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939" w:rsidRPr="004F2FD1" w:rsidRDefault="00A63939" w:rsidP="00A63939">
      <w:pPr>
        <w:keepNext/>
        <w:spacing w:after="0" w:line="240" w:lineRule="auto"/>
        <w:jc w:val="center"/>
        <w:outlineLvl w:val="3"/>
        <w:rPr>
          <w:rFonts w:ascii="Tahoma" w:eastAsia="Calibri" w:hAnsi="Tahoma" w:cs="Tahoma"/>
          <w:sz w:val="28"/>
          <w:szCs w:val="24"/>
          <w:u w:val="single"/>
        </w:rPr>
      </w:pPr>
      <w:r w:rsidRPr="004F2FD1">
        <w:rPr>
          <w:rFonts w:ascii="Tahoma" w:eastAsia="Calibri" w:hAnsi="Tahoma" w:cs="Tahoma"/>
          <w:sz w:val="28"/>
          <w:szCs w:val="24"/>
          <w:u w:val="single"/>
        </w:rPr>
        <w:t>АДВОКАТСКАЯ ПАЛАТА КРАСНОЯРСКОГО КРАЯ</w:t>
      </w:r>
    </w:p>
    <w:p w:rsidR="00A63939" w:rsidRPr="004F2FD1" w:rsidRDefault="00A63939" w:rsidP="00A63939">
      <w:pPr>
        <w:spacing w:after="0" w:line="240" w:lineRule="auto"/>
        <w:rPr>
          <w:rFonts w:ascii="Times New Roman" w:eastAsia="Calibri" w:hAnsi="Times New Roman"/>
          <w:b/>
          <w:sz w:val="28"/>
          <w:szCs w:val="24"/>
          <w:u w:val="single"/>
        </w:rPr>
      </w:pPr>
    </w:p>
    <w:p w:rsidR="00A63939" w:rsidRPr="004F2FD1" w:rsidRDefault="00A63939" w:rsidP="00A63939">
      <w:pPr>
        <w:spacing w:after="0" w:line="240" w:lineRule="auto"/>
        <w:rPr>
          <w:rFonts w:ascii="Times New Roman" w:eastAsia="Calibri" w:hAnsi="Times New Roman"/>
          <w:b/>
          <w:sz w:val="28"/>
          <w:szCs w:val="24"/>
          <w:u w:val="single"/>
        </w:rPr>
      </w:pPr>
    </w:p>
    <w:p w:rsidR="00A63939" w:rsidRPr="004F2FD1" w:rsidRDefault="00A63939" w:rsidP="00A63939">
      <w:pPr>
        <w:spacing w:after="0" w:line="240" w:lineRule="auto"/>
        <w:rPr>
          <w:rFonts w:ascii="Times New Roman" w:eastAsia="Calibri" w:hAnsi="Times New Roman"/>
          <w:b/>
          <w:sz w:val="28"/>
          <w:szCs w:val="24"/>
          <w:u w:val="single"/>
        </w:rPr>
      </w:pPr>
    </w:p>
    <w:p w:rsidR="00A63939" w:rsidRPr="004F2FD1" w:rsidRDefault="00A63939" w:rsidP="00A63939">
      <w:pPr>
        <w:spacing w:after="0" w:line="240" w:lineRule="auto"/>
        <w:rPr>
          <w:rFonts w:ascii="Times New Roman" w:eastAsia="Calibri" w:hAnsi="Times New Roman"/>
          <w:b/>
          <w:sz w:val="28"/>
          <w:szCs w:val="24"/>
          <w:u w:val="single"/>
        </w:rPr>
      </w:pPr>
    </w:p>
    <w:p w:rsidR="00A63939" w:rsidRPr="004F2FD1" w:rsidRDefault="00A63939" w:rsidP="00A63939">
      <w:pPr>
        <w:spacing w:after="0" w:line="240" w:lineRule="auto"/>
        <w:rPr>
          <w:rFonts w:ascii="Times New Roman" w:eastAsia="Calibri" w:hAnsi="Times New Roman"/>
          <w:b/>
          <w:sz w:val="28"/>
          <w:szCs w:val="24"/>
          <w:u w:val="single"/>
        </w:rPr>
      </w:pPr>
    </w:p>
    <w:p w:rsidR="00A63939" w:rsidRPr="004F2FD1" w:rsidRDefault="00A63939" w:rsidP="00A63939">
      <w:pPr>
        <w:spacing w:after="0" w:line="240" w:lineRule="auto"/>
        <w:rPr>
          <w:rFonts w:ascii="Times New Roman" w:eastAsia="Calibri" w:hAnsi="Times New Roman"/>
          <w:b/>
          <w:sz w:val="28"/>
          <w:szCs w:val="24"/>
          <w:u w:val="single"/>
        </w:rPr>
      </w:pPr>
    </w:p>
    <w:p w:rsidR="00A63939" w:rsidRPr="004F2FD1" w:rsidRDefault="00A63939" w:rsidP="00A63939">
      <w:pPr>
        <w:spacing w:after="0" w:line="240" w:lineRule="auto"/>
        <w:rPr>
          <w:rFonts w:ascii="Times New Roman" w:eastAsia="Calibri" w:hAnsi="Times New Roman"/>
          <w:b/>
          <w:sz w:val="28"/>
          <w:szCs w:val="24"/>
          <w:u w:val="single"/>
        </w:rPr>
      </w:pPr>
    </w:p>
    <w:p w:rsidR="00A63939" w:rsidRPr="004F2FD1" w:rsidRDefault="00A63939" w:rsidP="00A63939">
      <w:pPr>
        <w:spacing w:after="0" w:line="240" w:lineRule="auto"/>
        <w:rPr>
          <w:rFonts w:ascii="Times New Roman" w:eastAsia="Calibri" w:hAnsi="Times New Roman"/>
          <w:b/>
          <w:sz w:val="28"/>
          <w:szCs w:val="24"/>
          <w:u w:val="single"/>
        </w:rPr>
      </w:pPr>
    </w:p>
    <w:p w:rsidR="00A63939" w:rsidRPr="004F2FD1" w:rsidRDefault="00A63939" w:rsidP="00A63939">
      <w:pPr>
        <w:spacing w:after="0" w:line="240" w:lineRule="auto"/>
        <w:rPr>
          <w:rFonts w:ascii="Times New Roman" w:eastAsia="Calibri" w:hAnsi="Times New Roman"/>
          <w:b/>
          <w:sz w:val="28"/>
          <w:szCs w:val="24"/>
          <w:u w:val="single"/>
        </w:rPr>
      </w:pPr>
    </w:p>
    <w:p w:rsidR="00A63939" w:rsidRPr="004F2FD1" w:rsidRDefault="00A63939" w:rsidP="00A63939">
      <w:pPr>
        <w:spacing w:after="0" w:line="240" w:lineRule="auto"/>
        <w:rPr>
          <w:rFonts w:ascii="Times New Roman" w:eastAsia="Calibri" w:hAnsi="Times New Roman"/>
          <w:b/>
          <w:sz w:val="28"/>
          <w:szCs w:val="24"/>
          <w:u w:val="single"/>
        </w:rPr>
      </w:pPr>
    </w:p>
    <w:p w:rsidR="00A63939" w:rsidRPr="004F2FD1" w:rsidRDefault="00A63939" w:rsidP="00A63939">
      <w:pPr>
        <w:spacing w:after="0" w:line="240" w:lineRule="auto"/>
        <w:rPr>
          <w:rFonts w:ascii="Times New Roman" w:eastAsia="Calibri" w:hAnsi="Times New Roman"/>
          <w:b/>
          <w:sz w:val="28"/>
          <w:szCs w:val="24"/>
          <w:u w:val="single"/>
        </w:rPr>
      </w:pPr>
    </w:p>
    <w:p w:rsidR="00A63939" w:rsidRPr="004F2FD1" w:rsidRDefault="00A63939" w:rsidP="00A63939">
      <w:pPr>
        <w:spacing w:after="0" w:line="240" w:lineRule="auto"/>
        <w:rPr>
          <w:rFonts w:ascii="Times New Roman" w:eastAsia="Calibri" w:hAnsi="Times New Roman"/>
          <w:b/>
          <w:sz w:val="28"/>
          <w:szCs w:val="24"/>
          <w:u w:val="single"/>
        </w:rPr>
      </w:pPr>
    </w:p>
    <w:p w:rsidR="00A63939" w:rsidRPr="004F2FD1" w:rsidRDefault="00A63939" w:rsidP="00A63939">
      <w:pPr>
        <w:spacing w:after="0" w:line="240" w:lineRule="auto"/>
        <w:rPr>
          <w:rFonts w:ascii="Times New Roman" w:eastAsia="Calibri" w:hAnsi="Times New Roman"/>
          <w:b/>
          <w:sz w:val="28"/>
          <w:szCs w:val="24"/>
          <w:u w:val="single"/>
        </w:rPr>
      </w:pPr>
    </w:p>
    <w:p w:rsidR="00A63939" w:rsidRPr="004F2FD1" w:rsidRDefault="00A63939" w:rsidP="00A63939">
      <w:pPr>
        <w:spacing w:after="0" w:line="240" w:lineRule="auto"/>
        <w:rPr>
          <w:rFonts w:ascii="Times New Roman" w:eastAsia="Calibri" w:hAnsi="Times New Roman"/>
          <w:b/>
          <w:sz w:val="28"/>
          <w:szCs w:val="24"/>
          <w:u w:val="single"/>
        </w:rPr>
      </w:pPr>
    </w:p>
    <w:p w:rsidR="00A63939" w:rsidRPr="004F2FD1" w:rsidRDefault="00A63939" w:rsidP="00A63939">
      <w:pPr>
        <w:spacing w:after="0" w:line="240" w:lineRule="auto"/>
        <w:rPr>
          <w:rFonts w:ascii="Times New Roman" w:eastAsia="Calibri" w:hAnsi="Times New Roman"/>
          <w:b/>
          <w:sz w:val="28"/>
          <w:szCs w:val="24"/>
          <w:u w:val="single"/>
        </w:rPr>
      </w:pPr>
    </w:p>
    <w:p w:rsidR="00A63939" w:rsidRPr="004F2FD1" w:rsidRDefault="00A63939" w:rsidP="00A63939">
      <w:pPr>
        <w:spacing w:after="0" w:line="240" w:lineRule="auto"/>
        <w:rPr>
          <w:rFonts w:ascii="Times New Roman" w:eastAsia="Calibri" w:hAnsi="Times New Roman"/>
          <w:b/>
          <w:sz w:val="28"/>
          <w:szCs w:val="24"/>
          <w:u w:val="single"/>
        </w:rPr>
      </w:pPr>
    </w:p>
    <w:p w:rsidR="00A63939" w:rsidRPr="004F2FD1" w:rsidRDefault="00A63939" w:rsidP="00A63939">
      <w:pPr>
        <w:spacing w:after="0" w:line="240" w:lineRule="auto"/>
        <w:rPr>
          <w:rFonts w:ascii="Times New Roman" w:eastAsia="Calibri" w:hAnsi="Times New Roman"/>
          <w:b/>
          <w:sz w:val="28"/>
          <w:szCs w:val="24"/>
          <w:u w:val="single"/>
        </w:rPr>
      </w:pPr>
    </w:p>
    <w:p w:rsidR="00A63939" w:rsidRPr="004F2FD1" w:rsidRDefault="00A63939" w:rsidP="00A63939">
      <w:pPr>
        <w:spacing w:after="0" w:line="240" w:lineRule="auto"/>
        <w:rPr>
          <w:rFonts w:ascii="Times New Roman" w:eastAsia="Calibri" w:hAnsi="Times New Roman"/>
          <w:b/>
          <w:sz w:val="28"/>
          <w:szCs w:val="24"/>
          <w:u w:val="single"/>
        </w:rPr>
      </w:pPr>
    </w:p>
    <w:p w:rsidR="00A63939" w:rsidRPr="004F2FD1" w:rsidRDefault="00A63939" w:rsidP="00A63939">
      <w:pPr>
        <w:spacing w:after="0" w:line="240" w:lineRule="auto"/>
        <w:rPr>
          <w:rFonts w:ascii="Times New Roman" w:eastAsia="Calibri" w:hAnsi="Times New Roman"/>
          <w:b/>
          <w:sz w:val="28"/>
          <w:szCs w:val="24"/>
          <w:u w:val="single"/>
        </w:rPr>
      </w:pPr>
    </w:p>
    <w:p w:rsidR="00A63939" w:rsidRPr="004F2FD1" w:rsidRDefault="00A63939" w:rsidP="00A63939">
      <w:pPr>
        <w:spacing w:after="0" w:line="240" w:lineRule="auto"/>
        <w:rPr>
          <w:rFonts w:ascii="Times New Roman" w:eastAsia="Calibri" w:hAnsi="Times New Roman"/>
          <w:b/>
          <w:sz w:val="28"/>
          <w:szCs w:val="24"/>
          <w:u w:val="single"/>
        </w:rPr>
      </w:pPr>
    </w:p>
    <w:p w:rsidR="00A63939" w:rsidRPr="004F2FD1" w:rsidRDefault="00A63939" w:rsidP="00A63939">
      <w:pPr>
        <w:spacing w:after="0" w:line="240" w:lineRule="auto"/>
        <w:rPr>
          <w:rFonts w:ascii="Times New Roman" w:eastAsia="Calibri" w:hAnsi="Times New Roman"/>
          <w:b/>
          <w:sz w:val="28"/>
          <w:szCs w:val="24"/>
          <w:u w:val="single"/>
        </w:rPr>
      </w:pPr>
    </w:p>
    <w:p w:rsidR="00A63939" w:rsidRPr="004F2FD1" w:rsidRDefault="00A63939" w:rsidP="00A63939">
      <w:pPr>
        <w:spacing w:after="0" w:line="240" w:lineRule="auto"/>
        <w:rPr>
          <w:rFonts w:ascii="Times New Roman" w:eastAsia="Calibri" w:hAnsi="Times New Roman"/>
          <w:b/>
          <w:sz w:val="28"/>
          <w:szCs w:val="24"/>
          <w:u w:val="single"/>
        </w:rPr>
      </w:pPr>
    </w:p>
    <w:p w:rsidR="00A63939" w:rsidRPr="004F2FD1" w:rsidRDefault="00A63939" w:rsidP="00A63939">
      <w:pPr>
        <w:keepNext/>
        <w:spacing w:after="0" w:line="240" w:lineRule="auto"/>
        <w:jc w:val="center"/>
        <w:outlineLvl w:val="0"/>
        <w:rPr>
          <w:rFonts w:ascii="Times New Roman" w:eastAsia="Calibri" w:hAnsi="Times New Roman"/>
          <w:b/>
          <w:bCs/>
          <w:i/>
          <w:sz w:val="44"/>
          <w:szCs w:val="24"/>
        </w:rPr>
      </w:pPr>
      <w:r w:rsidRPr="004F2FD1">
        <w:rPr>
          <w:rFonts w:ascii="Times New Roman" w:eastAsia="Calibri" w:hAnsi="Times New Roman"/>
          <w:b/>
          <w:bCs/>
          <w:i/>
          <w:sz w:val="44"/>
          <w:szCs w:val="24"/>
        </w:rPr>
        <w:t>ИНФОРМАЦИОННЫЙ</w:t>
      </w:r>
    </w:p>
    <w:p w:rsidR="00A63939" w:rsidRPr="004F2FD1" w:rsidRDefault="00A63939" w:rsidP="00A63939">
      <w:pPr>
        <w:keepNext/>
        <w:spacing w:after="0" w:line="240" w:lineRule="auto"/>
        <w:jc w:val="center"/>
        <w:outlineLvl w:val="0"/>
        <w:rPr>
          <w:rFonts w:ascii="Times New Roman" w:eastAsia="Calibri" w:hAnsi="Times New Roman"/>
          <w:b/>
          <w:bCs/>
          <w:i/>
          <w:sz w:val="44"/>
          <w:szCs w:val="24"/>
        </w:rPr>
      </w:pPr>
      <w:r w:rsidRPr="004F2FD1">
        <w:rPr>
          <w:rFonts w:ascii="Times New Roman" w:eastAsia="Calibri" w:hAnsi="Times New Roman"/>
          <w:b/>
          <w:bCs/>
          <w:i/>
          <w:sz w:val="44"/>
          <w:szCs w:val="24"/>
        </w:rPr>
        <w:t>БЮЛЛЕТЕНЬ</w:t>
      </w:r>
    </w:p>
    <w:p w:rsidR="00A63939" w:rsidRPr="004F2FD1" w:rsidRDefault="00A63939" w:rsidP="00A63939">
      <w:pPr>
        <w:spacing w:after="0" w:line="240" w:lineRule="auto"/>
        <w:jc w:val="center"/>
        <w:rPr>
          <w:rFonts w:ascii="Times New Roman" w:eastAsia="Calibri" w:hAnsi="Times New Roman"/>
          <w:b/>
          <w:sz w:val="44"/>
          <w:szCs w:val="24"/>
        </w:rPr>
      </w:pPr>
      <w:r w:rsidRPr="004F2FD1">
        <w:rPr>
          <w:rFonts w:ascii="Times New Roman" w:eastAsia="Calibri" w:hAnsi="Times New Roman"/>
          <w:b/>
          <w:sz w:val="44"/>
          <w:szCs w:val="24"/>
        </w:rPr>
        <w:t xml:space="preserve">ВЫПУСК  </w:t>
      </w:r>
      <w:r w:rsidR="00086F28">
        <w:rPr>
          <w:rFonts w:ascii="Times New Roman" w:eastAsia="Calibri" w:hAnsi="Times New Roman"/>
          <w:b/>
          <w:sz w:val="44"/>
          <w:szCs w:val="24"/>
        </w:rPr>
        <w:t>10</w:t>
      </w:r>
      <w:r>
        <w:rPr>
          <w:rFonts w:ascii="Times New Roman" w:eastAsia="Calibri" w:hAnsi="Times New Roman"/>
          <w:b/>
          <w:sz w:val="44"/>
          <w:szCs w:val="24"/>
        </w:rPr>
        <w:t xml:space="preserve"> </w:t>
      </w:r>
      <w:r w:rsidRPr="004F2FD1">
        <w:rPr>
          <w:rFonts w:ascii="Times New Roman" w:eastAsia="Calibri" w:hAnsi="Times New Roman"/>
          <w:b/>
          <w:sz w:val="44"/>
          <w:szCs w:val="24"/>
        </w:rPr>
        <w:t>(</w:t>
      </w:r>
      <w:r w:rsidRPr="00193551">
        <w:rPr>
          <w:rFonts w:ascii="Times New Roman" w:eastAsia="Calibri" w:hAnsi="Times New Roman"/>
          <w:b/>
          <w:sz w:val="44"/>
          <w:szCs w:val="24"/>
        </w:rPr>
        <w:t>9</w:t>
      </w:r>
      <w:r w:rsidR="00086F28">
        <w:rPr>
          <w:rFonts w:ascii="Times New Roman" w:eastAsia="Calibri" w:hAnsi="Times New Roman"/>
          <w:b/>
          <w:sz w:val="44"/>
          <w:szCs w:val="24"/>
        </w:rPr>
        <w:t>5</w:t>
      </w:r>
      <w:r w:rsidRPr="004F2FD1">
        <w:rPr>
          <w:rFonts w:ascii="Times New Roman" w:eastAsia="Calibri" w:hAnsi="Times New Roman"/>
          <w:b/>
          <w:sz w:val="44"/>
          <w:szCs w:val="24"/>
        </w:rPr>
        <w:t>)</w:t>
      </w:r>
    </w:p>
    <w:p w:rsidR="00A63939" w:rsidRPr="004F2FD1" w:rsidRDefault="00A63939" w:rsidP="00A63939">
      <w:pPr>
        <w:spacing w:after="0" w:line="240" w:lineRule="auto"/>
        <w:rPr>
          <w:rFonts w:ascii="Times New Roman" w:eastAsia="Calibri" w:hAnsi="Times New Roman"/>
          <w:sz w:val="40"/>
          <w:szCs w:val="40"/>
        </w:rPr>
      </w:pPr>
    </w:p>
    <w:p w:rsidR="00A63939" w:rsidRPr="004F2FD1" w:rsidRDefault="00A63939" w:rsidP="00A63939">
      <w:pPr>
        <w:spacing w:after="0" w:line="240" w:lineRule="auto"/>
        <w:jc w:val="center"/>
        <w:rPr>
          <w:rFonts w:ascii="Courier New" w:hAnsi="Courier New"/>
          <w:sz w:val="40"/>
          <w:szCs w:val="40"/>
        </w:rPr>
      </w:pPr>
    </w:p>
    <w:p w:rsidR="00A63939" w:rsidRPr="004F2FD1" w:rsidRDefault="00A63939" w:rsidP="00A63939">
      <w:pPr>
        <w:spacing w:after="0" w:line="240" w:lineRule="auto"/>
        <w:rPr>
          <w:rFonts w:ascii="Times New Roman" w:eastAsia="Calibri" w:hAnsi="Times New Roman"/>
          <w:sz w:val="28"/>
          <w:szCs w:val="24"/>
        </w:rPr>
      </w:pPr>
    </w:p>
    <w:p w:rsidR="00A63939" w:rsidRPr="004F2FD1" w:rsidRDefault="00A63939" w:rsidP="00A63939">
      <w:pPr>
        <w:spacing w:after="0" w:line="240" w:lineRule="auto"/>
        <w:rPr>
          <w:rFonts w:ascii="Times New Roman" w:eastAsia="Calibri" w:hAnsi="Times New Roman"/>
          <w:sz w:val="28"/>
          <w:szCs w:val="24"/>
        </w:rPr>
      </w:pPr>
    </w:p>
    <w:p w:rsidR="00A63939" w:rsidRPr="004F2FD1" w:rsidRDefault="00A63939" w:rsidP="00A63939">
      <w:pPr>
        <w:spacing w:after="0" w:line="240" w:lineRule="auto"/>
        <w:rPr>
          <w:rFonts w:ascii="Times New Roman" w:eastAsia="Calibri" w:hAnsi="Times New Roman"/>
          <w:sz w:val="28"/>
          <w:szCs w:val="24"/>
        </w:rPr>
      </w:pPr>
    </w:p>
    <w:p w:rsidR="00A63939" w:rsidRPr="004F2FD1" w:rsidRDefault="00A63939" w:rsidP="00A63939">
      <w:pPr>
        <w:spacing w:after="0" w:line="240" w:lineRule="auto"/>
        <w:rPr>
          <w:rFonts w:ascii="Times New Roman" w:eastAsia="Calibri" w:hAnsi="Times New Roman"/>
          <w:sz w:val="28"/>
          <w:szCs w:val="24"/>
        </w:rPr>
      </w:pPr>
    </w:p>
    <w:p w:rsidR="00A63939" w:rsidRPr="004F2FD1" w:rsidRDefault="00A63939" w:rsidP="00A63939">
      <w:pPr>
        <w:spacing w:after="0" w:line="240" w:lineRule="auto"/>
        <w:rPr>
          <w:rFonts w:ascii="Times New Roman" w:eastAsia="Calibri" w:hAnsi="Times New Roman"/>
          <w:sz w:val="28"/>
          <w:szCs w:val="24"/>
        </w:rPr>
      </w:pPr>
    </w:p>
    <w:p w:rsidR="00A63939" w:rsidRPr="004F2FD1" w:rsidRDefault="00A63939" w:rsidP="00A63939">
      <w:pPr>
        <w:spacing w:after="0" w:line="240" w:lineRule="auto"/>
        <w:rPr>
          <w:rFonts w:ascii="Times New Roman" w:eastAsia="Calibri" w:hAnsi="Times New Roman"/>
          <w:sz w:val="28"/>
          <w:szCs w:val="24"/>
        </w:rPr>
      </w:pPr>
    </w:p>
    <w:p w:rsidR="00A63939" w:rsidRPr="004F2FD1" w:rsidRDefault="00A63939" w:rsidP="00A63939">
      <w:pPr>
        <w:spacing w:after="0" w:line="240" w:lineRule="auto"/>
        <w:rPr>
          <w:rFonts w:ascii="Times New Roman" w:eastAsia="Calibri" w:hAnsi="Times New Roman"/>
          <w:sz w:val="28"/>
          <w:szCs w:val="24"/>
        </w:rPr>
      </w:pPr>
    </w:p>
    <w:p w:rsidR="00A63939" w:rsidRPr="004F2FD1" w:rsidRDefault="00A63939" w:rsidP="00A63939">
      <w:pPr>
        <w:spacing w:after="0" w:line="240" w:lineRule="auto"/>
        <w:rPr>
          <w:rFonts w:ascii="Times New Roman" w:eastAsia="Calibri" w:hAnsi="Times New Roman"/>
          <w:sz w:val="28"/>
          <w:szCs w:val="24"/>
        </w:rPr>
      </w:pPr>
    </w:p>
    <w:p w:rsidR="00A63939" w:rsidRPr="004F2FD1" w:rsidRDefault="00A63939" w:rsidP="00A63939">
      <w:pPr>
        <w:spacing w:after="0" w:line="240" w:lineRule="auto"/>
        <w:rPr>
          <w:rFonts w:ascii="Times New Roman" w:eastAsia="Calibri" w:hAnsi="Times New Roman"/>
          <w:sz w:val="28"/>
          <w:szCs w:val="24"/>
        </w:rPr>
      </w:pPr>
    </w:p>
    <w:p w:rsidR="00A63939" w:rsidRPr="004F2FD1" w:rsidRDefault="00A63939" w:rsidP="00A63939">
      <w:pPr>
        <w:spacing w:after="0" w:line="240" w:lineRule="auto"/>
        <w:jc w:val="center"/>
        <w:rPr>
          <w:rFonts w:ascii="Courier New" w:hAnsi="Courier New"/>
          <w:sz w:val="20"/>
          <w:szCs w:val="20"/>
        </w:rPr>
      </w:pPr>
    </w:p>
    <w:p w:rsidR="00A63939" w:rsidRPr="004F2FD1" w:rsidRDefault="00A63939" w:rsidP="00A63939">
      <w:pPr>
        <w:spacing w:after="0" w:line="240" w:lineRule="auto"/>
        <w:jc w:val="center"/>
        <w:rPr>
          <w:rFonts w:ascii="Courier New" w:hAnsi="Courier New"/>
          <w:sz w:val="20"/>
          <w:szCs w:val="20"/>
        </w:rPr>
      </w:pPr>
    </w:p>
    <w:p w:rsidR="00F463A6" w:rsidRPr="009B45F9" w:rsidRDefault="00A63939" w:rsidP="00A63939">
      <w:pPr>
        <w:jc w:val="center"/>
        <w:rPr>
          <w:rFonts w:ascii="Times New Roman" w:hAnsi="Times New Roman"/>
          <w:sz w:val="24"/>
          <w:szCs w:val="24"/>
        </w:rPr>
      </w:pPr>
      <w:r w:rsidRPr="004F2FD1">
        <w:rPr>
          <w:rFonts w:ascii="Times New Roman" w:hAnsi="Times New Roman"/>
          <w:sz w:val="24"/>
          <w:szCs w:val="24"/>
        </w:rPr>
        <w:t>Красноярск 201</w:t>
      </w:r>
      <w:r w:rsidRPr="00193551">
        <w:rPr>
          <w:rFonts w:ascii="Times New Roman" w:hAnsi="Times New Roman"/>
          <w:sz w:val="24"/>
          <w:szCs w:val="24"/>
        </w:rPr>
        <w:t>2</w:t>
      </w:r>
    </w:p>
    <w:p w:rsidR="00295610" w:rsidRPr="00C03BEF" w:rsidRDefault="00A63939" w:rsidP="00295610">
      <w:pPr>
        <w:jc w:val="center"/>
        <w:rPr>
          <w:rFonts w:ascii="Sylfaen" w:hAnsi="Sylfaen"/>
          <w:sz w:val="24"/>
          <w:szCs w:val="24"/>
        </w:rPr>
      </w:pPr>
      <w:r w:rsidRPr="009B45F9">
        <w:rPr>
          <w:rFonts w:ascii="Times New Roman" w:hAnsi="Times New Roman"/>
          <w:sz w:val="24"/>
          <w:szCs w:val="24"/>
        </w:rPr>
        <w:br w:type="page"/>
      </w:r>
    </w:p>
    <w:p w:rsidR="009A228E" w:rsidRPr="009A228E" w:rsidRDefault="009A228E" w:rsidP="009A228E">
      <w:pPr>
        <w:spacing w:after="0" w:line="240" w:lineRule="auto"/>
        <w:ind w:firstLine="567"/>
        <w:jc w:val="both"/>
        <w:rPr>
          <w:rFonts w:ascii="Sylfaen" w:hAnsi="Sylfaen"/>
          <w:sz w:val="24"/>
          <w:szCs w:val="24"/>
        </w:rPr>
      </w:pPr>
      <w:r w:rsidRPr="009A228E">
        <w:rPr>
          <w:rFonts w:ascii="Sylfaen" w:hAnsi="Sylfaen"/>
          <w:sz w:val="24"/>
          <w:szCs w:val="24"/>
        </w:rPr>
        <w:lastRenderedPageBreak/>
        <w:t>27 сентября 2012 года состоялось очередное заседание Совета Адвокатской палаты Красноярского края.</w:t>
      </w:r>
    </w:p>
    <w:p w:rsidR="009A228E" w:rsidRPr="009A228E" w:rsidRDefault="009A228E" w:rsidP="009A228E">
      <w:pPr>
        <w:spacing w:after="0" w:line="240" w:lineRule="auto"/>
        <w:ind w:firstLine="567"/>
        <w:jc w:val="both"/>
        <w:rPr>
          <w:rFonts w:ascii="Sylfaen" w:hAnsi="Sylfaen"/>
          <w:sz w:val="24"/>
          <w:szCs w:val="24"/>
        </w:rPr>
      </w:pPr>
    </w:p>
    <w:p w:rsidR="009A228E" w:rsidRPr="009A228E" w:rsidRDefault="009A228E" w:rsidP="009A228E">
      <w:pPr>
        <w:spacing w:after="0" w:line="240" w:lineRule="auto"/>
        <w:ind w:firstLine="567"/>
        <w:jc w:val="both"/>
        <w:rPr>
          <w:rFonts w:ascii="Sylfaen" w:hAnsi="Sylfaen"/>
          <w:sz w:val="24"/>
          <w:szCs w:val="24"/>
        </w:rPr>
      </w:pPr>
      <w:r w:rsidRPr="009A228E">
        <w:rPr>
          <w:rFonts w:ascii="Sylfaen" w:hAnsi="Sylfaen"/>
          <w:sz w:val="24"/>
          <w:szCs w:val="24"/>
        </w:rPr>
        <w:t xml:space="preserve">За большой летний перерыв накопилось много вопросов, подлежащих решению. В результате совещание представителей адвокатского сообщества получилось насыщенным не только по содержанию, но и по накалу страстей. </w:t>
      </w:r>
    </w:p>
    <w:p w:rsidR="009A228E" w:rsidRPr="009A228E" w:rsidRDefault="009A228E" w:rsidP="009A228E">
      <w:pPr>
        <w:spacing w:after="0" w:line="240" w:lineRule="auto"/>
        <w:ind w:firstLine="567"/>
        <w:jc w:val="both"/>
        <w:rPr>
          <w:rFonts w:ascii="Sylfaen" w:hAnsi="Sylfaen"/>
          <w:sz w:val="24"/>
          <w:szCs w:val="24"/>
        </w:rPr>
      </w:pPr>
    </w:p>
    <w:p w:rsidR="009A228E" w:rsidRPr="009A228E" w:rsidRDefault="009A228E" w:rsidP="009A228E">
      <w:pPr>
        <w:spacing w:after="0" w:line="240" w:lineRule="auto"/>
        <w:ind w:firstLine="567"/>
        <w:jc w:val="both"/>
        <w:rPr>
          <w:rFonts w:ascii="Sylfaen" w:hAnsi="Sylfaen"/>
          <w:sz w:val="24"/>
          <w:szCs w:val="24"/>
        </w:rPr>
      </w:pPr>
      <w:r w:rsidRPr="009A228E">
        <w:rPr>
          <w:rFonts w:ascii="Sylfaen" w:hAnsi="Sylfaen"/>
          <w:sz w:val="24"/>
          <w:szCs w:val="24"/>
        </w:rPr>
        <w:t>Одним из наиболее дискуссионных моментов заседания Совета стало обсуждение новой концепции Информационного бюллетеня Адвокатской палаты вследствие утраты последним своей актуальности (из-за появления правовых баз данных) и в связи с этим нецелесообразно</w:t>
      </w:r>
      <w:r w:rsidR="005604C7">
        <w:rPr>
          <w:rFonts w:ascii="Sylfaen" w:hAnsi="Sylfaen"/>
          <w:sz w:val="24"/>
          <w:szCs w:val="24"/>
        </w:rPr>
        <w:t>го несения</w:t>
      </w:r>
      <w:r w:rsidRPr="009A228E">
        <w:rPr>
          <w:rFonts w:ascii="Sylfaen" w:hAnsi="Sylfaen"/>
          <w:sz w:val="24"/>
          <w:szCs w:val="24"/>
        </w:rPr>
        <w:t xml:space="preserve"> больших расходов на его содержание. Дополнительной причиной, обусловившей рассмотрение данного вопроса, явилось плохая наполняемость бюллетеня материалами судебной практики и нормативно-правовыми актами</w:t>
      </w:r>
      <w:r w:rsidRPr="009A228E">
        <w:rPr>
          <w:rFonts w:ascii="Sylfaen" w:hAnsi="Sylfaen"/>
          <w:sz w:val="24"/>
          <w:szCs w:val="24"/>
          <w:vertAlign w:val="superscript"/>
        </w:rPr>
        <w:footnoteReference w:id="1"/>
      </w:r>
      <w:r w:rsidRPr="009A228E">
        <w:rPr>
          <w:rFonts w:ascii="Sylfaen" w:hAnsi="Sylfaen"/>
          <w:sz w:val="24"/>
          <w:szCs w:val="24"/>
        </w:rPr>
        <w:t>.</w:t>
      </w:r>
    </w:p>
    <w:p w:rsidR="009A228E" w:rsidRPr="009A228E" w:rsidRDefault="009A228E" w:rsidP="009A228E">
      <w:pPr>
        <w:spacing w:after="0" w:line="240" w:lineRule="auto"/>
        <w:ind w:firstLine="567"/>
        <w:jc w:val="both"/>
        <w:rPr>
          <w:rFonts w:ascii="Sylfaen" w:hAnsi="Sylfaen"/>
          <w:sz w:val="24"/>
          <w:szCs w:val="24"/>
        </w:rPr>
      </w:pPr>
    </w:p>
    <w:p w:rsidR="009A228E" w:rsidRPr="009A228E" w:rsidRDefault="009A228E" w:rsidP="009A228E">
      <w:pPr>
        <w:spacing w:after="0" w:line="240" w:lineRule="auto"/>
        <w:ind w:firstLine="567"/>
        <w:jc w:val="both"/>
        <w:rPr>
          <w:rFonts w:ascii="Sylfaen" w:hAnsi="Sylfaen"/>
          <w:sz w:val="24"/>
          <w:szCs w:val="24"/>
        </w:rPr>
      </w:pPr>
      <w:r w:rsidRPr="009A228E">
        <w:rPr>
          <w:rFonts w:ascii="Sylfaen" w:hAnsi="Sylfaen"/>
          <w:sz w:val="24"/>
          <w:szCs w:val="24"/>
        </w:rPr>
        <w:t xml:space="preserve">Среди предложений по изменению формата бюллетеня прозвучало несколько позиций: сократить количество выпусков и </w:t>
      </w:r>
      <w:proofErr w:type="spellStart"/>
      <w:r w:rsidRPr="009A228E">
        <w:rPr>
          <w:rFonts w:ascii="Sylfaen" w:hAnsi="Sylfaen"/>
          <w:sz w:val="24"/>
          <w:szCs w:val="24"/>
        </w:rPr>
        <w:t>полноцвет</w:t>
      </w:r>
      <w:proofErr w:type="spellEnd"/>
      <w:r w:rsidRPr="009A228E">
        <w:rPr>
          <w:rFonts w:ascii="Sylfaen" w:hAnsi="Sylfaen"/>
          <w:sz w:val="24"/>
          <w:szCs w:val="24"/>
        </w:rPr>
        <w:t>; оставить бюллетень в неизменном виде, при этом сузив его читательскую аудиторию до адвокатов из сельских и удаленных районов; издавать бюллетень, наполненный исключительно информацией Адвокатской палаты.</w:t>
      </w:r>
    </w:p>
    <w:p w:rsidR="009A228E" w:rsidRPr="009A228E" w:rsidRDefault="009A228E" w:rsidP="009A228E">
      <w:pPr>
        <w:spacing w:after="0" w:line="240" w:lineRule="auto"/>
        <w:ind w:firstLine="567"/>
        <w:jc w:val="both"/>
        <w:rPr>
          <w:rFonts w:ascii="Sylfaen" w:hAnsi="Sylfaen"/>
          <w:sz w:val="24"/>
          <w:szCs w:val="24"/>
        </w:rPr>
      </w:pPr>
    </w:p>
    <w:p w:rsidR="009A228E" w:rsidRPr="009A228E" w:rsidRDefault="009A228E" w:rsidP="009A228E">
      <w:pPr>
        <w:spacing w:after="0" w:line="240" w:lineRule="auto"/>
        <w:ind w:firstLine="567"/>
        <w:jc w:val="both"/>
        <w:rPr>
          <w:rFonts w:ascii="Sylfaen" w:hAnsi="Sylfaen"/>
          <w:sz w:val="24"/>
          <w:szCs w:val="24"/>
        </w:rPr>
      </w:pPr>
      <w:r w:rsidRPr="009A228E">
        <w:rPr>
          <w:rFonts w:ascii="Sylfaen" w:hAnsi="Sylfaen"/>
          <w:sz w:val="24"/>
          <w:szCs w:val="24"/>
        </w:rPr>
        <w:t>Не приняв единого решения, Совет Адвокатской палаты пришел к выводу о необходимости вынесения данного вопроса на отчетно-выборную конференцию 2013 года, а в качестве эксперимента последний выпуск Информационного бюллетеня 2012 года наполнить информацией, касающейся только деятельности Адвокатской палаты.</w:t>
      </w:r>
    </w:p>
    <w:p w:rsidR="009A228E" w:rsidRPr="009A228E" w:rsidRDefault="009A228E" w:rsidP="009A228E">
      <w:pPr>
        <w:spacing w:after="0" w:line="240" w:lineRule="auto"/>
        <w:ind w:firstLine="567"/>
        <w:jc w:val="both"/>
        <w:rPr>
          <w:rFonts w:ascii="Sylfaen" w:hAnsi="Sylfaen"/>
          <w:sz w:val="24"/>
          <w:szCs w:val="24"/>
        </w:rPr>
      </w:pPr>
    </w:p>
    <w:p w:rsidR="009A228E" w:rsidRPr="009A228E" w:rsidRDefault="009A228E" w:rsidP="009A228E">
      <w:pPr>
        <w:spacing w:after="0" w:line="240" w:lineRule="auto"/>
        <w:ind w:firstLine="567"/>
        <w:jc w:val="both"/>
        <w:rPr>
          <w:rFonts w:ascii="Sylfaen" w:hAnsi="Sylfaen"/>
          <w:sz w:val="24"/>
          <w:szCs w:val="24"/>
        </w:rPr>
      </w:pPr>
      <w:r w:rsidRPr="009A228E">
        <w:rPr>
          <w:rFonts w:ascii="Sylfaen" w:hAnsi="Sylfaen"/>
          <w:sz w:val="24"/>
          <w:szCs w:val="24"/>
        </w:rPr>
        <w:t>Еще одним спорным вопросом стала работа адвоката в ночное время. Ранее в Разъяснениях от 07.10.2004 г.</w:t>
      </w:r>
      <w:r w:rsidR="005604C7">
        <w:rPr>
          <w:rFonts w:ascii="Sylfaen" w:hAnsi="Sylfaen"/>
          <w:sz w:val="24"/>
          <w:szCs w:val="24"/>
        </w:rPr>
        <w:t xml:space="preserve"> и Решении</w:t>
      </w:r>
      <w:r w:rsidRPr="009A228E">
        <w:rPr>
          <w:rFonts w:ascii="Sylfaen" w:hAnsi="Sylfaen"/>
          <w:sz w:val="24"/>
          <w:szCs w:val="24"/>
        </w:rPr>
        <w:t xml:space="preserve"> </w:t>
      </w:r>
      <w:r w:rsidR="005604C7">
        <w:rPr>
          <w:rFonts w:ascii="Sylfaen" w:hAnsi="Sylfaen"/>
          <w:sz w:val="24"/>
          <w:szCs w:val="24"/>
        </w:rPr>
        <w:t xml:space="preserve">Совета от 27.11.08 г. «Об определении времени труда и отдыха» </w:t>
      </w:r>
      <w:r w:rsidRPr="009A228E">
        <w:rPr>
          <w:rFonts w:ascii="Sylfaen" w:hAnsi="Sylfaen"/>
          <w:sz w:val="24"/>
          <w:szCs w:val="24"/>
        </w:rPr>
        <w:t>было сказано, что адвокат не обязан принимать участие в следственном действии, назначаемом в вечернее и ночное время за пределами рабочего дня. Совет Адвокатской палаты по-прежнему придерживается мнения о том, что адвокат вправе самостоятельно решать, осуществлять ему адвокатскую деятельность после окончания рабочего дня или нет. Однако в тоже время полагает, что у всех адвокатских образований как единого адвокатского сообщества должна быть выработана единая позиция по данному вопросу. В связи с этим Совет принял решение выработать рекомендации о работе адвоката в вечернее время, которые будут опубликованы в Информационном бюллетене и на сайте Адвокатской палаты.</w:t>
      </w:r>
    </w:p>
    <w:p w:rsidR="009A228E" w:rsidRPr="009A228E" w:rsidRDefault="009A228E" w:rsidP="009A228E">
      <w:pPr>
        <w:spacing w:after="0" w:line="240" w:lineRule="auto"/>
        <w:ind w:firstLine="567"/>
        <w:jc w:val="both"/>
        <w:rPr>
          <w:rFonts w:ascii="Sylfaen" w:hAnsi="Sylfaen"/>
          <w:sz w:val="24"/>
          <w:szCs w:val="24"/>
        </w:rPr>
      </w:pPr>
    </w:p>
    <w:p w:rsidR="009A228E" w:rsidRPr="009A228E" w:rsidRDefault="009A228E" w:rsidP="009A228E">
      <w:pPr>
        <w:spacing w:after="0" w:line="240" w:lineRule="auto"/>
        <w:ind w:firstLine="567"/>
        <w:jc w:val="both"/>
        <w:rPr>
          <w:rFonts w:ascii="Sylfaen" w:hAnsi="Sylfaen"/>
          <w:sz w:val="24"/>
          <w:szCs w:val="24"/>
        </w:rPr>
      </w:pPr>
      <w:r w:rsidRPr="009A228E">
        <w:rPr>
          <w:rFonts w:ascii="Sylfaen" w:hAnsi="Sylfaen"/>
          <w:sz w:val="24"/>
          <w:szCs w:val="24"/>
        </w:rPr>
        <w:t xml:space="preserve">Также на заседании обсуждалась методика обучения адвокатов со стажем работы до одного года. Было внесено предложение </w:t>
      </w:r>
      <w:proofErr w:type="gramStart"/>
      <w:r w:rsidRPr="009A228E">
        <w:rPr>
          <w:rFonts w:ascii="Sylfaen" w:hAnsi="Sylfaen"/>
          <w:sz w:val="24"/>
          <w:szCs w:val="24"/>
        </w:rPr>
        <w:t>удлинить</w:t>
      </w:r>
      <w:proofErr w:type="gramEnd"/>
      <w:r w:rsidRPr="009A228E">
        <w:rPr>
          <w:rFonts w:ascii="Sylfaen" w:hAnsi="Sylfaen"/>
          <w:sz w:val="24"/>
          <w:szCs w:val="24"/>
        </w:rPr>
        <w:t xml:space="preserve"> процесс обучения </w:t>
      </w:r>
      <w:r w:rsidRPr="009A228E">
        <w:rPr>
          <w:rFonts w:ascii="Sylfaen" w:hAnsi="Sylfaen"/>
          <w:sz w:val="24"/>
          <w:szCs w:val="24"/>
        </w:rPr>
        <w:lastRenderedPageBreak/>
        <w:t xml:space="preserve">молодых адвокатов: с </w:t>
      </w:r>
      <w:r w:rsidR="005604C7">
        <w:rPr>
          <w:rFonts w:ascii="Sylfaen" w:hAnsi="Sylfaen"/>
          <w:sz w:val="24"/>
          <w:szCs w:val="24"/>
        </w:rPr>
        <w:t>двух</w:t>
      </w:r>
      <w:r w:rsidRPr="009A228E">
        <w:rPr>
          <w:rFonts w:ascii="Sylfaen" w:hAnsi="Sylfaen"/>
          <w:sz w:val="24"/>
          <w:szCs w:val="24"/>
        </w:rPr>
        <w:t xml:space="preserve"> дней до пяти. В связи с этим возник вопрос о повышении взносов на общие нужды Адвокатской палаты в первые месяцы после приобретения статуса адвоката либо обучении молодых адвокатов за счет уже существующих в палате средств. </w:t>
      </w:r>
    </w:p>
    <w:p w:rsidR="009A228E" w:rsidRPr="009A228E" w:rsidRDefault="009A228E" w:rsidP="009A228E">
      <w:pPr>
        <w:spacing w:after="0" w:line="240" w:lineRule="auto"/>
        <w:ind w:firstLine="567"/>
        <w:jc w:val="both"/>
        <w:rPr>
          <w:rFonts w:ascii="Sylfaen" w:hAnsi="Sylfaen"/>
          <w:sz w:val="24"/>
          <w:szCs w:val="24"/>
        </w:rPr>
      </w:pPr>
    </w:p>
    <w:p w:rsidR="009A228E" w:rsidRPr="009A228E" w:rsidRDefault="009A228E" w:rsidP="009A228E">
      <w:pPr>
        <w:spacing w:after="0" w:line="240" w:lineRule="auto"/>
        <w:ind w:firstLine="567"/>
        <w:jc w:val="both"/>
        <w:rPr>
          <w:rFonts w:ascii="Sylfaen" w:hAnsi="Sylfaen"/>
          <w:sz w:val="24"/>
          <w:szCs w:val="24"/>
        </w:rPr>
      </w:pPr>
      <w:r w:rsidRPr="009A228E">
        <w:rPr>
          <w:rFonts w:ascii="Sylfaen" w:hAnsi="Sylfaen"/>
          <w:sz w:val="24"/>
          <w:szCs w:val="24"/>
        </w:rPr>
        <w:t xml:space="preserve">По ряду вопросов члены Совета Адвокатской палаты все-таки демонстрировали завидное единодушие. </w:t>
      </w:r>
    </w:p>
    <w:p w:rsidR="009A228E" w:rsidRPr="009A228E" w:rsidRDefault="009A228E" w:rsidP="009A228E">
      <w:pPr>
        <w:spacing w:after="0" w:line="240" w:lineRule="auto"/>
        <w:ind w:firstLine="567"/>
        <w:jc w:val="both"/>
        <w:rPr>
          <w:rFonts w:ascii="Sylfaen" w:hAnsi="Sylfaen"/>
          <w:sz w:val="24"/>
          <w:szCs w:val="24"/>
        </w:rPr>
      </w:pPr>
    </w:p>
    <w:p w:rsidR="009A228E" w:rsidRPr="009A228E" w:rsidRDefault="009A228E" w:rsidP="009A228E">
      <w:pPr>
        <w:spacing w:after="0" w:line="240" w:lineRule="auto"/>
        <w:ind w:firstLine="567"/>
        <w:jc w:val="both"/>
        <w:rPr>
          <w:rFonts w:ascii="Sylfaen" w:hAnsi="Sylfaen"/>
          <w:sz w:val="24"/>
          <w:szCs w:val="24"/>
        </w:rPr>
      </w:pPr>
      <w:r w:rsidRPr="009A228E">
        <w:rPr>
          <w:rFonts w:ascii="Sylfaen" w:hAnsi="Sylfaen"/>
          <w:sz w:val="24"/>
          <w:szCs w:val="24"/>
        </w:rPr>
        <w:t>Данное положение касается, в первую очередь, решений по дисциплинарным производствам. Так, абсолютным большинством был прекращен статус адвоката А. за отказ от защиты своего клиента ввиду отсутствия у него денежных средств</w:t>
      </w:r>
      <w:r w:rsidRPr="009A228E">
        <w:rPr>
          <w:rFonts w:ascii="Sylfaen" w:hAnsi="Sylfaen"/>
          <w:sz w:val="24"/>
          <w:szCs w:val="24"/>
          <w:vertAlign w:val="superscript"/>
        </w:rPr>
        <w:footnoteReference w:id="2"/>
      </w:r>
      <w:r w:rsidRPr="009A228E">
        <w:rPr>
          <w:rFonts w:ascii="Sylfaen" w:hAnsi="Sylfaen"/>
          <w:sz w:val="24"/>
          <w:szCs w:val="24"/>
        </w:rPr>
        <w:t xml:space="preserve"> и, следовательно, прямое нарушение норм уголовно-процессуального законодательства, Закона об адвокатуре и Кодекса профессиональной этики адвоката. </w:t>
      </w:r>
    </w:p>
    <w:p w:rsidR="009A228E" w:rsidRPr="009A228E" w:rsidRDefault="009A228E" w:rsidP="009A228E">
      <w:pPr>
        <w:spacing w:after="0" w:line="240" w:lineRule="auto"/>
        <w:ind w:firstLine="567"/>
        <w:jc w:val="both"/>
        <w:rPr>
          <w:rFonts w:ascii="Sylfaen" w:hAnsi="Sylfaen"/>
          <w:sz w:val="24"/>
          <w:szCs w:val="24"/>
        </w:rPr>
      </w:pPr>
    </w:p>
    <w:p w:rsidR="009A228E" w:rsidRPr="009A228E" w:rsidRDefault="009A228E" w:rsidP="009A228E">
      <w:pPr>
        <w:spacing w:after="0" w:line="240" w:lineRule="auto"/>
        <w:ind w:firstLine="567"/>
        <w:jc w:val="both"/>
        <w:rPr>
          <w:rFonts w:ascii="Sylfaen" w:hAnsi="Sylfaen"/>
          <w:sz w:val="24"/>
          <w:szCs w:val="24"/>
        </w:rPr>
      </w:pPr>
      <w:r w:rsidRPr="009A228E">
        <w:rPr>
          <w:rFonts w:ascii="Sylfaen" w:hAnsi="Sylfaen"/>
          <w:sz w:val="24"/>
          <w:szCs w:val="24"/>
        </w:rPr>
        <w:t xml:space="preserve"> Статус другого адвоката, К., был прекращен за неуплату взносов на общие нужды палаты в течение длительного времени.</w:t>
      </w:r>
    </w:p>
    <w:p w:rsidR="009A228E" w:rsidRPr="009A228E" w:rsidRDefault="009A228E" w:rsidP="009A228E">
      <w:pPr>
        <w:spacing w:after="0" w:line="240" w:lineRule="auto"/>
        <w:ind w:firstLine="567"/>
        <w:jc w:val="both"/>
        <w:rPr>
          <w:rFonts w:ascii="Sylfaen" w:hAnsi="Sylfaen"/>
          <w:sz w:val="24"/>
          <w:szCs w:val="24"/>
        </w:rPr>
      </w:pPr>
    </w:p>
    <w:p w:rsidR="009A228E" w:rsidRPr="009A228E" w:rsidRDefault="009A228E" w:rsidP="009A228E">
      <w:pPr>
        <w:spacing w:after="0" w:line="240" w:lineRule="auto"/>
        <w:ind w:firstLine="567"/>
        <w:jc w:val="both"/>
        <w:rPr>
          <w:rFonts w:ascii="Sylfaen" w:hAnsi="Sylfaen"/>
          <w:sz w:val="24"/>
          <w:szCs w:val="24"/>
        </w:rPr>
      </w:pPr>
      <w:r w:rsidRPr="009A228E">
        <w:rPr>
          <w:rFonts w:ascii="Sylfaen" w:hAnsi="Sylfaen"/>
          <w:sz w:val="24"/>
          <w:szCs w:val="24"/>
        </w:rPr>
        <w:t xml:space="preserve">Под угрозой был статус еще одного адвоката, на которого постоянно поступают жалобы от его доверителей. </w:t>
      </w:r>
    </w:p>
    <w:p w:rsidR="009A228E" w:rsidRPr="009A228E" w:rsidRDefault="009A228E" w:rsidP="009A228E">
      <w:pPr>
        <w:spacing w:after="0" w:line="240" w:lineRule="auto"/>
        <w:ind w:firstLine="567"/>
        <w:jc w:val="both"/>
        <w:rPr>
          <w:rFonts w:ascii="Sylfaen" w:hAnsi="Sylfaen"/>
          <w:sz w:val="24"/>
          <w:szCs w:val="24"/>
        </w:rPr>
      </w:pPr>
    </w:p>
    <w:p w:rsidR="009A228E" w:rsidRPr="009A228E" w:rsidRDefault="009A228E" w:rsidP="009A228E">
      <w:pPr>
        <w:spacing w:after="0" w:line="240" w:lineRule="auto"/>
        <w:ind w:firstLine="567"/>
        <w:jc w:val="both"/>
        <w:rPr>
          <w:rFonts w:ascii="Sylfaen" w:hAnsi="Sylfaen"/>
          <w:sz w:val="24"/>
          <w:szCs w:val="24"/>
        </w:rPr>
      </w:pPr>
      <w:r w:rsidRPr="009A228E">
        <w:rPr>
          <w:rFonts w:ascii="Sylfaen" w:hAnsi="Sylfaen"/>
          <w:sz w:val="24"/>
          <w:szCs w:val="24"/>
        </w:rPr>
        <w:t xml:space="preserve">На заседании Совета обсуждались также вопросы, связанные с оказанием адвокатами юридической помощи по назначению. </w:t>
      </w:r>
    </w:p>
    <w:p w:rsidR="009A228E" w:rsidRPr="009A228E" w:rsidRDefault="009A228E" w:rsidP="009A228E">
      <w:pPr>
        <w:spacing w:after="0" w:line="240" w:lineRule="auto"/>
        <w:ind w:firstLine="567"/>
        <w:jc w:val="both"/>
        <w:rPr>
          <w:rFonts w:ascii="Sylfaen" w:hAnsi="Sylfaen"/>
          <w:sz w:val="24"/>
          <w:szCs w:val="24"/>
        </w:rPr>
      </w:pPr>
    </w:p>
    <w:p w:rsidR="009A228E" w:rsidRPr="009A228E" w:rsidRDefault="009A228E" w:rsidP="009A228E">
      <w:pPr>
        <w:spacing w:after="0" w:line="240" w:lineRule="auto"/>
        <w:ind w:firstLine="567"/>
        <w:jc w:val="both"/>
        <w:rPr>
          <w:rFonts w:ascii="Sylfaen" w:hAnsi="Sylfaen"/>
          <w:sz w:val="24"/>
          <w:szCs w:val="24"/>
        </w:rPr>
      </w:pPr>
      <w:r w:rsidRPr="009A228E">
        <w:rPr>
          <w:rFonts w:ascii="Sylfaen" w:hAnsi="Sylfaen"/>
          <w:sz w:val="24"/>
          <w:szCs w:val="24"/>
        </w:rPr>
        <w:t xml:space="preserve">Основываясь на отзывах адвокатского сообщества и собственном опыте, Совет принял решение продлить запрет на осуществление адвокатской деятельности по назначению в порядке ст. 51 УПК РФ адвокату Г. </w:t>
      </w:r>
    </w:p>
    <w:p w:rsidR="009A228E" w:rsidRPr="009A228E" w:rsidRDefault="009A228E" w:rsidP="009A228E">
      <w:pPr>
        <w:spacing w:after="0" w:line="240" w:lineRule="auto"/>
        <w:ind w:firstLine="567"/>
        <w:jc w:val="both"/>
        <w:rPr>
          <w:rFonts w:ascii="Sylfaen" w:hAnsi="Sylfaen"/>
          <w:sz w:val="24"/>
          <w:szCs w:val="24"/>
        </w:rPr>
      </w:pPr>
    </w:p>
    <w:p w:rsidR="009A228E" w:rsidRPr="009A228E" w:rsidRDefault="009A228E" w:rsidP="009A228E">
      <w:pPr>
        <w:spacing w:after="0" w:line="240" w:lineRule="auto"/>
        <w:ind w:firstLine="567"/>
        <w:jc w:val="both"/>
        <w:rPr>
          <w:rFonts w:ascii="Sylfaen" w:hAnsi="Sylfaen"/>
          <w:sz w:val="24"/>
          <w:szCs w:val="24"/>
        </w:rPr>
      </w:pPr>
      <w:r w:rsidRPr="009A228E">
        <w:rPr>
          <w:rFonts w:ascii="Sylfaen" w:hAnsi="Sylfaen"/>
          <w:sz w:val="24"/>
          <w:szCs w:val="24"/>
        </w:rPr>
        <w:t xml:space="preserve">Отрицательным было и решение по обращению Председателя президиума Межреспубликанской коллегии адвокатов г. Москвы о пересмотре Порядка закрепления адвокатских образований за правоохранительными органами и судами на территории г. Красноярска для оказания юридической помощи по назначению от 24.05.2012 г. </w:t>
      </w:r>
    </w:p>
    <w:p w:rsidR="009A228E" w:rsidRPr="009A228E" w:rsidRDefault="009A228E" w:rsidP="009A228E">
      <w:pPr>
        <w:spacing w:after="0" w:line="240" w:lineRule="auto"/>
        <w:ind w:firstLine="567"/>
        <w:jc w:val="both"/>
        <w:rPr>
          <w:rFonts w:ascii="Sylfaen" w:hAnsi="Sylfaen"/>
          <w:sz w:val="24"/>
          <w:szCs w:val="24"/>
        </w:rPr>
      </w:pPr>
    </w:p>
    <w:p w:rsidR="009A228E" w:rsidRPr="009A228E" w:rsidRDefault="009A228E" w:rsidP="009A228E">
      <w:pPr>
        <w:spacing w:after="0" w:line="240" w:lineRule="auto"/>
        <w:ind w:firstLine="567"/>
        <w:jc w:val="both"/>
        <w:rPr>
          <w:rFonts w:ascii="Sylfaen" w:hAnsi="Sylfaen"/>
          <w:sz w:val="24"/>
          <w:szCs w:val="24"/>
        </w:rPr>
      </w:pPr>
      <w:r w:rsidRPr="009A228E">
        <w:rPr>
          <w:rFonts w:ascii="Sylfaen" w:hAnsi="Sylfaen"/>
          <w:sz w:val="24"/>
          <w:szCs w:val="24"/>
        </w:rPr>
        <w:t>По окончании заседани</w:t>
      </w:r>
      <w:r w:rsidR="00D800BE">
        <w:rPr>
          <w:rFonts w:ascii="Sylfaen" w:hAnsi="Sylfaen"/>
          <w:sz w:val="24"/>
          <w:szCs w:val="24"/>
        </w:rPr>
        <w:t>я</w:t>
      </w:r>
      <w:r w:rsidRPr="009A228E">
        <w:rPr>
          <w:rFonts w:ascii="Sylfaen" w:hAnsi="Sylfaen"/>
          <w:sz w:val="24"/>
          <w:szCs w:val="24"/>
        </w:rPr>
        <w:t xml:space="preserve"> Совет определил дату отчетно-выборной конференции – </w:t>
      </w:r>
      <w:r w:rsidRPr="009A228E">
        <w:rPr>
          <w:rFonts w:ascii="Sylfaen" w:hAnsi="Sylfaen"/>
          <w:b/>
          <w:sz w:val="24"/>
          <w:szCs w:val="24"/>
        </w:rPr>
        <w:t>1 февраля 2013 года,</w:t>
      </w:r>
      <w:r w:rsidRPr="009A228E">
        <w:rPr>
          <w:rFonts w:ascii="Sylfaen" w:hAnsi="Sylfaen"/>
          <w:sz w:val="24"/>
          <w:szCs w:val="24"/>
        </w:rPr>
        <w:t xml:space="preserve"> норму представительства – </w:t>
      </w:r>
      <w:r w:rsidRPr="009A228E">
        <w:rPr>
          <w:rFonts w:ascii="Sylfaen" w:hAnsi="Sylfaen"/>
          <w:b/>
          <w:sz w:val="24"/>
          <w:szCs w:val="24"/>
        </w:rPr>
        <w:t xml:space="preserve">1 </w:t>
      </w:r>
      <w:r w:rsidR="005604C7">
        <w:rPr>
          <w:rFonts w:ascii="Sylfaen" w:hAnsi="Sylfaen"/>
          <w:b/>
          <w:sz w:val="24"/>
          <w:szCs w:val="24"/>
        </w:rPr>
        <w:t>делегат</w:t>
      </w:r>
      <w:r w:rsidRPr="009A228E">
        <w:rPr>
          <w:rFonts w:ascii="Sylfaen" w:hAnsi="Sylfaen"/>
          <w:b/>
          <w:sz w:val="24"/>
          <w:szCs w:val="24"/>
        </w:rPr>
        <w:t xml:space="preserve"> от 15</w:t>
      </w:r>
      <w:r w:rsidRPr="009A228E">
        <w:rPr>
          <w:rFonts w:ascii="Sylfaen" w:hAnsi="Sylfaen"/>
          <w:sz w:val="24"/>
          <w:szCs w:val="24"/>
        </w:rPr>
        <w:t xml:space="preserve"> </w:t>
      </w:r>
      <w:r w:rsidR="005604C7" w:rsidRPr="005604C7">
        <w:rPr>
          <w:rFonts w:ascii="Sylfaen" w:hAnsi="Sylfaen"/>
          <w:b/>
          <w:sz w:val="24"/>
          <w:szCs w:val="24"/>
        </w:rPr>
        <w:t>адвокатов</w:t>
      </w:r>
      <w:r w:rsidRPr="009A228E">
        <w:rPr>
          <w:rFonts w:ascii="Sylfaen" w:hAnsi="Sylfaen"/>
          <w:sz w:val="24"/>
          <w:szCs w:val="24"/>
        </w:rPr>
        <w:t>, а также предварительную повестку, которая будет опубликована дополнительно. Помимо традиционных вопросов в нее войдут также вопросы, связанные с финансированием Спартакиады</w:t>
      </w:r>
      <w:r w:rsidR="003702EF">
        <w:rPr>
          <w:rFonts w:ascii="Sylfaen" w:hAnsi="Sylfaen"/>
          <w:sz w:val="24"/>
          <w:szCs w:val="24"/>
        </w:rPr>
        <w:t xml:space="preserve"> адвокатов Сибирского федерального округа</w:t>
      </w:r>
      <w:r w:rsidRPr="009A228E">
        <w:rPr>
          <w:rFonts w:ascii="Sylfaen" w:hAnsi="Sylfaen"/>
          <w:sz w:val="24"/>
          <w:szCs w:val="24"/>
        </w:rPr>
        <w:t xml:space="preserve">, которая в  следующем году будет проходить на территории Красноярского края;  а также изменением формата бюллетеня и введении </w:t>
      </w:r>
      <w:r w:rsidR="00A47B75">
        <w:rPr>
          <w:rFonts w:ascii="Sylfaen" w:hAnsi="Sylfaen"/>
          <w:sz w:val="24"/>
          <w:szCs w:val="24"/>
        </w:rPr>
        <w:t xml:space="preserve">профессионального </w:t>
      </w:r>
      <w:r w:rsidRPr="009A228E">
        <w:rPr>
          <w:rFonts w:ascii="Sylfaen" w:hAnsi="Sylfaen"/>
          <w:sz w:val="24"/>
          <w:szCs w:val="24"/>
        </w:rPr>
        <w:t>стандарт</w:t>
      </w:r>
      <w:r w:rsidR="00A47B75">
        <w:rPr>
          <w:rFonts w:ascii="Sylfaen" w:hAnsi="Sylfaen"/>
          <w:sz w:val="24"/>
          <w:szCs w:val="24"/>
        </w:rPr>
        <w:t>а</w:t>
      </w:r>
      <w:r w:rsidRPr="009A228E">
        <w:rPr>
          <w:rFonts w:ascii="Sylfaen" w:hAnsi="Sylfaen"/>
          <w:sz w:val="24"/>
          <w:szCs w:val="24"/>
        </w:rPr>
        <w:t xml:space="preserve"> </w:t>
      </w:r>
      <w:r w:rsidR="00A47B75">
        <w:rPr>
          <w:rFonts w:ascii="Sylfaen" w:hAnsi="Sylfaen"/>
          <w:sz w:val="24"/>
          <w:szCs w:val="24"/>
        </w:rPr>
        <w:t>«Требования к размещению адвокатских образований»</w:t>
      </w:r>
      <w:bookmarkStart w:id="0" w:name="_GoBack"/>
      <w:bookmarkEnd w:id="0"/>
      <w:r w:rsidRPr="009A228E">
        <w:rPr>
          <w:rFonts w:ascii="Sylfaen" w:hAnsi="Sylfaen"/>
          <w:sz w:val="24"/>
          <w:szCs w:val="24"/>
        </w:rPr>
        <w:t xml:space="preserve">. Совет также постановил </w:t>
      </w:r>
      <w:r w:rsidRPr="009A228E">
        <w:rPr>
          <w:rFonts w:ascii="Sylfaen" w:hAnsi="Sylfaen"/>
          <w:b/>
          <w:sz w:val="24"/>
          <w:szCs w:val="24"/>
        </w:rPr>
        <w:t>до 1 декабря 2012 года</w:t>
      </w:r>
      <w:r w:rsidRPr="009A228E">
        <w:rPr>
          <w:rFonts w:ascii="Sylfaen" w:hAnsi="Sylfaen"/>
          <w:sz w:val="24"/>
          <w:szCs w:val="24"/>
        </w:rPr>
        <w:t xml:space="preserve"> провести собрания в адвокатских образованиях </w:t>
      </w:r>
      <w:r w:rsidRPr="009A228E">
        <w:rPr>
          <w:rFonts w:ascii="Sylfaen" w:hAnsi="Sylfaen"/>
          <w:b/>
          <w:sz w:val="24"/>
          <w:szCs w:val="24"/>
        </w:rPr>
        <w:lastRenderedPageBreak/>
        <w:t>по выбору делегатов</w:t>
      </w:r>
      <w:r w:rsidRPr="009A228E">
        <w:rPr>
          <w:rFonts w:ascii="Sylfaen" w:hAnsi="Sylfaen"/>
          <w:sz w:val="24"/>
          <w:szCs w:val="24"/>
        </w:rPr>
        <w:t xml:space="preserve"> и </w:t>
      </w:r>
      <w:r w:rsidRPr="009A228E">
        <w:rPr>
          <w:rFonts w:ascii="Sylfaen" w:hAnsi="Sylfaen"/>
          <w:b/>
          <w:sz w:val="24"/>
          <w:szCs w:val="24"/>
        </w:rPr>
        <w:t>до 20 декабря 2012 года</w:t>
      </w:r>
      <w:r w:rsidRPr="009A228E">
        <w:rPr>
          <w:rFonts w:ascii="Sylfaen" w:hAnsi="Sylfaen"/>
          <w:sz w:val="24"/>
          <w:szCs w:val="24"/>
        </w:rPr>
        <w:t xml:space="preserve"> направить </w:t>
      </w:r>
      <w:r w:rsidRPr="009A228E">
        <w:rPr>
          <w:rFonts w:ascii="Sylfaen" w:hAnsi="Sylfaen"/>
          <w:b/>
          <w:sz w:val="24"/>
          <w:szCs w:val="24"/>
        </w:rPr>
        <w:t>протоколы с решением</w:t>
      </w:r>
      <w:r w:rsidRPr="009A228E">
        <w:rPr>
          <w:rFonts w:ascii="Sylfaen" w:hAnsi="Sylfaen"/>
          <w:sz w:val="24"/>
          <w:szCs w:val="24"/>
        </w:rPr>
        <w:t xml:space="preserve"> в адрес Адвокатской палаты Красноярского края. </w:t>
      </w:r>
    </w:p>
    <w:p w:rsidR="009A228E" w:rsidRPr="009A228E" w:rsidRDefault="009A228E" w:rsidP="009A228E">
      <w:pPr>
        <w:spacing w:after="0" w:line="240" w:lineRule="auto"/>
        <w:ind w:firstLine="567"/>
        <w:jc w:val="both"/>
        <w:rPr>
          <w:rFonts w:ascii="Sylfaen" w:hAnsi="Sylfaen"/>
          <w:sz w:val="24"/>
          <w:szCs w:val="24"/>
        </w:rPr>
      </w:pPr>
    </w:p>
    <w:p w:rsidR="009A228E" w:rsidRPr="009A228E" w:rsidRDefault="009A228E" w:rsidP="009A228E">
      <w:pPr>
        <w:spacing w:after="0" w:line="240" w:lineRule="auto"/>
        <w:ind w:firstLine="567"/>
        <w:jc w:val="both"/>
        <w:rPr>
          <w:rFonts w:ascii="Sylfaen" w:hAnsi="Sylfaen"/>
          <w:sz w:val="24"/>
          <w:szCs w:val="24"/>
        </w:rPr>
      </w:pPr>
      <w:r w:rsidRPr="009A228E">
        <w:rPr>
          <w:rFonts w:ascii="Sylfaen" w:hAnsi="Sylfaen"/>
          <w:sz w:val="24"/>
          <w:szCs w:val="24"/>
        </w:rPr>
        <w:t xml:space="preserve">Напоследок был одобрен новый сайт Адвокатской палаты,  а также обсужден проект поправок в Кодекс профессиональной этики адвоката. </w:t>
      </w:r>
    </w:p>
    <w:p w:rsidR="009A228E" w:rsidRPr="009A228E" w:rsidRDefault="009A228E" w:rsidP="009A228E">
      <w:pPr>
        <w:spacing w:after="0" w:line="240" w:lineRule="auto"/>
        <w:ind w:firstLine="567"/>
        <w:jc w:val="both"/>
        <w:rPr>
          <w:rFonts w:ascii="Sylfaen" w:hAnsi="Sylfaen"/>
          <w:sz w:val="24"/>
          <w:szCs w:val="24"/>
        </w:rPr>
      </w:pPr>
    </w:p>
    <w:p w:rsidR="009A228E" w:rsidRPr="009A228E" w:rsidRDefault="009A228E" w:rsidP="009A228E">
      <w:pPr>
        <w:spacing w:after="0" w:line="240" w:lineRule="auto"/>
        <w:ind w:firstLine="567"/>
        <w:jc w:val="both"/>
        <w:rPr>
          <w:rFonts w:ascii="Sylfaen" w:hAnsi="Sylfaen"/>
          <w:sz w:val="24"/>
          <w:szCs w:val="24"/>
        </w:rPr>
      </w:pPr>
    </w:p>
    <w:p w:rsidR="009A228E" w:rsidRPr="009A228E" w:rsidRDefault="009A228E">
      <w:pPr>
        <w:rPr>
          <w:rFonts w:ascii="Sylfaen" w:hAnsi="Sylfaen"/>
          <w:b/>
          <w:sz w:val="24"/>
          <w:szCs w:val="24"/>
        </w:rPr>
      </w:pPr>
      <w:r w:rsidRPr="009A228E">
        <w:rPr>
          <w:rFonts w:ascii="Sylfaen" w:hAnsi="Sylfaen"/>
          <w:b/>
          <w:sz w:val="24"/>
          <w:szCs w:val="24"/>
        </w:rPr>
        <w:br w:type="page"/>
      </w:r>
    </w:p>
    <w:p w:rsidR="00C03BEF" w:rsidRPr="00C03BEF" w:rsidRDefault="00C03BEF" w:rsidP="00C03BEF">
      <w:pPr>
        <w:spacing w:after="0" w:line="240" w:lineRule="auto"/>
        <w:jc w:val="center"/>
        <w:rPr>
          <w:rFonts w:ascii="Sylfaen" w:hAnsi="Sylfaen"/>
          <w:b/>
          <w:sz w:val="24"/>
          <w:szCs w:val="24"/>
        </w:rPr>
      </w:pPr>
      <w:proofErr w:type="gramStart"/>
      <w:r w:rsidRPr="00C03BEF">
        <w:rPr>
          <w:rFonts w:ascii="Sylfaen" w:hAnsi="Sylfaen"/>
          <w:b/>
          <w:sz w:val="24"/>
          <w:szCs w:val="24"/>
        </w:rPr>
        <w:lastRenderedPageBreak/>
        <w:t>З</w:t>
      </w:r>
      <w:proofErr w:type="gramEnd"/>
      <w:r w:rsidRPr="00C03BEF">
        <w:rPr>
          <w:rFonts w:ascii="Sylfaen" w:hAnsi="Sylfaen"/>
          <w:b/>
          <w:sz w:val="24"/>
          <w:szCs w:val="24"/>
        </w:rPr>
        <w:t xml:space="preserve"> А К Л Ю Ч Е Н И Е</w:t>
      </w:r>
    </w:p>
    <w:p w:rsidR="00C03BEF" w:rsidRPr="00C03BEF" w:rsidRDefault="00C03BEF" w:rsidP="00C03BEF">
      <w:pPr>
        <w:spacing w:after="0" w:line="240" w:lineRule="auto"/>
        <w:jc w:val="center"/>
        <w:rPr>
          <w:rFonts w:ascii="Sylfaen" w:hAnsi="Sylfaen"/>
          <w:b/>
          <w:sz w:val="24"/>
          <w:szCs w:val="24"/>
        </w:rPr>
      </w:pPr>
      <w:r w:rsidRPr="00C03BEF">
        <w:rPr>
          <w:rFonts w:ascii="Sylfaen" w:hAnsi="Sylfaen"/>
          <w:b/>
          <w:sz w:val="24"/>
          <w:szCs w:val="24"/>
        </w:rPr>
        <w:t>Квалификационной комиссии Адвокатской палаты Красноярского края</w:t>
      </w:r>
    </w:p>
    <w:p w:rsidR="00C03BEF" w:rsidRPr="00C03BEF" w:rsidRDefault="00C03BEF" w:rsidP="00C03BEF">
      <w:pPr>
        <w:spacing w:after="0" w:line="240" w:lineRule="auto"/>
        <w:jc w:val="center"/>
        <w:rPr>
          <w:rFonts w:ascii="Sylfaen" w:hAnsi="Sylfaen"/>
          <w:b/>
          <w:sz w:val="24"/>
          <w:szCs w:val="24"/>
        </w:rPr>
      </w:pPr>
    </w:p>
    <w:p w:rsidR="00C03BEF" w:rsidRPr="00D57012" w:rsidRDefault="00C03BEF" w:rsidP="00C03BEF">
      <w:pPr>
        <w:spacing w:after="0" w:line="240" w:lineRule="auto"/>
        <w:jc w:val="center"/>
        <w:rPr>
          <w:rFonts w:ascii="Sylfaen" w:hAnsi="Sylfaen"/>
          <w:b/>
          <w:i/>
          <w:sz w:val="24"/>
          <w:szCs w:val="24"/>
        </w:rPr>
      </w:pPr>
      <w:r w:rsidRPr="00D57012">
        <w:rPr>
          <w:rFonts w:ascii="Sylfaen" w:hAnsi="Sylfaen"/>
          <w:b/>
          <w:i/>
          <w:sz w:val="24"/>
          <w:szCs w:val="24"/>
        </w:rPr>
        <w:t>«Извлечение»</w:t>
      </w:r>
    </w:p>
    <w:p w:rsidR="00C03BEF" w:rsidRPr="00C03BEF" w:rsidRDefault="00C03BEF" w:rsidP="00C03BEF">
      <w:pPr>
        <w:spacing w:after="0" w:line="240" w:lineRule="auto"/>
        <w:ind w:firstLine="708"/>
        <w:rPr>
          <w:rFonts w:ascii="Sylfaen" w:hAnsi="Sylfaen"/>
          <w:sz w:val="24"/>
          <w:szCs w:val="24"/>
        </w:rPr>
      </w:pPr>
    </w:p>
    <w:p w:rsidR="00C03BEF" w:rsidRPr="00C03BEF" w:rsidRDefault="00C03BEF" w:rsidP="00C03BEF">
      <w:pPr>
        <w:spacing w:after="0" w:line="240" w:lineRule="auto"/>
        <w:ind w:firstLine="708"/>
        <w:jc w:val="both"/>
        <w:rPr>
          <w:rFonts w:ascii="Sylfaen" w:hAnsi="Sylfaen"/>
          <w:sz w:val="24"/>
          <w:szCs w:val="24"/>
        </w:rPr>
      </w:pPr>
      <w:r w:rsidRPr="00C03BEF">
        <w:rPr>
          <w:rFonts w:ascii="Sylfaen" w:hAnsi="Sylfaen"/>
          <w:sz w:val="24"/>
          <w:szCs w:val="24"/>
        </w:rPr>
        <w:t>В Адвокатскую палату Красноярского края поступил</w:t>
      </w:r>
      <w:r w:rsidR="00867056">
        <w:rPr>
          <w:rFonts w:ascii="Sylfaen" w:hAnsi="Sylfaen"/>
          <w:sz w:val="24"/>
          <w:szCs w:val="24"/>
        </w:rPr>
        <w:t>о</w:t>
      </w:r>
      <w:r w:rsidRPr="00C03BEF">
        <w:rPr>
          <w:rFonts w:ascii="Sylfaen" w:hAnsi="Sylfaen"/>
          <w:sz w:val="24"/>
          <w:szCs w:val="24"/>
        </w:rPr>
        <w:t xml:space="preserve"> заявление гражданина М., в котором указано, что в 2010 году им было заключено соглашение с адвокатом А. на оказание юридической помощи по уголовному делу, возбужденному по ч.4 ст. 159 УК РФ.</w:t>
      </w:r>
    </w:p>
    <w:p w:rsidR="00C03BEF" w:rsidRPr="00C03BEF" w:rsidRDefault="00C03BEF" w:rsidP="00C03BEF">
      <w:pPr>
        <w:spacing w:after="0" w:line="240" w:lineRule="auto"/>
        <w:ind w:firstLine="708"/>
        <w:jc w:val="both"/>
        <w:rPr>
          <w:rFonts w:ascii="Sylfaen" w:hAnsi="Sylfaen"/>
          <w:sz w:val="24"/>
          <w:szCs w:val="24"/>
        </w:rPr>
      </w:pPr>
    </w:p>
    <w:p w:rsidR="00C03BEF" w:rsidRPr="00C03BEF" w:rsidRDefault="00C03BEF" w:rsidP="00C03BEF">
      <w:pPr>
        <w:spacing w:after="0" w:line="240" w:lineRule="auto"/>
        <w:ind w:firstLine="708"/>
        <w:jc w:val="both"/>
        <w:rPr>
          <w:rFonts w:ascii="Sylfaen" w:hAnsi="Sylfaen"/>
          <w:sz w:val="24"/>
          <w:szCs w:val="24"/>
        </w:rPr>
      </w:pPr>
      <w:r w:rsidRPr="00C03BEF">
        <w:rPr>
          <w:rFonts w:ascii="Sylfaen" w:hAnsi="Sylfaen"/>
          <w:sz w:val="24"/>
          <w:szCs w:val="24"/>
        </w:rPr>
        <w:t>В ходе предварительного следствия адвокат А. действий, направленных на его, М., защиту не предпринимала, в частности, ходатайства о допросе свидетелей защиты ему пришлось заявлять самостоятельно.</w:t>
      </w:r>
    </w:p>
    <w:p w:rsidR="00C03BEF" w:rsidRPr="00C03BEF" w:rsidRDefault="00C03BEF" w:rsidP="00C03BEF">
      <w:pPr>
        <w:spacing w:after="0" w:line="240" w:lineRule="auto"/>
        <w:ind w:firstLine="708"/>
        <w:jc w:val="both"/>
        <w:rPr>
          <w:rFonts w:ascii="Sylfaen" w:hAnsi="Sylfaen"/>
          <w:sz w:val="24"/>
          <w:szCs w:val="24"/>
        </w:rPr>
      </w:pPr>
    </w:p>
    <w:p w:rsidR="00C03BEF" w:rsidRPr="00C03BEF" w:rsidRDefault="00C03BEF" w:rsidP="00C03BEF">
      <w:pPr>
        <w:spacing w:after="0" w:line="240" w:lineRule="auto"/>
        <w:ind w:firstLine="708"/>
        <w:jc w:val="both"/>
        <w:rPr>
          <w:rFonts w:ascii="Sylfaen" w:hAnsi="Sylfaen"/>
          <w:sz w:val="24"/>
          <w:szCs w:val="24"/>
        </w:rPr>
      </w:pPr>
      <w:r w:rsidRPr="00C03BEF">
        <w:rPr>
          <w:rFonts w:ascii="Sylfaen" w:hAnsi="Sylfaen"/>
          <w:sz w:val="24"/>
          <w:szCs w:val="24"/>
        </w:rPr>
        <w:t xml:space="preserve">В предварительном судебном заседании адвокатом А. к нему не было высказано претензий по оплате ее работы. </w:t>
      </w:r>
    </w:p>
    <w:p w:rsidR="00C03BEF" w:rsidRPr="00C03BEF" w:rsidRDefault="00C03BEF" w:rsidP="00C03BEF">
      <w:pPr>
        <w:spacing w:after="0" w:line="240" w:lineRule="auto"/>
        <w:ind w:firstLine="708"/>
        <w:jc w:val="both"/>
        <w:rPr>
          <w:rFonts w:ascii="Sylfaen" w:hAnsi="Sylfaen"/>
          <w:sz w:val="24"/>
          <w:szCs w:val="24"/>
        </w:rPr>
      </w:pPr>
    </w:p>
    <w:p w:rsidR="00C03BEF" w:rsidRPr="00C03BEF" w:rsidRDefault="00C03BEF" w:rsidP="00C03BEF">
      <w:pPr>
        <w:spacing w:after="0" w:line="240" w:lineRule="auto"/>
        <w:ind w:firstLine="708"/>
        <w:jc w:val="both"/>
        <w:rPr>
          <w:rFonts w:ascii="Sylfaen" w:hAnsi="Sylfaen"/>
          <w:sz w:val="24"/>
          <w:szCs w:val="24"/>
        </w:rPr>
      </w:pPr>
      <w:r w:rsidRPr="00C03BEF">
        <w:rPr>
          <w:rFonts w:ascii="Sylfaen" w:hAnsi="Sylfaen"/>
          <w:sz w:val="24"/>
          <w:szCs w:val="24"/>
        </w:rPr>
        <w:t>Однако, в первом судебном заседании 23 апреля 2012 года она заявила ходатайство о невозможности участия в уголовном деле в качестве защитника в связи с отсутствием соглашения на ведение дела в суде и отсутствием соответствующей оплаты ее работы, отказавшись по существу от принятой ранее на себя защиты его, гр. М., интересов.</w:t>
      </w:r>
    </w:p>
    <w:p w:rsidR="00C03BEF" w:rsidRPr="00C03BEF" w:rsidRDefault="00C03BEF" w:rsidP="00C03BEF">
      <w:pPr>
        <w:spacing w:after="0" w:line="240" w:lineRule="auto"/>
        <w:ind w:firstLine="708"/>
        <w:jc w:val="both"/>
        <w:rPr>
          <w:rFonts w:ascii="Sylfaen" w:hAnsi="Sylfaen"/>
          <w:sz w:val="24"/>
          <w:szCs w:val="24"/>
        </w:rPr>
      </w:pPr>
    </w:p>
    <w:p w:rsidR="00C03BEF" w:rsidRPr="00C03BEF" w:rsidRDefault="00C03BEF" w:rsidP="00C03BEF">
      <w:pPr>
        <w:spacing w:after="0" w:line="240" w:lineRule="auto"/>
        <w:ind w:firstLine="708"/>
        <w:jc w:val="both"/>
        <w:rPr>
          <w:rFonts w:ascii="Sylfaen" w:hAnsi="Sylfaen"/>
          <w:sz w:val="24"/>
          <w:szCs w:val="24"/>
        </w:rPr>
      </w:pPr>
      <w:r w:rsidRPr="00C03BEF">
        <w:rPr>
          <w:rFonts w:ascii="Sylfaen" w:hAnsi="Sylfaen"/>
          <w:sz w:val="24"/>
          <w:szCs w:val="24"/>
        </w:rPr>
        <w:t>При этом в судебном заседании адвокатом А. условия ранее заключенного с ней соглашения о защите его, М., интересов обсуждались публично в нарушение требований о необходимости соблюдения адвокатской тайны, что послужило причиной формирования о нем негативного мнения.</w:t>
      </w:r>
    </w:p>
    <w:p w:rsidR="00C03BEF" w:rsidRPr="00C03BEF" w:rsidRDefault="00C03BEF" w:rsidP="00C03BEF">
      <w:pPr>
        <w:spacing w:after="0" w:line="240" w:lineRule="auto"/>
        <w:ind w:firstLine="708"/>
        <w:jc w:val="both"/>
        <w:rPr>
          <w:rFonts w:ascii="Sylfaen" w:hAnsi="Sylfaen"/>
          <w:sz w:val="24"/>
          <w:szCs w:val="24"/>
        </w:rPr>
      </w:pPr>
    </w:p>
    <w:p w:rsidR="00C03BEF" w:rsidRPr="00C03BEF" w:rsidRDefault="00C03BEF" w:rsidP="00C03BEF">
      <w:pPr>
        <w:spacing w:after="0" w:line="240" w:lineRule="auto"/>
        <w:ind w:firstLine="708"/>
        <w:jc w:val="both"/>
        <w:rPr>
          <w:rFonts w:ascii="Sylfaen" w:hAnsi="Sylfaen"/>
          <w:sz w:val="24"/>
          <w:szCs w:val="24"/>
        </w:rPr>
      </w:pPr>
      <w:r w:rsidRPr="00C03BEF">
        <w:rPr>
          <w:rFonts w:ascii="Sylfaen" w:hAnsi="Sylfaen"/>
          <w:sz w:val="24"/>
          <w:szCs w:val="24"/>
        </w:rPr>
        <w:t>Он, гр. М., не отказывался от участия адвоката А. в уголовном деле по защите его интересов, полагал, что соглашение, заключенное на предварительном следствии между ним и адвокатом, заключено на весь объем работы, т.е. включая суд. При этом, заслушав ходатайство адвоката в суде, заявлял, что готов заплатить дополнительные денежные средства незамедлительно, на что адвокат А. заявила, что столько денег, сколько ей нужно, у него нет, после чего подтвердила свое намерение  не осуществлять защиту по данному уголовному делу.</w:t>
      </w:r>
    </w:p>
    <w:p w:rsidR="00C03BEF" w:rsidRPr="00C03BEF" w:rsidRDefault="00C03BEF" w:rsidP="00C03BEF">
      <w:pPr>
        <w:spacing w:after="0" w:line="240" w:lineRule="auto"/>
        <w:ind w:firstLine="708"/>
        <w:jc w:val="both"/>
        <w:rPr>
          <w:rFonts w:ascii="Sylfaen" w:hAnsi="Sylfaen"/>
          <w:sz w:val="24"/>
          <w:szCs w:val="24"/>
        </w:rPr>
      </w:pPr>
    </w:p>
    <w:p w:rsidR="00C03BEF" w:rsidRPr="00C03BEF" w:rsidRDefault="00C03BEF" w:rsidP="00C03BEF">
      <w:pPr>
        <w:spacing w:after="0" w:line="240" w:lineRule="auto"/>
        <w:ind w:firstLine="708"/>
        <w:jc w:val="both"/>
        <w:rPr>
          <w:rFonts w:ascii="Sylfaen" w:hAnsi="Sylfaen"/>
          <w:sz w:val="24"/>
          <w:szCs w:val="24"/>
        </w:rPr>
      </w:pPr>
      <w:r w:rsidRPr="00C03BEF">
        <w:rPr>
          <w:rFonts w:ascii="Sylfaen" w:hAnsi="Sylfaen"/>
          <w:sz w:val="24"/>
          <w:szCs w:val="24"/>
        </w:rPr>
        <w:t>Заявитель М. считает действия адвоката А. недопустимыми, незаконными, просит привлечь ее к дисциплинарной ответственности.</w:t>
      </w:r>
    </w:p>
    <w:p w:rsidR="00C03BEF" w:rsidRPr="00C03BEF" w:rsidRDefault="00C03BEF" w:rsidP="00C03BEF">
      <w:pPr>
        <w:spacing w:after="0" w:line="240" w:lineRule="auto"/>
        <w:ind w:firstLine="708"/>
        <w:jc w:val="both"/>
        <w:rPr>
          <w:rFonts w:ascii="Sylfaen" w:hAnsi="Sylfaen"/>
          <w:sz w:val="24"/>
          <w:szCs w:val="24"/>
        </w:rPr>
      </w:pPr>
    </w:p>
    <w:p w:rsidR="00C03BEF" w:rsidRPr="00C03BEF" w:rsidRDefault="00C03BEF" w:rsidP="00C03BEF">
      <w:pPr>
        <w:spacing w:after="0" w:line="240" w:lineRule="auto"/>
        <w:ind w:firstLine="708"/>
        <w:jc w:val="both"/>
        <w:rPr>
          <w:rFonts w:ascii="Sylfaen" w:hAnsi="Sylfaen"/>
          <w:sz w:val="24"/>
          <w:szCs w:val="24"/>
        </w:rPr>
      </w:pPr>
      <w:r w:rsidRPr="00C03BEF">
        <w:rPr>
          <w:rFonts w:ascii="Sylfaen" w:hAnsi="Sylfaen"/>
          <w:sz w:val="24"/>
          <w:szCs w:val="24"/>
        </w:rPr>
        <w:t xml:space="preserve">К своей жалобе гр. М. приложил копию протокола судебного заседания </w:t>
      </w:r>
      <w:proofErr w:type="spellStart"/>
      <w:r w:rsidRPr="00C03BEF">
        <w:rPr>
          <w:rFonts w:ascii="Sylfaen" w:hAnsi="Sylfaen"/>
          <w:sz w:val="24"/>
          <w:szCs w:val="24"/>
        </w:rPr>
        <w:t>Ачинского</w:t>
      </w:r>
      <w:proofErr w:type="spellEnd"/>
      <w:r w:rsidRPr="00C03BEF">
        <w:rPr>
          <w:rFonts w:ascii="Sylfaen" w:hAnsi="Sylfaen"/>
          <w:sz w:val="24"/>
          <w:szCs w:val="24"/>
        </w:rPr>
        <w:t xml:space="preserve"> городского суда Красноярского края от 23.04.2012 года.</w:t>
      </w:r>
    </w:p>
    <w:p w:rsidR="00C03BEF" w:rsidRPr="00C03BEF" w:rsidRDefault="00C03BEF" w:rsidP="00C03BEF">
      <w:pPr>
        <w:spacing w:after="0" w:line="240" w:lineRule="auto"/>
        <w:jc w:val="both"/>
        <w:rPr>
          <w:rFonts w:ascii="Sylfaen" w:hAnsi="Sylfaen"/>
          <w:sz w:val="24"/>
          <w:szCs w:val="24"/>
        </w:rPr>
      </w:pPr>
    </w:p>
    <w:p w:rsidR="00C03BEF" w:rsidRPr="00C03BEF" w:rsidRDefault="00C03BEF" w:rsidP="00C03BEF">
      <w:pPr>
        <w:spacing w:after="0" w:line="240" w:lineRule="auto"/>
        <w:ind w:firstLine="709"/>
        <w:jc w:val="both"/>
        <w:rPr>
          <w:rFonts w:ascii="Sylfaen" w:hAnsi="Sylfaen"/>
          <w:sz w:val="24"/>
          <w:szCs w:val="24"/>
        </w:rPr>
      </w:pPr>
      <w:r w:rsidRPr="00C03BEF">
        <w:rPr>
          <w:rFonts w:ascii="Sylfaen" w:hAnsi="Sylfaen"/>
          <w:sz w:val="24"/>
          <w:szCs w:val="24"/>
        </w:rPr>
        <w:t>В соответствии с. п. 3 ч.5 ст. 23 КПЭА участники дисциплинарного производства с момента его возбуждения имеют право давать по существу разбирательства устные и письменные объяснения, представлять доказательства.</w:t>
      </w:r>
    </w:p>
    <w:p w:rsidR="00C03BEF" w:rsidRPr="00C03BEF" w:rsidRDefault="00C03BEF" w:rsidP="00C03BEF">
      <w:pPr>
        <w:suppressAutoHyphens/>
        <w:spacing w:after="0" w:line="240" w:lineRule="auto"/>
        <w:ind w:firstLine="709"/>
        <w:jc w:val="both"/>
        <w:rPr>
          <w:rFonts w:ascii="Sylfaen" w:hAnsi="Sylfaen"/>
          <w:sz w:val="24"/>
          <w:szCs w:val="24"/>
          <w:lang w:eastAsia="ar-SA"/>
        </w:rPr>
      </w:pPr>
    </w:p>
    <w:p w:rsidR="00C03BEF" w:rsidRPr="00C03BEF" w:rsidRDefault="00C03BEF" w:rsidP="00C03BEF">
      <w:pPr>
        <w:spacing w:after="0" w:line="240" w:lineRule="auto"/>
        <w:ind w:firstLine="709"/>
        <w:jc w:val="both"/>
        <w:rPr>
          <w:rFonts w:ascii="Sylfaen" w:hAnsi="Sylfaen"/>
          <w:sz w:val="24"/>
          <w:szCs w:val="24"/>
        </w:rPr>
      </w:pPr>
      <w:r w:rsidRPr="00C03BEF">
        <w:rPr>
          <w:rFonts w:ascii="Sylfaen" w:hAnsi="Sylfaen"/>
          <w:sz w:val="24"/>
          <w:szCs w:val="24"/>
        </w:rPr>
        <w:lastRenderedPageBreak/>
        <w:t>Адвокат  А. 23.08.2012 года  представила письменные объяснения на поступившую  жалобу, из которых следует, что она действительно заключила соглашение на оказание юридической помощи с гр. М. на защиту его интересов по уголовному делу на период предварительного следствия. По окончании расследования М. сообщил ей, что в судебное заседание заключит договор либо с ней, либо с адвокатом из г. Красноярска.</w:t>
      </w:r>
    </w:p>
    <w:p w:rsidR="00C03BEF" w:rsidRPr="00C03BEF" w:rsidRDefault="00C03BEF" w:rsidP="00C03BEF">
      <w:pPr>
        <w:spacing w:after="0" w:line="240" w:lineRule="auto"/>
        <w:ind w:firstLine="709"/>
        <w:jc w:val="both"/>
        <w:rPr>
          <w:rFonts w:ascii="Sylfaen" w:hAnsi="Sylfaen"/>
          <w:sz w:val="24"/>
          <w:szCs w:val="24"/>
        </w:rPr>
      </w:pPr>
    </w:p>
    <w:p w:rsidR="00C03BEF" w:rsidRPr="00C03BEF" w:rsidRDefault="00C03BEF" w:rsidP="00C03BEF">
      <w:pPr>
        <w:spacing w:after="0" w:line="240" w:lineRule="auto"/>
        <w:ind w:firstLine="709"/>
        <w:jc w:val="both"/>
        <w:rPr>
          <w:rFonts w:ascii="Sylfaen" w:hAnsi="Sylfaen"/>
          <w:sz w:val="24"/>
          <w:szCs w:val="24"/>
        </w:rPr>
      </w:pPr>
      <w:r w:rsidRPr="00C03BEF">
        <w:rPr>
          <w:rFonts w:ascii="Sylfaen" w:hAnsi="Sylfaen"/>
          <w:sz w:val="24"/>
          <w:szCs w:val="24"/>
        </w:rPr>
        <w:t>В апреле 2012 года в здании Красноярского краевого суда она узнала от адвокатов, работающих в г. Красноярске, что в их консультации был гр. М. по вопросу заключения договора с одним из красноярских адвокатов. Таким образом, она поняла, что  гр. М. свой выбор защитника сделал.</w:t>
      </w:r>
    </w:p>
    <w:p w:rsidR="00C03BEF" w:rsidRPr="00C03BEF" w:rsidRDefault="00C03BEF" w:rsidP="00C03BEF">
      <w:pPr>
        <w:spacing w:after="0" w:line="240" w:lineRule="auto"/>
        <w:ind w:firstLine="709"/>
        <w:jc w:val="both"/>
        <w:rPr>
          <w:rFonts w:ascii="Sylfaen" w:hAnsi="Sylfaen"/>
          <w:sz w:val="24"/>
          <w:szCs w:val="24"/>
        </w:rPr>
      </w:pPr>
    </w:p>
    <w:p w:rsidR="00C03BEF" w:rsidRPr="00C03BEF" w:rsidRDefault="00C03BEF" w:rsidP="00C03BEF">
      <w:pPr>
        <w:spacing w:after="0" w:line="240" w:lineRule="auto"/>
        <w:ind w:firstLine="709"/>
        <w:jc w:val="both"/>
        <w:rPr>
          <w:rFonts w:ascii="Sylfaen" w:hAnsi="Sylfaen"/>
          <w:sz w:val="24"/>
          <w:szCs w:val="24"/>
        </w:rPr>
      </w:pPr>
      <w:r w:rsidRPr="00C03BEF">
        <w:rPr>
          <w:rFonts w:ascii="Sylfaen" w:hAnsi="Sylfaen"/>
          <w:sz w:val="24"/>
          <w:szCs w:val="24"/>
        </w:rPr>
        <w:t xml:space="preserve">В судебном заседании 23.04.2012 года она, адвокат А., указанные </w:t>
      </w:r>
      <w:proofErr w:type="gramStart"/>
      <w:r w:rsidRPr="00C03BEF">
        <w:rPr>
          <w:rFonts w:ascii="Sylfaen" w:hAnsi="Sylfaen"/>
          <w:sz w:val="24"/>
          <w:szCs w:val="24"/>
        </w:rPr>
        <w:t>факты о замене</w:t>
      </w:r>
      <w:proofErr w:type="gramEnd"/>
      <w:r w:rsidRPr="00C03BEF">
        <w:rPr>
          <w:rFonts w:ascii="Sylfaen" w:hAnsi="Sylfaen"/>
          <w:sz w:val="24"/>
          <w:szCs w:val="24"/>
        </w:rPr>
        <w:t xml:space="preserve"> защитника огласила, после чего  гр. М. от услуг защитника по назначению и от ее услуг отказался, попросив предоставить время для заключения соглашения с другим адвокатом. Данное ходатайство было судом удовлетворено. </w:t>
      </w:r>
    </w:p>
    <w:p w:rsidR="00C03BEF" w:rsidRPr="00C03BEF" w:rsidRDefault="00C03BEF" w:rsidP="00C03BEF">
      <w:pPr>
        <w:spacing w:after="0" w:line="240" w:lineRule="auto"/>
        <w:ind w:firstLine="709"/>
        <w:jc w:val="both"/>
        <w:rPr>
          <w:rFonts w:ascii="Sylfaen" w:hAnsi="Sylfaen"/>
          <w:sz w:val="24"/>
          <w:szCs w:val="24"/>
        </w:rPr>
      </w:pPr>
    </w:p>
    <w:p w:rsidR="00C03BEF" w:rsidRPr="00C03BEF" w:rsidRDefault="00C03BEF" w:rsidP="00C03BEF">
      <w:pPr>
        <w:spacing w:after="0" w:line="240" w:lineRule="auto"/>
        <w:ind w:firstLine="709"/>
        <w:jc w:val="both"/>
        <w:rPr>
          <w:rFonts w:ascii="Sylfaen" w:hAnsi="Sylfaen"/>
          <w:sz w:val="24"/>
          <w:szCs w:val="24"/>
        </w:rPr>
      </w:pPr>
      <w:r w:rsidRPr="00C03BEF">
        <w:rPr>
          <w:rFonts w:ascii="Sylfaen" w:hAnsi="Sylfaen"/>
          <w:sz w:val="24"/>
          <w:szCs w:val="24"/>
        </w:rPr>
        <w:t>Никаких разговоров в судебном заседании  об отсутствии денежных средств у гр. М. не было, по материальным соображениям от защиты интересов клиента она, адвокат А., не отказывалась, сведения, изложенные в протоколе судебного заседания, не соответствуют действительности, узнала об этом от коллег, которые показали ей копию протокола судебного заседания.</w:t>
      </w:r>
    </w:p>
    <w:p w:rsidR="00C03BEF" w:rsidRPr="00C03BEF" w:rsidRDefault="00C03BEF" w:rsidP="00C03BEF">
      <w:pPr>
        <w:spacing w:after="0" w:line="240" w:lineRule="auto"/>
        <w:ind w:firstLine="709"/>
        <w:jc w:val="both"/>
        <w:rPr>
          <w:rFonts w:ascii="Sylfaen" w:hAnsi="Sylfaen"/>
          <w:sz w:val="24"/>
          <w:szCs w:val="24"/>
        </w:rPr>
      </w:pPr>
    </w:p>
    <w:p w:rsidR="00C03BEF" w:rsidRPr="00C03BEF" w:rsidRDefault="00C03BEF" w:rsidP="00C03BEF">
      <w:pPr>
        <w:spacing w:after="0" w:line="240" w:lineRule="auto"/>
        <w:ind w:firstLine="709"/>
        <w:jc w:val="both"/>
        <w:rPr>
          <w:rFonts w:ascii="Sylfaen" w:hAnsi="Sylfaen"/>
          <w:sz w:val="24"/>
          <w:szCs w:val="24"/>
        </w:rPr>
      </w:pPr>
      <w:r w:rsidRPr="00C03BEF">
        <w:rPr>
          <w:rFonts w:ascii="Sylfaen" w:hAnsi="Sylfaen"/>
          <w:sz w:val="24"/>
          <w:szCs w:val="24"/>
        </w:rPr>
        <w:t>Адвокат А. считает, что надлежащим образом исполняла свои обязанности перед доверителем в период предварительного следствия по делу, о чем свидетельствует составленное ею приложение №1 к данному объяснению.</w:t>
      </w:r>
    </w:p>
    <w:p w:rsidR="00C03BEF" w:rsidRPr="00C03BEF" w:rsidRDefault="00C03BEF" w:rsidP="00C03BEF">
      <w:pPr>
        <w:spacing w:after="0" w:line="240" w:lineRule="auto"/>
        <w:ind w:firstLine="709"/>
        <w:jc w:val="both"/>
        <w:rPr>
          <w:rFonts w:ascii="Sylfaen" w:hAnsi="Sylfaen"/>
          <w:sz w:val="24"/>
          <w:szCs w:val="24"/>
        </w:rPr>
      </w:pPr>
    </w:p>
    <w:p w:rsidR="00C03BEF" w:rsidRPr="00C03BEF" w:rsidRDefault="00C03BEF" w:rsidP="00C03BEF">
      <w:pPr>
        <w:spacing w:after="0" w:line="240" w:lineRule="auto"/>
        <w:ind w:firstLine="709"/>
        <w:jc w:val="both"/>
        <w:rPr>
          <w:rFonts w:ascii="Sylfaen" w:hAnsi="Sylfaen"/>
          <w:sz w:val="24"/>
          <w:szCs w:val="24"/>
        </w:rPr>
      </w:pPr>
      <w:r w:rsidRPr="00C03BEF">
        <w:rPr>
          <w:rFonts w:ascii="Sylfaen" w:hAnsi="Sylfaen"/>
          <w:sz w:val="24"/>
          <w:szCs w:val="24"/>
        </w:rPr>
        <w:t xml:space="preserve">Будучи надлежащим </w:t>
      </w:r>
      <w:proofErr w:type="gramStart"/>
      <w:r w:rsidRPr="00C03BEF">
        <w:rPr>
          <w:rFonts w:ascii="Sylfaen" w:hAnsi="Sylfaen"/>
          <w:sz w:val="24"/>
          <w:szCs w:val="24"/>
        </w:rPr>
        <w:t>образом</w:t>
      </w:r>
      <w:proofErr w:type="gramEnd"/>
      <w:r w:rsidRPr="00C03BEF">
        <w:rPr>
          <w:rFonts w:ascii="Sylfaen" w:hAnsi="Sylfaen"/>
          <w:sz w:val="24"/>
          <w:szCs w:val="24"/>
        </w:rPr>
        <w:t xml:space="preserve"> уведомленным о месте и времени рассмотрения дисциплинарного производства гр. М. на заседание квалификационной комиссии не явился. </w:t>
      </w:r>
    </w:p>
    <w:p w:rsidR="00C03BEF" w:rsidRPr="00C03BEF" w:rsidRDefault="00C03BEF" w:rsidP="00C03BEF">
      <w:pPr>
        <w:spacing w:after="0" w:line="240" w:lineRule="auto"/>
        <w:jc w:val="both"/>
        <w:rPr>
          <w:rFonts w:ascii="Sylfaen" w:hAnsi="Sylfaen"/>
          <w:sz w:val="24"/>
          <w:szCs w:val="24"/>
        </w:rPr>
      </w:pPr>
    </w:p>
    <w:p w:rsidR="00C03BEF" w:rsidRPr="00C03BEF" w:rsidRDefault="00C03BEF" w:rsidP="00C03BEF">
      <w:pPr>
        <w:spacing w:after="0" w:line="240" w:lineRule="auto"/>
        <w:ind w:firstLine="709"/>
        <w:jc w:val="both"/>
        <w:rPr>
          <w:rFonts w:ascii="Sylfaen" w:hAnsi="Sylfaen"/>
          <w:sz w:val="24"/>
          <w:szCs w:val="24"/>
        </w:rPr>
      </w:pPr>
      <w:r w:rsidRPr="00C03BEF">
        <w:rPr>
          <w:rFonts w:ascii="Sylfaen" w:hAnsi="Sylfaen"/>
          <w:sz w:val="24"/>
          <w:szCs w:val="24"/>
        </w:rPr>
        <w:t>Обстоятельств, исключающих возможность рассмотрение  дисциплинарного производства, предусмотренных п. 3 ст. 21 Кодекса профессиональной этики, не установлено, неявка кого-либо из участников не является основанием для отложения разбирательства.</w:t>
      </w:r>
    </w:p>
    <w:p w:rsidR="00C03BEF" w:rsidRPr="00C03BEF" w:rsidRDefault="00C03BEF" w:rsidP="00C03BEF">
      <w:pPr>
        <w:spacing w:after="0" w:line="240" w:lineRule="auto"/>
        <w:ind w:firstLine="709"/>
        <w:jc w:val="both"/>
        <w:rPr>
          <w:rFonts w:ascii="Sylfaen" w:hAnsi="Sylfaen"/>
          <w:sz w:val="24"/>
          <w:szCs w:val="24"/>
        </w:rPr>
      </w:pPr>
    </w:p>
    <w:p w:rsidR="00C03BEF" w:rsidRPr="00C03BEF" w:rsidRDefault="00C03BEF" w:rsidP="00C03BEF">
      <w:pPr>
        <w:spacing w:after="0" w:line="240" w:lineRule="auto"/>
        <w:ind w:firstLine="709"/>
        <w:jc w:val="both"/>
        <w:rPr>
          <w:rFonts w:ascii="Sylfaen" w:hAnsi="Sylfaen"/>
          <w:sz w:val="24"/>
          <w:szCs w:val="24"/>
        </w:rPr>
      </w:pPr>
      <w:r w:rsidRPr="00C03BEF">
        <w:rPr>
          <w:rFonts w:ascii="Sylfaen" w:hAnsi="Sylfaen"/>
          <w:sz w:val="24"/>
          <w:szCs w:val="24"/>
        </w:rPr>
        <w:t>На заседании квалификационной комиссии адвокат А. доводы, изложенные в своих письменных объяснениях, подтвердила в полном объеме, при этом дополнительно пояснив, что не могла осуществлять защиту интересов гр. М., т.к. между ними не заключалось соглашение на участие ее по уголовному делу в качестве защитника в суде. Действие соглашения, заключенного между ними на период предварительного следствия, закончилось, а от заключения нового соглашения гр. М. отказался.</w:t>
      </w:r>
    </w:p>
    <w:p w:rsidR="00C03BEF" w:rsidRPr="00C03BEF" w:rsidRDefault="00C03BEF" w:rsidP="00C03BEF">
      <w:pPr>
        <w:spacing w:after="0" w:line="240" w:lineRule="auto"/>
        <w:ind w:firstLine="709"/>
        <w:jc w:val="both"/>
        <w:rPr>
          <w:rFonts w:ascii="Sylfaen" w:hAnsi="Sylfaen"/>
          <w:sz w:val="24"/>
          <w:szCs w:val="24"/>
        </w:rPr>
      </w:pPr>
    </w:p>
    <w:p w:rsidR="00C03BEF" w:rsidRPr="00C03BEF" w:rsidRDefault="00C03BEF" w:rsidP="00C03BEF">
      <w:pPr>
        <w:spacing w:after="0" w:line="240" w:lineRule="auto"/>
        <w:jc w:val="both"/>
        <w:rPr>
          <w:rFonts w:ascii="Sylfaen" w:hAnsi="Sylfaen"/>
          <w:sz w:val="24"/>
          <w:szCs w:val="24"/>
        </w:rPr>
      </w:pPr>
      <w:r w:rsidRPr="00C03BEF">
        <w:rPr>
          <w:rFonts w:ascii="Sylfaen" w:hAnsi="Sylfaen"/>
          <w:sz w:val="24"/>
          <w:szCs w:val="24"/>
        </w:rPr>
        <w:lastRenderedPageBreak/>
        <w:t xml:space="preserve">            В судебное заседание, назначенное на 23.04.2012 года, пришла, рассчитывая на то, что гр. М. подпишет подготовленное ею соглашение, но он отказался это сделать.</w:t>
      </w:r>
    </w:p>
    <w:p w:rsidR="00C03BEF" w:rsidRPr="00C03BEF" w:rsidRDefault="00C03BEF" w:rsidP="00C03BEF">
      <w:pPr>
        <w:spacing w:after="0" w:line="240" w:lineRule="auto"/>
        <w:jc w:val="both"/>
        <w:rPr>
          <w:rFonts w:ascii="Sylfaen" w:hAnsi="Sylfaen"/>
          <w:sz w:val="24"/>
          <w:szCs w:val="24"/>
        </w:rPr>
      </w:pPr>
    </w:p>
    <w:p w:rsidR="00C03BEF" w:rsidRPr="00C03BEF" w:rsidRDefault="00C03BEF" w:rsidP="00C03BEF">
      <w:pPr>
        <w:spacing w:after="0" w:line="240" w:lineRule="auto"/>
        <w:ind w:firstLine="709"/>
        <w:jc w:val="both"/>
        <w:rPr>
          <w:rFonts w:ascii="Sylfaen" w:hAnsi="Sylfaen"/>
          <w:sz w:val="24"/>
          <w:szCs w:val="24"/>
        </w:rPr>
      </w:pPr>
      <w:r w:rsidRPr="00C03BEF">
        <w:rPr>
          <w:rFonts w:ascii="Sylfaen" w:hAnsi="Sylfaen"/>
          <w:sz w:val="24"/>
          <w:szCs w:val="24"/>
        </w:rPr>
        <w:t>Вступить в дело в качестве защитника по назначению не имела права, т.к. не являлась дежурным адвокатом, не состояла в графике, поэтому опасалась негативных последствий.</w:t>
      </w:r>
    </w:p>
    <w:p w:rsidR="00C03BEF" w:rsidRPr="00C03BEF" w:rsidRDefault="00C03BEF" w:rsidP="00C03BEF">
      <w:pPr>
        <w:spacing w:after="0" w:line="240" w:lineRule="auto"/>
        <w:ind w:firstLine="709"/>
        <w:jc w:val="both"/>
        <w:rPr>
          <w:rFonts w:ascii="Sylfaen" w:hAnsi="Sylfaen"/>
          <w:sz w:val="24"/>
          <w:szCs w:val="24"/>
        </w:rPr>
      </w:pPr>
    </w:p>
    <w:p w:rsidR="00C03BEF" w:rsidRPr="00C03BEF" w:rsidRDefault="00C03BEF" w:rsidP="00C03BEF">
      <w:pPr>
        <w:spacing w:after="0" w:line="240" w:lineRule="auto"/>
        <w:ind w:firstLine="709"/>
        <w:jc w:val="both"/>
        <w:rPr>
          <w:rFonts w:ascii="Sylfaen" w:hAnsi="Sylfaen"/>
          <w:sz w:val="24"/>
          <w:szCs w:val="24"/>
        </w:rPr>
      </w:pPr>
      <w:r w:rsidRPr="00C03BEF">
        <w:rPr>
          <w:rFonts w:ascii="Sylfaen" w:hAnsi="Sylfaen"/>
          <w:sz w:val="24"/>
          <w:szCs w:val="24"/>
        </w:rPr>
        <w:t xml:space="preserve">В суд предоставила ордер адвоката, в котором не указала основания вступления в дело. Заявила ходатайство и подала  заявление о невозможности своего участия в уголовном деле по защите интересов гр. М., где указала, что не может участвовать в судебном заседании по причине отсутствия соглашения на защиту, а также потому, что адвокатом по назначению она не является. </w:t>
      </w:r>
    </w:p>
    <w:p w:rsidR="00C03BEF" w:rsidRPr="00C03BEF" w:rsidRDefault="00C03BEF" w:rsidP="00C03BEF">
      <w:pPr>
        <w:spacing w:after="0" w:line="240" w:lineRule="auto"/>
        <w:ind w:firstLine="709"/>
        <w:jc w:val="both"/>
        <w:rPr>
          <w:rFonts w:ascii="Sylfaen" w:hAnsi="Sylfaen"/>
          <w:sz w:val="24"/>
          <w:szCs w:val="24"/>
        </w:rPr>
      </w:pPr>
    </w:p>
    <w:p w:rsidR="00C03BEF" w:rsidRPr="00C03BEF" w:rsidRDefault="00C03BEF" w:rsidP="00C03BEF">
      <w:pPr>
        <w:spacing w:after="0" w:line="240" w:lineRule="auto"/>
        <w:ind w:firstLine="709"/>
        <w:jc w:val="both"/>
        <w:rPr>
          <w:rFonts w:ascii="Sylfaen" w:hAnsi="Sylfaen"/>
          <w:sz w:val="24"/>
          <w:szCs w:val="24"/>
        </w:rPr>
      </w:pPr>
      <w:r w:rsidRPr="00C03BEF">
        <w:rPr>
          <w:rFonts w:ascii="Sylfaen" w:hAnsi="Sylfaen"/>
          <w:sz w:val="24"/>
          <w:szCs w:val="24"/>
        </w:rPr>
        <w:t>Сведения, изложенные в протоколе судебного заседания, адвокат А. считает недостоверными, т.к. никаких разговоров об отсутствии денежных средств у М. не было, обжаловать протокол  судебного заседания не имела возможности, т.к. в дальнейшем рассмотрении уголовного дела не участвовала. При этом адвокат А. сослалась на письменные объяснения адвокатов У. и С., которые продолжили свое участие в рассмотрении уголовного дела, и просила приобщить данные объяснения к материалам дисциплинарного производства.</w:t>
      </w:r>
    </w:p>
    <w:p w:rsidR="00C03BEF" w:rsidRPr="00C03BEF" w:rsidRDefault="00C03BEF" w:rsidP="00C03BEF">
      <w:pPr>
        <w:spacing w:after="0" w:line="240" w:lineRule="auto"/>
        <w:ind w:firstLine="709"/>
        <w:jc w:val="both"/>
        <w:rPr>
          <w:rFonts w:ascii="Sylfaen" w:hAnsi="Sylfaen"/>
          <w:sz w:val="24"/>
          <w:szCs w:val="24"/>
        </w:rPr>
      </w:pPr>
    </w:p>
    <w:p w:rsidR="00C03BEF" w:rsidRPr="00C03BEF" w:rsidRDefault="00C03BEF" w:rsidP="00C03BEF">
      <w:pPr>
        <w:spacing w:after="0" w:line="240" w:lineRule="auto"/>
        <w:ind w:firstLine="709"/>
        <w:jc w:val="both"/>
        <w:rPr>
          <w:rFonts w:ascii="Sylfaen" w:hAnsi="Sylfaen"/>
          <w:sz w:val="24"/>
          <w:szCs w:val="24"/>
        </w:rPr>
      </w:pPr>
      <w:r w:rsidRPr="00C03BEF">
        <w:rPr>
          <w:rFonts w:ascii="Sylfaen" w:hAnsi="Sylfaen"/>
          <w:sz w:val="24"/>
          <w:szCs w:val="24"/>
        </w:rPr>
        <w:t xml:space="preserve">Кроме этого, адвокат А. просила обратить внимание и приобщить к материалам дисциплинарного производства копию заявления, поданного ею в </w:t>
      </w:r>
      <w:proofErr w:type="spellStart"/>
      <w:r w:rsidRPr="00C03BEF">
        <w:rPr>
          <w:rFonts w:ascii="Sylfaen" w:hAnsi="Sylfaen"/>
          <w:sz w:val="24"/>
          <w:szCs w:val="24"/>
        </w:rPr>
        <w:t>Ачинский</w:t>
      </w:r>
      <w:proofErr w:type="spellEnd"/>
      <w:r w:rsidRPr="00C03BEF">
        <w:rPr>
          <w:rFonts w:ascii="Sylfaen" w:hAnsi="Sylfaen"/>
          <w:sz w:val="24"/>
          <w:szCs w:val="24"/>
        </w:rPr>
        <w:t xml:space="preserve"> городской суд, о невозможности участия в суде и  копию договора на оказание юридической помощи, заключенного 05.10.2010 года между нею и доверителем М.</w:t>
      </w:r>
    </w:p>
    <w:p w:rsidR="00C03BEF" w:rsidRPr="00C03BEF" w:rsidRDefault="00C03BEF" w:rsidP="00C03BEF">
      <w:pPr>
        <w:spacing w:after="0" w:line="240" w:lineRule="auto"/>
        <w:jc w:val="both"/>
        <w:rPr>
          <w:rFonts w:ascii="Sylfaen" w:hAnsi="Sylfaen"/>
          <w:sz w:val="24"/>
          <w:szCs w:val="24"/>
        </w:rPr>
      </w:pPr>
    </w:p>
    <w:p w:rsidR="00C03BEF" w:rsidRPr="00C03BEF" w:rsidRDefault="00C03BEF" w:rsidP="00C03BEF">
      <w:pPr>
        <w:spacing w:after="0" w:line="240" w:lineRule="auto"/>
        <w:ind w:firstLine="708"/>
        <w:jc w:val="both"/>
        <w:rPr>
          <w:rFonts w:ascii="Sylfaen" w:hAnsi="Sylfaen"/>
          <w:sz w:val="24"/>
          <w:szCs w:val="24"/>
        </w:rPr>
      </w:pPr>
      <w:r w:rsidRPr="00C03BEF">
        <w:rPr>
          <w:rFonts w:ascii="Sylfaen" w:hAnsi="Sylfaen"/>
          <w:sz w:val="24"/>
          <w:szCs w:val="24"/>
        </w:rPr>
        <w:t>В соответствии с ч.2 ст.23 КПЭА квалификационная комиссия должна дать заключение по возбужденному дисциплинарному производству в том заседании, в котором состоялось разбирательство по существу, на основании непосредственно исследования доказательств, представленных участниками производства до начала разбирательства, а также их устных объяснений.</w:t>
      </w:r>
    </w:p>
    <w:p w:rsidR="00C03BEF" w:rsidRPr="00C03BEF" w:rsidRDefault="00C03BEF" w:rsidP="00C03BEF">
      <w:pPr>
        <w:spacing w:after="0" w:line="240" w:lineRule="auto"/>
        <w:ind w:firstLine="708"/>
        <w:jc w:val="both"/>
        <w:rPr>
          <w:rFonts w:ascii="Sylfaen" w:hAnsi="Sylfaen"/>
          <w:sz w:val="24"/>
          <w:szCs w:val="24"/>
        </w:rPr>
      </w:pPr>
      <w:r w:rsidRPr="00C03BEF">
        <w:rPr>
          <w:rFonts w:ascii="Sylfaen" w:hAnsi="Sylfaen"/>
          <w:sz w:val="24"/>
          <w:szCs w:val="24"/>
        </w:rPr>
        <w:t xml:space="preserve"> Рассмотрев материалы дисциплинарного производства, заслушав пояснения адвоката А.,  квалификационная комиссия приходит к выводу о том, что   в  действиях адвоката  усматриваются грубые нарушения законодательства об адвокатской деятельности и адвокатуре и норм Кодекса профессиональной этики адвоката, допущенные при осуществлении профессиональной деятельности.</w:t>
      </w:r>
    </w:p>
    <w:p w:rsidR="00C03BEF" w:rsidRPr="00C03BEF" w:rsidRDefault="00C03BEF" w:rsidP="00C03BEF">
      <w:pPr>
        <w:spacing w:after="0" w:line="240" w:lineRule="auto"/>
        <w:ind w:firstLine="709"/>
        <w:jc w:val="both"/>
        <w:rPr>
          <w:rFonts w:ascii="Sylfaen" w:hAnsi="Sylfaen"/>
          <w:sz w:val="24"/>
          <w:szCs w:val="24"/>
        </w:rPr>
      </w:pPr>
    </w:p>
    <w:p w:rsidR="00C03BEF" w:rsidRPr="00C03BEF" w:rsidRDefault="00C03BEF" w:rsidP="00C03BEF">
      <w:pPr>
        <w:spacing w:after="0" w:line="240" w:lineRule="auto"/>
        <w:ind w:firstLine="709"/>
        <w:jc w:val="both"/>
        <w:rPr>
          <w:rFonts w:ascii="Sylfaen" w:hAnsi="Sylfaen"/>
          <w:sz w:val="24"/>
          <w:szCs w:val="24"/>
        </w:rPr>
      </w:pPr>
      <w:r w:rsidRPr="00C03BEF">
        <w:rPr>
          <w:rFonts w:ascii="Sylfaen" w:hAnsi="Sylfaen"/>
          <w:sz w:val="24"/>
          <w:szCs w:val="24"/>
        </w:rPr>
        <w:t xml:space="preserve">Кодекс профессиональной этики адвоката устанавливает обязательные  для каждого адвоката правила его поведения  при осуществлении адвокатской деятельности </w:t>
      </w:r>
      <w:r w:rsidRPr="00C03BEF">
        <w:rPr>
          <w:rFonts w:ascii="Sylfaen" w:hAnsi="Sylfaen"/>
          <w:b/>
          <w:sz w:val="24"/>
          <w:szCs w:val="24"/>
        </w:rPr>
        <w:t>на основе  нравственных критериев и традиций адвокатуры</w:t>
      </w:r>
      <w:r w:rsidRPr="00C03BEF">
        <w:rPr>
          <w:rFonts w:ascii="Sylfaen" w:hAnsi="Sylfaen"/>
          <w:sz w:val="24"/>
          <w:szCs w:val="24"/>
        </w:rPr>
        <w:t xml:space="preserve"> (ст.1 КПЭА). </w:t>
      </w:r>
    </w:p>
    <w:p w:rsidR="00C03BEF" w:rsidRPr="00C03BEF" w:rsidRDefault="00C03BEF" w:rsidP="00C03BEF">
      <w:pPr>
        <w:spacing w:after="0" w:line="240" w:lineRule="auto"/>
        <w:ind w:firstLine="709"/>
        <w:jc w:val="both"/>
        <w:rPr>
          <w:rFonts w:ascii="Sylfaen" w:hAnsi="Sylfaen"/>
          <w:sz w:val="24"/>
          <w:szCs w:val="24"/>
        </w:rPr>
      </w:pPr>
    </w:p>
    <w:p w:rsidR="00C03BEF" w:rsidRPr="00C03BEF" w:rsidRDefault="00C03BEF" w:rsidP="00C03BEF">
      <w:pPr>
        <w:spacing w:after="0" w:line="240" w:lineRule="auto"/>
        <w:ind w:firstLine="708"/>
        <w:jc w:val="both"/>
        <w:rPr>
          <w:rFonts w:ascii="Sylfaen" w:hAnsi="Sylfaen"/>
          <w:sz w:val="24"/>
          <w:szCs w:val="24"/>
        </w:rPr>
      </w:pPr>
      <w:r w:rsidRPr="00C03BEF">
        <w:rPr>
          <w:rFonts w:ascii="Sylfaen" w:hAnsi="Sylfaen"/>
          <w:sz w:val="24"/>
          <w:szCs w:val="24"/>
        </w:rPr>
        <w:t xml:space="preserve">Адвокат при осуществлении своей  профессиональной деятельности обязан честно, разумно и добросовестно отстаивать права и законные интересы </w:t>
      </w:r>
      <w:r w:rsidRPr="00C03BEF">
        <w:rPr>
          <w:rFonts w:ascii="Sylfaen" w:hAnsi="Sylfaen"/>
          <w:sz w:val="24"/>
          <w:szCs w:val="24"/>
        </w:rPr>
        <w:lastRenderedPageBreak/>
        <w:t>доверителей всеми не запрещенными законодательством  Российской Федерации средствами (ч.1 ст.8 КПЭА).</w:t>
      </w:r>
    </w:p>
    <w:p w:rsidR="00C03BEF" w:rsidRPr="00C03BEF" w:rsidRDefault="00C03BEF" w:rsidP="00C03BEF">
      <w:pPr>
        <w:spacing w:after="0" w:line="240" w:lineRule="auto"/>
        <w:ind w:firstLine="708"/>
        <w:jc w:val="both"/>
        <w:rPr>
          <w:rFonts w:ascii="Sylfaen" w:hAnsi="Sylfaen"/>
          <w:sz w:val="24"/>
          <w:szCs w:val="24"/>
        </w:rPr>
      </w:pPr>
    </w:p>
    <w:p w:rsidR="00C03BEF" w:rsidRPr="00C03BEF" w:rsidRDefault="00C03BEF" w:rsidP="00C03BEF">
      <w:pPr>
        <w:shd w:val="clear" w:color="auto" w:fill="FFFFFF"/>
        <w:spacing w:after="0" w:line="274" w:lineRule="exact"/>
        <w:ind w:right="23" w:firstLine="709"/>
        <w:jc w:val="both"/>
        <w:rPr>
          <w:rFonts w:ascii="Sylfaen" w:hAnsi="Sylfaen"/>
          <w:color w:val="000000"/>
          <w:spacing w:val="-2"/>
          <w:sz w:val="24"/>
          <w:szCs w:val="24"/>
        </w:rPr>
      </w:pPr>
      <w:r w:rsidRPr="00C03BEF">
        <w:rPr>
          <w:rFonts w:ascii="Sylfaen" w:hAnsi="Sylfaen"/>
          <w:color w:val="000000"/>
          <w:spacing w:val="4"/>
          <w:sz w:val="24"/>
          <w:szCs w:val="24"/>
        </w:rPr>
        <w:t xml:space="preserve">Адвокат при всех обстоятельствах должен сохранять честь и достоинство, присущее его профессии; профессиональная независимость адвоката является </w:t>
      </w:r>
      <w:r w:rsidRPr="00C03BEF">
        <w:rPr>
          <w:rFonts w:ascii="Sylfaen" w:hAnsi="Sylfaen"/>
          <w:color w:val="000000"/>
          <w:spacing w:val="8"/>
          <w:sz w:val="24"/>
          <w:szCs w:val="24"/>
        </w:rPr>
        <w:t xml:space="preserve">необходимым условием доверия к нему; адвокат должен избегать действий, </w:t>
      </w:r>
      <w:r w:rsidRPr="00C03BEF">
        <w:rPr>
          <w:rFonts w:ascii="Sylfaen" w:hAnsi="Sylfaen"/>
          <w:color w:val="000000"/>
          <w:spacing w:val="5"/>
          <w:sz w:val="24"/>
          <w:szCs w:val="24"/>
        </w:rPr>
        <w:t xml:space="preserve">направленных к подрыву доверия (п.1 ст.4, п.1, 2 ст.5 Кодекса профессиональной </w:t>
      </w:r>
      <w:r w:rsidRPr="00C03BEF">
        <w:rPr>
          <w:rFonts w:ascii="Sylfaen" w:hAnsi="Sylfaen"/>
          <w:color w:val="000000"/>
          <w:spacing w:val="-2"/>
          <w:sz w:val="24"/>
          <w:szCs w:val="24"/>
        </w:rPr>
        <w:t>этики адвоката).</w:t>
      </w:r>
    </w:p>
    <w:p w:rsidR="00C03BEF" w:rsidRPr="00C03BEF" w:rsidRDefault="00C03BEF" w:rsidP="00C03BEF">
      <w:pPr>
        <w:shd w:val="clear" w:color="auto" w:fill="FFFFFF"/>
        <w:spacing w:after="0" w:line="274" w:lineRule="exact"/>
        <w:ind w:left="48" w:right="10" w:firstLine="720"/>
        <w:jc w:val="both"/>
        <w:rPr>
          <w:rFonts w:ascii="Sylfaen" w:hAnsi="Sylfaen"/>
          <w:color w:val="000000"/>
          <w:spacing w:val="-1"/>
          <w:sz w:val="24"/>
          <w:szCs w:val="24"/>
        </w:rPr>
      </w:pPr>
    </w:p>
    <w:p w:rsidR="00C03BEF" w:rsidRPr="00C03BEF" w:rsidRDefault="00C03BEF" w:rsidP="00C03BEF">
      <w:pPr>
        <w:autoSpaceDE w:val="0"/>
        <w:autoSpaceDN w:val="0"/>
        <w:adjustRightInd w:val="0"/>
        <w:spacing w:after="0" w:line="240" w:lineRule="auto"/>
        <w:ind w:firstLine="709"/>
        <w:jc w:val="both"/>
        <w:rPr>
          <w:rFonts w:ascii="Sylfaen" w:hAnsi="Sylfaen"/>
          <w:sz w:val="24"/>
          <w:szCs w:val="24"/>
        </w:rPr>
      </w:pPr>
      <w:r w:rsidRPr="00C03BEF">
        <w:rPr>
          <w:rFonts w:ascii="Sylfaen" w:hAnsi="Sylfaen"/>
          <w:sz w:val="24"/>
          <w:szCs w:val="24"/>
        </w:rPr>
        <w:t>В соответствии  со ст. 25 ФЗ «Об адвокатской деятельности и адвокатуре в РФ» адвокатская деятельность осуществляется на основе соглашения между адвокатом и доверителем, которое представляет собой гражданско-правовой договор, заключаемый в простой письменной форме между доверителем и адвокатом.</w:t>
      </w:r>
    </w:p>
    <w:p w:rsidR="00C03BEF" w:rsidRPr="00C03BEF" w:rsidRDefault="00C03BEF" w:rsidP="00C03BEF">
      <w:pPr>
        <w:autoSpaceDE w:val="0"/>
        <w:autoSpaceDN w:val="0"/>
        <w:adjustRightInd w:val="0"/>
        <w:spacing w:after="0" w:line="240" w:lineRule="auto"/>
        <w:ind w:firstLine="709"/>
        <w:jc w:val="both"/>
        <w:rPr>
          <w:rFonts w:ascii="Sylfaen" w:hAnsi="Sylfaen"/>
          <w:sz w:val="24"/>
          <w:szCs w:val="24"/>
        </w:rPr>
      </w:pPr>
    </w:p>
    <w:p w:rsidR="00C03BEF" w:rsidRPr="00C03BEF" w:rsidRDefault="00C03BEF" w:rsidP="00C03BEF">
      <w:pPr>
        <w:spacing w:after="0" w:line="240" w:lineRule="auto"/>
        <w:ind w:firstLine="708"/>
        <w:jc w:val="both"/>
        <w:rPr>
          <w:rFonts w:ascii="Sylfaen" w:hAnsi="Sylfaen"/>
          <w:sz w:val="24"/>
          <w:szCs w:val="24"/>
        </w:rPr>
      </w:pPr>
      <w:r w:rsidRPr="00C03BEF">
        <w:rPr>
          <w:rFonts w:ascii="Sylfaen" w:hAnsi="Sylfaen"/>
          <w:sz w:val="24"/>
          <w:szCs w:val="24"/>
        </w:rPr>
        <w:t xml:space="preserve">Требования о форме и содержанию соглашения об оказании юридической помощи должны соблюдаться уже в силу того, что они нормативно закреплены, а, следовательно, являются обязательными. </w:t>
      </w:r>
      <w:proofErr w:type="gramStart"/>
      <w:r w:rsidRPr="00C03BEF">
        <w:rPr>
          <w:rFonts w:ascii="Sylfaen" w:hAnsi="Sylfaen"/>
          <w:sz w:val="24"/>
          <w:szCs w:val="24"/>
        </w:rPr>
        <w:t>Кроме того, заключение соглашения в письменной форме и четкое указание в нем существенных условий, в том числе о размере и характере ответственности адвоката, принявшего исполнение поручения (п.5 ч.2 ст.25 ФЗ), а также о том, что вознаграждение, выплачиваемое адвокату доверителем, и компенсация адвокату расходов, связанных с  исполнением поручения, подлежат обязательному внесению в кассу адвокатского образования в порядке и</w:t>
      </w:r>
      <w:proofErr w:type="gramEnd"/>
      <w:r w:rsidRPr="00C03BEF">
        <w:rPr>
          <w:rFonts w:ascii="Sylfaen" w:hAnsi="Sylfaen"/>
          <w:sz w:val="24"/>
          <w:szCs w:val="24"/>
        </w:rPr>
        <w:t xml:space="preserve"> сроки, предусмотренные соглашением (ч.6 ст. 25 ФЗ), позволяет сделать вывод  о том, </w:t>
      </w:r>
      <w:proofErr w:type="gramStart"/>
      <w:r w:rsidRPr="00C03BEF">
        <w:rPr>
          <w:rFonts w:ascii="Sylfaen" w:hAnsi="Sylfaen"/>
          <w:sz w:val="24"/>
          <w:szCs w:val="24"/>
        </w:rPr>
        <w:t>на сколько</w:t>
      </w:r>
      <w:proofErr w:type="gramEnd"/>
      <w:r w:rsidRPr="00C03BEF">
        <w:rPr>
          <w:rFonts w:ascii="Sylfaen" w:hAnsi="Sylfaen"/>
          <w:sz w:val="24"/>
          <w:szCs w:val="24"/>
        </w:rPr>
        <w:t xml:space="preserve"> профессионально и добросовестно были урегулированы взаимоотношения между адвокатом и доверителем.</w:t>
      </w:r>
    </w:p>
    <w:p w:rsidR="00C03BEF" w:rsidRPr="00C03BEF" w:rsidRDefault="00C03BEF" w:rsidP="00C03BEF">
      <w:pPr>
        <w:autoSpaceDE w:val="0"/>
        <w:autoSpaceDN w:val="0"/>
        <w:adjustRightInd w:val="0"/>
        <w:spacing w:after="0" w:line="240" w:lineRule="auto"/>
        <w:jc w:val="both"/>
        <w:rPr>
          <w:rFonts w:ascii="Sylfaen" w:hAnsi="Sylfaen"/>
          <w:sz w:val="24"/>
          <w:szCs w:val="24"/>
        </w:rPr>
      </w:pPr>
    </w:p>
    <w:p w:rsidR="00C03BEF" w:rsidRPr="00C03BEF" w:rsidRDefault="00C03BEF" w:rsidP="00C03BEF">
      <w:pPr>
        <w:spacing w:after="0" w:line="240" w:lineRule="auto"/>
        <w:ind w:firstLine="709"/>
        <w:jc w:val="both"/>
        <w:rPr>
          <w:rFonts w:ascii="Sylfaen" w:hAnsi="Sylfaen"/>
          <w:sz w:val="24"/>
          <w:szCs w:val="24"/>
        </w:rPr>
      </w:pPr>
      <w:r w:rsidRPr="00C03BEF">
        <w:rPr>
          <w:rFonts w:ascii="Sylfaen" w:hAnsi="Sylfaen"/>
          <w:sz w:val="24"/>
          <w:szCs w:val="24"/>
        </w:rPr>
        <w:t xml:space="preserve">В материалах дисциплинарного производства имеется договор на оказание юридической помощи, заключенный 05 октября 2010 года между адвокатом А. и гр. М. Согласно п.1.2 предметом Договора является «защита на следствии», за что доверителем в качестве </w:t>
      </w:r>
      <w:proofErr w:type="gramStart"/>
      <w:r w:rsidRPr="00C03BEF">
        <w:rPr>
          <w:rFonts w:ascii="Sylfaen" w:hAnsi="Sylfaen"/>
          <w:sz w:val="24"/>
          <w:szCs w:val="24"/>
        </w:rPr>
        <w:t>оплаты гонорара</w:t>
      </w:r>
      <w:proofErr w:type="gramEnd"/>
      <w:r w:rsidRPr="00C03BEF">
        <w:rPr>
          <w:rFonts w:ascii="Sylfaen" w:hAnsi="Sylfaen"/>
          <w:sz w:val="24"/>
          <w:szCs w:val="24"/>
        </w:rPr>
        <w:t xml:space="preserve"> внесен аванс в размере 30 000 рублей (п.3.1 Договора).</w:t>
      </w:r>
    </w:p>
    <w:p w:rsidR="00C03BEF" w:rsidRPr="00C03BEF" w:rsidRDefault="00C03BEF" w:rsidP="00C03BEF">
      <w:pPr>
        <w:spacing w:after="0" w:line="240" w:lineRule="auto"/>
        <w:ind w:firstLine="709"/>
        <w:jc w:val="both"/>
        <w:rPr>
          <w:rFonts w:ascii="Sylfaen" w:hAnsi="Sylfaen"/>
          <w:sz w:val="24"/>
          <w:szCs w:val="24"/>
        </w:rPr>
      </w:pPr>
    </w:p>
    <w:p w:rsidR="00C03BEF" w:rsidRPr="00C03BEF" w:rsidRDefault="00C03BEF" w:rsidP="00C03BEF">
      <w:pPr>
        <w:spacing w:after="0" w:line="240" w:lineRule="auto"/>
        <w:ind w:firstLine="709"/>
        <w:jc w:val="both"/>
        <w:rPr>
          <w:rFonts w:ascii="Sylfaen" w:hAnsi="Sylfaen"/>
          <w:sz w:val="24"/>
          <w:szCs w:val="24"/>
        </w:rPr>
      </w:pPr>
      <w:r w:rsidRPr="00C03BEF">
        <w:rPr>
          <w:rFonts w:ascii="Sylfaen" w:hAnsi="Sylfaen"/>
          <w:sz w:val="24"/>
          <w:szCs w:val="24"/>
        </w:rPr>
        <w:t>Других обязательных условий представленный в квалификационную комиссию договор не содержит, что расценивается как нарушение требований законодательства и, как следствие, влечет за собой возникновение состояния неопределенности в правоотношениях доверителя и адвоката.</w:t>
      </w:r>
    </w:p>
    <w:p w:rsidR="00C03BEF" w:rsidRPr="00C03BEF" w:rsidRDefault="00C03BEF" w:rsidP="00C03BEF">
      <w:pPr>
        <w:spacing w:after="0" w:line="240" w:lineRule="auto"/>
        <w:ind w:firstLine="709"/>
        <w:jc w:val="both"/>
        <w:rPr>
          <w:rFonts w:ascii="Sylfaen" w:hAnsi="Sylfaen"/>
          <w:sz w:val="24"/>
          <w:szCs w:val="24"/>
        </w:rPr>
      </w:pPr>
    </w:p>
    <w:p w:rsidR="00C03BEF" w:rsidRPr="00C03BEF" w:rsidRDefault="00C03BEF" w:rsidP="00C03BEF">
      <w:pPr>
        <w:spacing w:after="0" w:line="240" w:lineRule="auto"/>
        <w:ind w:firstLine="709"/>
        <w:jc w:val="both"/>
        <w:rPr>
          <w:rFonts w:ascii="Sylfaen" w:hAnsi="Sylfaen"/>
          <w:sz w:val="24"/>
          <w:szCs w:val="24"/>
        </w:rPr>
      </w:pPr>
      <w:r w:rsidRPr="00C03BEF">
        <w:rPr>
          <w:rFonts w:ascii="Sylfaen" w:hAnsi="Sylfaen"/>
          <w:sz w:val="24"/>
          <w:szCs w:val="24"/>
        </w:rPr>
        <w:t>Адвокат А. считает, что поскольку срок  действия заключенного с гр. М. договора закончился в момент окончания предварительного следствия, она имела право  ходатайствовать перед судом о невозможности своего участия в судебном процессе, и по сути дела самоустранилась от обязанностей защитника и отказалась от защиты интересов доверителя.</w:t>
      </w:r>
    </w:p>
    <w:p w:rsidR="00C03BEF" w:rsidRPr="00C03BEF" w:rsidRDefault="00C03BEF" w:rsidP="00C03BEF">
      <w:pPr>
        <w:spacing w:after="0" w:line="240" w:lineRule="auto"/>
        <w:ind w:firstLine="709"/>
        <w:jc w:val="both"/>
        <w:rPr>
          <w:rFonts w:ascii="Sylfaen" w:hAnsi="Sylfaen"/>
          <w:sz w:val="24"/>
          <w:szCs w:val="24"/>
        </w:rPr>
      </w:pPr>
    </w:p>
    <w:p w:rsidR="00C03BEF" w:rsidRPr="00C03BEF" w:rsidRDefault="00C03BEF" w:rsidP="00C03BEF">
      <w:pPr>
        <w:spacing w:after="0" w:line="240" w:lineRule="auto"/>
        <w:ind w:firstLine="709"/>
        <w:jc w:val="both"/>
        <w:rPr>
          <w:rFonts w:ascii="Sylfaen" w:hAnsi="Sylfaen"/>
          <w:sz w:val="24"/>
          <w:szCs w:val="24"/>
        </w:rPr>
      </w:pPr>
      <w:r w:rsidRPr="00C03BEF">
        <w:rPr>
          <w:rFonts w:ascii="Sylfaen" w:hAnsi="Sylfaen"/>
          <w:sz w:val="24"/>
          <w:szCs w:val="24"/>
        </w:rPr>
        <w:t xml:space="preserve">Именно к такому выводу пришла квалификационная комиссия при рассмотрении дисциплинарного производства, поскольку действующее </w:t>
      </w:r>
      <w:r w:rsidRPr="00C03BEF">
        <w:rPr>
          <w:rFonts w:ascii="Sylfaen" w:hAnsi="Sylfaen"/>
          <w:sz w:val="24"/>
          <w:szCs w:val="24"/>
        </w:rPr>
        <w:lastRenderedPageBreak/>
        <w:t>законодательство не предусматривает оснований к отказу от защиты интересов доверителя по причинам, изложенным адвокатом А.</w:t>
      </w:r>
    </w:p>
    <w:p w:rsidR="00C03BEF" w:rsidRPr="00C03BEF" w:rsidRDefault="00C03BEF" w:rsidP="00C03BEF">
      <w:pPr>
        <w:spacing w:after="0" w:line="240" w:lineRule="auto"/>
        <w:ind w:firstLine="709"/>
        <w:jc w:val="both"/>
        <w:rPr>
          <w:rFonts w:ascii="Sylfaen" w:hAnsi="Sylfaen"/>
          <w:sz w:val="24"/>
          <w:szCs w:val="24"/>
        </w:rPr>
      </w:pPr>
    </w:p>
    <w:p w:rsidR="00C03BEF" w:rsidRPr="00C03BEF" w:rsidRDefault="00C03BEF" w:rsidP="00C03BEF">
      <w:pPr>
        <w:spacing w:after="0" w:line="240" w:lineRule="auto"/>
        <w:ind w:firstLine="708"/>
        <w:jc w:val="both"/>
        <w:rPr>
          <w:rFonts w:ascii="Sylfaen" w:hAnsi="Sylfaen"/>
          <w:sz w:val="24"/>
          <w:szCs w:val="24"/>
        </w:rPr>
      </w:pPr>
      <w:r w:rsidRPr="00C03BEF">
        <w:rPr>
          <w:rFonts w:ascii="Sylfaen" w:hAnsi="Sylfaen"/>
          <w:color w:val="000000"/>
          <w:sz w:val="24"/>
          <w:szCs w:val="24"/>
        </w:rPr>
        <w:t xml:space="preserve">Ст. 450 ГК РФ допускает возможность изменения и расторжения договора по соглашению сторон, если иное не предусмотрено самим Кодексом, другими законами или договором. Единственное изъятие из этого правила, сформулированное в </w:t>
      </w:r>
      <w:proofErr w:type="spellStart"/>
      <w:r w:rsidRPr="00C03BEF">
        <w:rPr>
          <w:rFonts w:ascii="Sylfaen" w:hAnsi="Sylfaen"/>
          <w:color w:val="000000"/>
          <w:sz w:val="24"/>
          <w:szCs w:val="24"/>
        </w:rPr>
        <w:t>пп</w:t>
      </w:r>
      <w:proofErr w:type="spellEnd"/>
      <w:r w:rsidRPr="00C03BEF">
        <w:rPr>
          <w:rFonts w:ascii="Sylfaen" w:hAnsi="Sylfaen"/>
          <w:color w:val="000000"/>
          <w:sz w:val="24"/>
          <w:szCs w:val="24"/>
        </w:rPr>
        <w:t>. 6 п. 4 ст. 6 ФЗ "Об адвокатской деятельности и адвокатуре в Российской Федерации" - "Адвокат не вправе отказаться от принятой на себя защиты" - означает запрет расторгать соглашение на защиту в одностороннем порядке по инициативе адвоката, но не лишает такого права доверителя.</w:t>
      </w:r>
    </w:p>
    <w:p w:rsidR="00C03BEF" w:rsidRPr="00C03BEF" w:rsidRDefault="00C03BEF" w:rsidP="00C03BEF">
      <w:pPr>
        <w:spacing w:after="0" w:line="240" w:lineRule="auto"/>
        <w:ind w:firstLine="709"/>
        <w:jc w:val="both"/>
        <w:rPr>
          <w:rFonts w:ascii="Sylfaen" w:hAnsi="Sylfaen"/>
          <w:sz w:val="24"/>
          <w:szCs w:val="24"/>
        </w:rPr>
      </w:pPr>
    </w:p>
    <w:p w:rsidR="00C03BEF" w:rsidRPr="00C03BEF" w:rsidRDefault="00C03BEF" w:rsidP="00C03BEF">
      <w:pPr>
        <w:spacing w:after="0" w:line="240" w:lineRule="auto"/>
        <w:ind w:firstLine="709"/>
        <w:jc w:val="both"/>
        <w:rPr>
          <w:rFonts w:ascii="Sylfaen" w:hAnsi="Sylfaen"/>
          <w:sz w:val="24"/>
          <w:szCs w:val="24"/>
        </w:rPr>
      </w:pPr>
      <w:r w:rsidRPr="00C03BEF">
        <w:rPr>
          <w:rFonts w:ascii="Sylfaen" w:hAnsi="Sylfaen"/>
          <w:sz w:val="24"/>
          <w:szCs w:val="24"/>
        </w:rPr>
        <w:t>Согласно ч.7 ст. 49 УПК РФ адвокат не вправе отказаться от принятой на себя защиты подозреваемого, обвиняемого.</w:t>
      </w:r>
    </w:p>
    <w:p w:rsidR="00C03BEF" w:rsidRPr="00C03BEF" w:rsidRDefault="00C03BEF" w:rsidP="00C03BEF">
      <w:pPr>
        <w:spacing w:after="0" w:line="240" w:lineRule="auto"/>
        <w:ind w:firstLine="709"/>
        <w:jc w:val="both"/>
        <w:rPr>
          <w:rFonts w:ascii="Sylfaen" w:hAnsi="Sylfaen"/>
          <w:sz w:val="24"/>
          <w:szCs w:val="24"/>
        </w:rPr>
      </w:pPr>
    </w:p>
    <w:p w:rsidR="00C03BEF" w:rsidRPr="00C03BEF" w:rsidRDefault="00C03BEF" w:rsidP="00C03BEF">
      <w:pPr>
        <w:spacing w:after="0" w:line="240" w:lineRule="auto"/>
        <w:ind w:firstLine="709"/>
        <w:jc w:val="both"/>
        <w:rPr>
          <w:rFonts w:ascii="Sylfaen" w:hAnsi="Sylfaen"/>
          <w:sz w:val="24"/>
          <w:szCs w:val="24"/>
        </w:rPr>
      </w:pPr>
      <w:proofErr w:type="gramStart"/>
      <w:r w:rsidRPr="00C03BEF">
        <w:rPr>
          <w:rFonts w:ascii="Sylfaen" w:hAnsi="Sylfaen"/>
          <w:sz w:val="24"/>
          <w:szCs w:val="24"/>
        </w:rPr>
        <w:t>В соответствии с ч.2 ст. 13 Кодекса профессиональной этики адвоката адвокат, принявший в порядке назначения или по соглашению поручение на осуществление защиты по уголовному делу, не вправе отказаться от защиты кроме случаев, указанных в законе, и должен выполнять обязанности защитника, включая, при необходимости, подготовку и подачу кассационной жалобы на приговор суда в отношении своего подзащитного.</w:t>
      </w:r>
      <w:proofErr w:type="gramEnd"/>
    </w:p>
    <w:p w:rsidR="00C03BEF" w:rsidRPr="00C03BEF" w:rsidRDefault="00C03BEF" w:rsidP="00C03BEF">
      <w:pPr>
        <w:spacing w:after="0" w:line="240" w:lineRule="auto"/>
        <w:ind w:firstLine="709"/>
        <w:jc w:val="both"/>
        <w:rPr>
          <w:rFonts w:ascii="Sylfaen" w:hAnsi="Sylfaen"/>
          <w:sz w:val="24"/>
          <w:szCs w:val="24"/>
        </w:rPr>
      </w:pPr>
    </w:p>
    <w:p w:rsidR="00C03BEF" w:rsidRPr="00C03BEF" w:rsidRDefault="00C03BEF" w:rsidP="00C03BEF">
      <w:pPr>
        <w:spacing w:after="0" w:line="240" w:lineRule="auto"/>
        <w:ind w:firstLine="709"/>
        <w:jc w:val="both"/>
        <w:rPr>
          <w:rFonts w:ascii="Sylfaen" w:hAnsi="Sylfaen"/>
          <w:sz w:val="24"/>
          <w:szCs w:val="24"/>
        </w:rPr>
      </w:pPr>
      <w:r w:rsidRPr="00C03BEF">
        <w:rPr>
          <w:rFonts w:ascii="Sylfaen" w:hAnsi="Sylfaen"/>
          <w:sz w:val="24"/>
          <w:szCs w:val="24"/>
        </w:rPr>
        <w:t>Адвокат, принявший поручение на защиту в стадии предварительного следствия в порядке назначения или по соглашению, не вправе отказаться без уважительных причин от защиты в суде первой инстанции.</w:t>
      </w:r>
    </w:p>
    <w:p w:rsidR="00C03BEF" w:rsidRPr="00C03BEF" w:rsidRDefault="00C03BEF" w:rsidP="00C03BEF">
      <w:pPr>
        <w:spacing w:after="0" w:line="240" w:lineRule="auto"/>
        <w:ind w:firstLine="709"/>
        <w:jc w:val="both"/>
        <w:rPr>
          <w:rFonts w:ascii="Sylfaen" w:hAnsi="Sylfaen"/>
          <w:sz w:val="24"/>
          <w:szCs w:val="24"/>
        </w:rPr>
      </w:pPr>
    </w:p>
    <w:p w:rsidR="00C03BEF" w:rsidRPr="00C03BEF" w:rsidRDefault="00C03BEF" w:rsidP="00C03BEF">
      <w:pPr>
        <w:spacing w:after="0" w:line="240" w:lineRule="auto"/>
        <w:ind w:firstLine="709"/>
        <w:jc w:val="both"/>
        <w:rPr>
          <w:rFonts w:ascii="Sylfaen" w:hAnsi="Sylfaen"/>
          <w:sz w:val="24"/>
          <w:szCs w:val="24"/>
        </w:rPr>
      </w:pPr>
      <w:r w:rsidRPr="00C03BEF">
        <w:rPr>
          <w:rFonts w:ascii="Sylfaen" w:hAnsi="Sylfaen"/>
          <w:sz w:val="24"/>
          <w:szCs w:val="24"/>
        </w:rPr>
        <w:t>Моментом принятия защиты считается подписание адвокатом соглашения с клиентом о том, что он обязуется защищать интересы последнего, а при ведении защиты по назначению – получение ордера, обязывающего вести защиту по данному уголовному делу. При этом соглашение с доверителем заключается один раз, а в случае изменения его условий составляется дополнение (приложение) к соглашению (договору), согласованное сторонами.</w:t>
      </w:r>
    </w:p>
    <w:p w:rsidR="00C03BEF" w:rsidRPr="00C03BEF" w:rsidRDefault="00C03BEF" w:rsidP="00C03BEF">
      <w:pPr>
        <w:spacing w:after="0" w:line="240" w:lineRule="auto"/>
        <w:ind w:firstLine="709"/>
        <w:jc w:val="both"/>
        <w:rPr>
          <w:rFonts w:ascii="Sylfaen" w:hAnsi="Sylfaen"/>
          <w:sz w:val="24"/>
          <w:szCs w:val="24"/>
        </w:rPr>
      </w:pPr>
    </w:p>
    <w:p w:rsidR="00C03BEF" w:rsidRPr="00C03BEF" w:rsidRDefault="00C03BEF" w:rsidP="00C03BEF">
      <w:pPr>
        <w:spacing w:after="0" w:line="240" w:lineRule="auto"/>
        <w:ind w:firstLine="709"/>
        <w:jc w:val="both"/>
        <w:rPr>
          <w:rFonts w:ascii="Sylfaen" w:hAnsi="Sylfaen"/>
          <w:sz w:val="24"/>
          <w:szCs w:val="24"/>
        </w:rPr>
      </w:pPr>
      <w:r w:rsidRPr="00C03BEF">
        <w:rPr>
          <w:rFonts w:ascii="Sylfaen" w:hAnsi="Sylfaen"/>
          <w:sz w:val="24"/>
          <w:szCs w:val="24"/>
        </w:rPr>
        <w:t xml:space="preserve">На заседании квалификационной комиссии адвокат А. поясняла, что подготовила новый договор об оказании юридической помощи гр. </w:t>
      </w:r>
      <w:proofErr w:type="gramStart"/>
      <w:r w:rsidRPr="00C03BEF">
        <w:rPr>
          <w:rFonts w:ascii="Sylfaen" w:hAnsi="Sylfaen"/>
          <w:sz w:val="24"/>
          <w:szCs w:val="24"/>
        </w:rPr>
        <w:t>М.</w:t>
      </w:r>
      <w:proofErr w:type="gramEnd"/>
      <w:r w:rsidRPr="00C03BEF">
        <w:rPr>
          <w:rFonts w:ascii="Sylfaen" w:hAnsi="Sylfaen"/>
          <w:sz w:val="24"/>
          <w:szCs w:val="24"/>
        </w:rPr>
        <w:t xml:space="preserve"> Таким образом, не расторгнув соглашение (договор) от 05.10.2010 года с соблюдением всех требований закона, адвокат в одностороннем порядке попыталась навязать новые условия своему доверителю, а получив отказ от его подписания, приняла решение об отказе от защиты.</w:t>
      </w:r>
    </w:p>
    <w:p w:rsidR="00C03BEF" w:rsidRPr="00C03BEF" w:rsidRDefault="00C03BEF" w:rsidP="00C03BEF">
      <w:pPr>
        <w:spacing w:after="0" w:line="240" w:lineRule="auto"/>
        <w:ind w:firstLine="709"/>
        <w:jc w:val="both"/>
        <w:rPr>
          <w:rFonts w:ascii="Sylfaen" w:hAnsi="Sylfaen"/>
          <w:sz w:val="24"/>
          <w:szCs w:val="24"/>
        </w:rPr>
      </w:pPr>
    </w:p>
    <w:p w:rsidR="00C03BEF" w:rsidRPr="00C03BEF" w:rsidRDefault="00C03BEF" w:rsidP="00C03BEF">
      <w:pPr>
        <w:spacing w:after="0" w:line="240" w:lineRule="auto"/>
        <w:ind w:firstLine="709"/>
        <w:jc w:val="both"/>
        <w:rPr>
          <w:rFonts w:ascii="Sylfaen" w:hAnsi="Sylfaen"/>
          <w:sz w:val="24"/>
          <w:szCs w:val="24"/>
        </w:rPr>
      </w:pPr>
      <w:r w:rsidRPr="00C03BEF">
        <w:rPr>
          <w:rFonts w:ascii="Sylfaen" w:hAnsi="Sylfaen"/>
          <w:sz w:val="24"/>
          <w:szCs w:val="24"/>
        </w:rPr>
        <w:t>В материалах дисциплинарного производства имеется копия заявления о невозможности участия в суде, поданного адвокатом А</w:t>
      </w:r>
      <w:r w:rsidR="0090136B">
        <w:rPr>
          <w:rFonts w:ascii="Sylfaen" w:hAnsi="Sylfaen"/>
          <w:sz w:val="24"/>
          <w:szCs w:val="24"/>
        </w:rPr>
        <w:t>.</w:t>
      </w:r>
      <w:r w:rsidRPr="00C03BEF">
        <w:rPr>
          <w:rFonts w:ascii="Sylfaen" w:hAnsi="Sylfaen"/>
          <w:sz w:val="24"/>
          <w:szCs w:val="24"/>
        </w:rPr>
        <w:t xml:space="preserve"> в </w:t>
      </w:r>
      <w:proofErr w:type="spellStart"/>
      <w:r w:rsidRPr="00C03BEF">
        <w:rPr>
          <w:rFonts w:ascii="Sylfaen" w:hAnsi="Sylfaen"/>
          <w:sz w:val="24"/>
          <w:szCs w:val="24"/>
        </w:rPr>
        <w:t>Ачинский</w:t>
      </w:r>
      <w:proofErr w:type="spellEnd"/>
      <w:r w:rsidRPr="00C03BEF">
        <w:rPr>
          <w:rFonts w:ascii="Sylfaen" w:hAnsi="Sylfaen"/>
          <w:sz w:val="24"/>
          <w:szCs w:val="24"/>
        </w:rPr>
        <w:t xml:space="preserve"> городской суд Красноярского края 23.04.2012 года. Из текста документа, составленного и подписанного адвокатом А., следует, что обвиняемым М. «до сих пор не заключено соглашение с адвокатом А. на оказание юридической помощи в суде по уголовному делу», а потому адвокат А. «не может участвовать в рассмотрении уголовного дела в суде». </w:t>
      </w:r>
    </w:p>
    <w:p w:rsidR="00C03BEF" w:rsidRPr="00C03BEF" w:rsidRDefault="00C03BEF" w:rsidP="00C03BEF">
      <w:pPr>
        <w:spacing w:after="0" w:line="240" w:lineRule="auto"/>
        <w:ind w:firstLine="709"/>
        <w:jc w:val="both"/>
        <w:rPr>
          <w:rFonts w:ascii="Sylfaen" w:hAnsi="Sylfaen"/>
          <w:sz w:val="24"/>
          <w:szCs w:val="24"/>
        </w:rPr>
      </w:pPr>
    </w:p>
    <w:p w:rsidR="00C03BEF" w:rsidRPr="00C03BEF" w:rsidRDefault="00C03BEF" w:rsidP="00C03BEF">
      <w:pPr>
        <w:spacing w:after="0" w:line="240" w:lineRule="auto"/>
        <w:ind w:firstLine="709"/>
        <w:jc w:val="both"/>
        <w:rPr>
          <w:rFonts w:ascii="Sylfaen" w:hAnsi="Sylfaen"/>
          <w:sz w:val="24"/>
          <w:szCs w:val="24"/>
        </w:rPr>
      </w:pPr>
      <w:r w:rsidRPr="00C03BEF">
        <w:rPr>
          <w:rFonts w:ascii="Sylfaen" w:hAnsi="Sylfaen"/>
          <w:sz w:val="24"/>
          <w:szCs w:val="24"/>
        </w:rPr>
        <w:t>При этом адвокат А. ссылается на ст. 25 ФЗ «Об адвокатской деятельности и адвокатуре в РФ», а также на ст. 37 Конституции РФ, которой  провозглашено, что труд свободен и каждый гражданин имеет право на вознаграждение за труд.</w:t>
      </w:r>
    </w:p>
    <w:p w:rsidR="00C03BEF" w:rsidRPr="00C03BEF" w:rsidRDefault="00C03BEF" w:rsidP="00C03BEF">
      <w:pPr>
        <w:spacing w:after="0" w:line="240" w:lineRule="auto"/>
        <w:ind w:firstLine="709"/>
        <w:jc w:val="both"/>
        <w:rPr>
          <w:rFonts w:ascii="Sylfaen" w:hAnsi="Sylfaen"/>
          <w:sz w:val="24"/>
          <w:szCs w:val="24"/>
        </w:rPr>
      </w:pPr>
    </w:p>
    <w:p w:rsidR="00C03BEF" w:rsidRPr="00C03BEF" w:rsidRDefault="00C03BEF" w:rsidP="00C03BEF">
      <w:pPr>
        <w:spacing w:after="0" w:line="240" w:lineRule="auto"/>
        <w:ind w:firstLine="709"/>
        <w:jc w:val="both"/>
        <w:rPr>
          <w:rFonts w:ascii="Sylfaen" w:hAnsi="Sylfaen"/>
          <w:sz w:val="24"/>
          <w:szCs w:val="24"/>
        </w:rPr>
      </w:pPr>
      <w:r w:rsidRPr="00C03BEF">
        <w:rPr>
          <w:rFonts w:ascii="Sylfaen" w:hAnsi="Sylfaen"/>
          <w:sz w:val="24"/>
          <w:szCs w:val="24"/>
        </w:rPr>
        <w:t>Рассуждая подобным образом, адвокат А. недвусмысленно намекает на то, что ее права приоритетнее прав обвиняемого на защиту, что работать она намерена только по соглашению с доверителем за установленную  оплату и полностью игнорирует то обстоятельство, что отказ от защиты, как и отказ от защитника, по материальным соображениям недопустим.</w:t>
      </w:r>
    </w:p>
    <w:p w:rsidR="00C03BEF" w:rsidRPr="00C03BEF" w:rsidRDefault="00C03BEF" w:rsidP="00C03BEF">
      <w:pPr>
        <w:spacing w:after="0" w:line="240" w:lineRule="auto"/>
        <w:ind w:firstLine="709"/>
        <w:jc w:val="both"/>
        <w:rPr>
          <w:rFonts w:ascii="Sylfaen" w:hAnsi="Sylfaen"/>
          <w:sz w:val="24"/>
          <w:szCs w:val="24"/>
        </w:rPr>
      </w:pPr>
    </w:p>
    <w:p w:rsidR="00C03BEF" w:rsidRPr="00C03BEF" w:rsidRDefault="00C03BEF" w:rsidP="00C03BEF">
      <w:pPr>
        <w:shd w:val="clear" w:color="auto" w:fill="FFFFFF"/>
        <w:spacing w:before="5" w:after="0" w:line="274" w:lineRule="exact"/>
        <w:ind w:right="24" w:firstLine="706"/>
        <w:jc w:val="both"/>
        <w:rPr>
          <w:rFonts w:ascii="Sylfaen" w:hAnsi="Sylfaen"/>
          <w:iCs/>
          <w:color w:val="000000"/>
          <w:sz w:val="24"/>
          <w:szCs w:val="24"/>
        </w:rPr>
      </w:pPr>
      <w:r w:rsidRPr="00C03BEF">
        <w:rPr>
          <w:rFonts w:ascii="Sylfaen" w:hAnsi="Sylfaen"/>
          <w:iCs/>
          <w:color w:val="000000"/>
          <w:sz w:val="24"/>
          <w:szCs w:val="24"/>
        </w:rPr>
        <w:t>В некоторых установленных законом  случаях (ч. 6 ст.15 КПЭА) юридическая помощь действительно может оказываться для гражданина бесплатно, что не означает безвозмездно для адвоката, в этом случае оплата труда адвоката осуществляется за счет средств бюджета (ч.5 ст. 50 УПК РФ).  При этом обязанности адвоката по оказанию юридической помощи бесплатно не отличаются от обязанностей при оказании помощи за гонорар (ч.8 ст.10 КПЭА).</w:t>
      </w:r>
    </w:p>
    <w:p w:rsidR="00C03BEF" w:rsidRPr="00C03BEF" w:rsidRDefault="00C03BEF" w:rsidP="00C03BEF">
      <w:pPr>
        <w:shd w:val="clear" w:color="auto" w:fill="FFFFFF"/>
        <w:spacing w:before="5" w:after="0" w:line="274" w:lineRule="exact"/>
        <w:ind w:right="24" w:firstLine="706"/>
        <w:jc w:val="both"/>
        <w:rPr>
          <w:rFonts w:ascii="Sylfaen" w:hAnsi="Sylfaen"/>
          <w:iCs/>
          <w:color w:val="000000"/>
          <w:sz w:val="24"/>
          <w:szCs w:val="24"/>
        </w:rPr>
      </w:pPr>
    </w:p>
    <w:p w:rsidR="00C03BEF" w:rsidRPr="00C03BEF" w:rsidRDefault="00C03BEF" w:rsidP="00C03BEF">
      <w:pPr>
        <w:shd w:val="clear" w:color="auto" w:fill="FFFFFF"/>
        <w:spacing w:before="5" w:after="0" w:line="274" w:lineRule="exact"/>
        <w:ind w:right="24" w:firstLine="706"/>
        <w:jc w:val="both"/>
        <w:rPr>
          <w:rFonts w:ascii="Sylfaen" w:hAnsi="Sylfaen"/>
          <w:iCs/>
          <w:color w:val="000000"/>
          <w:sz w:val="24"/>
          <w:szCs w:val="24"/>
        </w:rPr>
      </w:pPr>
      <w:proofErr w:type="gramStart"/>
      <w:r w:rsidRPr="00C03BEF">
        <w:rPr>
          <w:rFonts w:ascii="Sylfaen" w:hAnsi="Sylfaen"/>
          <w:iCs/>
          <w:color w:val="000000"/>
          <w:sz w:val="24"/>
          <w:szCs w:val="24"/>
        </w:rPr>
        <w:t>Квалификационная комиссия не может не обратить внимание на то, что адвокат А. явилась в судебное заседание, предоставила свой ордер, т.е. официально вступила в дело в качестве защитника гр. М.,  и, будучи лицом, допущенным к участию в судебном заседании, заявила о своих правах на защиту по соглашению с клиентом, не допуская альтернативы участия в качестве защитника по назначению.</w:t>
      </w:r>
      <w:proofErr w:type="gramEnd"/>
    </w:p>
    <w:p w:rsidR="00C03BEF" w:rsidRPr="00C03BEF" w:rsidRDefault="00C03BEF" w:rsidP="00C03BEF">
      <w:pPr>
        <w:shd w:val="clear" w:color="auto" w:fill="FFFFFF"/>
        <w:spacing w:before="5" w:after="0" w:line="274" w:lineRule="exact"/>
        <w:ind w:right="24" w:firstLine="706"/>
        <w:jc w:val="both"/>
        <w:rPr>
          <w:rFonts w:ascii="Sylfaen" w:hAnsi="Sylfaen"/>
          <w:iCs/>
          <w:color w:val="000000"/>
          <w:sz w:val="24"/>
          <w:szCs w:val="24"/>
        </w:rPr>
      </w:pPr>
    </w:p>
    <w:p w:rsidR="00C03BEF" w:rsidRPr="00C03BEF" w:rsidRDefault="00C03BEF" w:rsidP="00C03BEF">
      <w:pPr>
        <w:shd w:val="clear" w:color="auto" w:fill="FFFFFF"/>
        <w:spacing w:before="5" w:after="0" w:line="274" w:lineRule="exact"/>
        <w:ind w:right="24" w:firstLine="706"/>
        <w:jc w:val="both"/>
        <w:rPr>
          <w:rFonts w:ascii="Sylfaen" w:hAnsi="Sylfaen"/>
          <w:iCs/>
          <w:color w:val="000000"/>
          <w:sz w:val="24"/>
          <w:szCs w:val="24"/>
        </w:rPr>
      </w:pPr>
      <w:r w:rsidRPr="00C03BEF">
        <w:rPr>
          <w:rFonts w:ascii="Sylfaen" w:hAnsi="Sylfaen"/>
          <w:iCs/>
          <w:color w:val="000000"/>
          <w:sz w:val="24"/>
          <w:szCs w:val="24"/>
        </w:rPr>
        <w:t>В соответствии с ч.6 ст. 15 КПЭА адвокат обязан выполнять решения органов адвокатской палаты и органов Федеральной палаты адвокатов, принятые в пределах их компетенции.</w:t>
      </w:r>
    </w:p>
    <w:p w:rsidR="00C03BEF" w:rsidRPr="00C03BEF" w:rsidRDefault="00C03BEF" w:rsidP="00C03BEF">
      <w:pPr>
        <w:shd w:val="clear" w:color="auto" w:fill="FFFFFF"/>
        <w:spacing w:before="5" w:after="0" w:line="274" w:lineRule="exact"/>
        <w:ind w:right="24" w:firstLine="706"/>
        <w:jc w:val="both"/>
        <w:rPr>
          <w:rFonts w:ascii="Sylfaen" w:hAnsi="Sylfaen"/>
          <w:iCs/>
          <w:color w:val="000000"/>
          <w:sz w:val="24"/>
          <w:szCs w:val="24"/>
        </w:rPr>
      </w:pPr>
    </w:p>
    <w:p w:rsidR="00C03BEF" w:rsidRPr="00C03BEF" w:rsidRDefault="00C03BEF" w:rsidP="00C03BEF">
      <w:pPr>
        <w:shd w:val="clear" w:color="auto" w:fill="FFFFFF"/>
        <w:spacing w:before="5" w:after="0" w:line="274" w:lineRule="exact"/>
        <w:ind w:right="24" w:firstLine="706"/>
        <w:jc w:val="both"/>
        <w:rPr>
          <w:rFonts w:ascii="Sylfaen" w:hAnsi="Sylfaen"/>
          <w:iCs/>
          <w:color w:val="000000"/>
          <w:sz w:val="24"/>
          <w:szCs w:val="24"/>
        </w:rPr>
      </w:pPr>
      <w:r w:rsidRPr="00C03BEF">
        <w:rPr>
          <w:rFonts w:ascii="Sylfaen" w:hAnsi="Sylfaen"/>
          <w:iCs/>
          <w:color w:val="000000"/>
          <w:sz w:val="24"/>
          <w:szCs w:val="24"/>
        </w:rPr>
        <w:t xml:space="preserve">Решением Совета Адвокатской палаты Красноярского края от 24.06.2009 года (Протокол № 11/19) утверждены разъяснения «О порядке оформления документов на оказание юридической помощи в уголовном судопроизводстве в случаях, когда такая помощь оказывается в рамках одного </w:t>
      </w:r>
      <w:proofErr w:type="gramStart"/>
      <w:r w:rsidRPr="00C03BEF">
        <w:rPr>
          <w:rFonts w:ascii="Sylfaen" w:hAnsi="Sylfaen"/>
          <w:iCs/>
          <w:color w:val="000000"/>
          <w:sz w:val="24"/>
          <w:szCs w:val="24"/>
        </w:rPr>
        <w:t>дела</w:t>
      </w:r>
      <w:proofErr w:type="gramEnd"/>
      <w:r w:rsidRPr="00C03BEF">
        <w:rPr>
          <w:rFonts w:ascii="Sylfaen" w:hAnsi="Sylfaen"/>
          <w:iCs/>
          <w:color w:val="000000"/>
          <w:sz w:val="24"/>
          <w:szCs w:val="24"/>
        </w:rPr>
        <w:t xml:space="preserve"> как в порядке назначения, так и на основании соглашения с доверителем». Указанный документ содержит алгоритм действий адвоката в случае, если по инициативе доверителя прекращается оплата труда адвоката по соглашению без отказа от услуг по оказанию юридической помощи. </w:t>
      </w:r>
    </w:p>
    <w:p w:rsidR="00C03BEF" w:rsidRPr="00C03BEF" w:rsidRDefault="00C03BEF" w:rsidP="00C03BEF">
      <w:pPr>
        <w:shd w:val="clear" w:color="auto" w:fill="FFFFFF"/>
        <w:spacing w:before="5" w:after="0" w:line="274" w:lineRule="exact"/>
        <w:ind w:right="24" w:firstLine="706"/>
        <w:jc w:val="both"/>
        <w:rPr>
          <w:rFonts w:ascii="Sylfaen" w:hAnsi="Sylfaen"/>
          <w:iCs/>
          <w:color w:val="000000"/>
          <w:sz w:val="24"/>
          <w:szCs w:val="24"/>
        </w:rPr>
      </w:pPr>
    </w:p>
    <w:p w:rsidR="00C03BEF" w:rsidRPr="00C03BEF" w:rsidRDefault="00C03BEF" w:rsidP="00C03BEF">
      <w:pPr>
        <w:shd w:val="clear" w:color="auto" w:fill="FFFFFF"/>
        <w:spacing w:before="5" w:after="0" w:line="274" w:lineRule="exact"/>
        <w:ind w:right="24" w:firstLine="706"/>
        <w:jc w:val="both"/>
        <w:rPr>
          <w:rFonts w:ascii="Sylfaen" w:hAnsi="Sylfaen"/>
          <w:iCs/>
          <w:color w:val="000000"/>
          <w:sz w:val="24"/>
          <w:szCs w:val="24"/>
        </w:rPr>
      </w:pPr>
      <w:r w:rsidRPr="00C03BEF">
        <w:rPr>
          <w:rFonts w:ascii="Sylfaen" w:hAnsi="Sylfaen"/>
          <w:iCs/>
          <w:color w:val="000000"/>
          <w:sz w:val="24"/>
          <w:szCs w:val="24"/>
        </w:rPr>
        <w:t>Разъяснениями Совета палаты установлено, что в этом случае необходимо с доверителем подписать дополнение к соглашению, в котором зафиксировать факт отказа доверителя выплачивать адвокату вознаграждение  и закрепить переход на оказание юридических услуг подзащитному в соответствии со ст. 51 УПК РФ и оплату труда адвоката в соответствии с постановлением Правительства РФ.</w:t>
      </w:r>
    </w:p>
    <w:p w:rsidR="00C03BEF" w:rsidRPr="00C03BEF" w:rsidRDefault="00C03BEF" w:rsidP="00C03BEF">
      <w:pPr>
        <w:shd w:val="clear" w:color="auto" w:fill="FFFFFF"/>
        <w:spacing w:before="5" w:after="0" w:line="274" w:lineRule="exact"/>
        <w:ind w:right="24" w:firstLine="706"/>
        <w:jc w:val="both"/>
        <w:rPr>
          <w:rFonts w:ascii="Sylfaen" w:hAnsi="Sylfaen"/>
          <w:iCs/>
          <w:color w:val="000000"/>
          <w:sz w:val="24"/>
          <w:szCs w:val="24"/>
        </w:rPr>
      </w:pPr>
    </w:p>
    <w:p w:rsidR="00C03BEF" w:rsidRPr="00C03BEF" w:rsidRDefault="00C03BEF" w:rsidP="00C03BEF">
      <w:pPr>
        <w:shd w:val="clear" w:color="auto" w:fill="FFFFFF"/>
        <w:spacing w:before="5" w:after="0" w:line="274" w:lineRule="exact"/>
        <w:ind w:right="24" w:firstLine="706"/>
        <w:jc w:val="both"/>
        <w:rPr>
          <w:rFonts w:ascii="Sylfaen" w:hAnsi="Sylfaen"/>
          <w:iCs/>
          <w:color w:val="000000"/>
          <w:sz w:val="24"/>
          <w:szCs w:val="24"/>
        </w:rPr>
      </w:pPr>
      <w:r w:rsidRPr="00C03BEF">
        <w:rPr>
          <w:rFonts w:ascii="Sylfaen" w:hAnsi="Sylfaen"/>
          <w:iCs/>
          <w:color w:val="000000"/>
          <w:sz w:val="24"/>
          <w:szCs w:val="24"/>
        </w:rPr>
        <w:t>О расторжении основного соглашения с доверителем адвокат уведомляет лицо, в производстве которого находится уголовное дело, и одновременно ходатайствует о дальнейшей оплате его труда за счет средств федерального бюджета в соответствии с ч.8 ст. 25 ФЗ «Об адвокатской деятельности и адвокатуре в РФ».</w:t>
      </w:r>
    </w:p>
    <w:p w:rsidR="00C03BEF" w:rsidRPr="00C03BEF" w:rsidRDefault="00C03BEF" w:rsidP="00C03BEF">
      <w:pPr>
        <w:shd w:val="clear" w:color="auto" w:fill="FFFFFF"/>
        <w:spacing w:before="5" w:after="0" w:line="274" w:lineRule="exact"/>
        <w:ind w:right="24" w:firstLine="706"/>
        <w:jc w:val="both"/>
        <w:rPr>
          <w:rFonts w:ascii="Sylfaen" w:hAnsi="Sylfaen"/>
          <w:iCs/>
          <w:color w:val="000000"/>
          <w:sz w:val="24"/>
          <w:szCs w:val="24"/>
        </w:rPr>
      </w:pPr>
    </w:p>
    <w:p w:rsidR="00C03BEF" w:rsidRPr="00C03BEF" w:rsidRDefault="00C03BEF" w:rsidP="00C03BEF">
      <w:pPr>
        <w:shd w:val="clear" w:color="auto" w:fill="FFFFFF"/>
        <w:spacing w:before="5" w:after="0" w:line="274" w:lineRule="exact"/>
        <w:ind w:right="24" w:firstLine="706"/>
        <w:jc w:val="both"/>
        <w:rPr>
          <w:rFonts w:ascii="Sylfaen" w:hAnsi="Sylfaen"/>
          <w:iCs/>
          <w:color w:val="000000"/>
          <w:sz w:val="24"/>
          <w:szCs w:val="24"/>
        </w:rPr>
      </w:pPr>
      <w:r w:rsidRPr="00C03BEF">
        <w:rPr>
          <w:rFonts w:ascii="Sylfaen" w:hAnsi="Sylfaen"/>
          <w:iCs/>
          <w:color w:val="000000"/>
          <w:sz w:val="24"/>
          <w:szCs w:val="24"/>
        </w:rPr>
        <w:t>Однако</w:t>
      </w:r>
      <w:proofErr w:type="gramStart"/>
      <w:r w:rsidRPr="00C03BEF">
        <w:rPr>
          <w:rFonts w:ascii="Sylfaen" w:hAnsi="Sylfaen"/>
          <w:iCs/>
          <w:color w:val="000000"/>
          <w:sz w:val="24"/>
          <w:szCs w:val="24"/>
        </w:rPr>
        <w:t>,</w:t>
      </w:r>
      <w:proofErr w:type="gramEnd"/>
      <w:r w:rsidRPr="00C03BEF">
        <w:rPr>
          <w:rFonts w:ascii="Sylfaen" w:hAnsi="Sylfaen"/>
          <w:iCs/>
          <w:color w:val="000000"/>
          <w:sz w:val="24"/>
          <w:szCs w:val="24"/>
        </w:rPr>
        <w:t xml:space="preserve"> адвокат А. не сочла нужным воспользоваться данными Разъяснениями Совета Адвокатской палаты Красноярского края и не предприняла </w:t>
      </w:r>
      <w:r w:rsidRPr="00C03BEF">
        <w:rPr>
          <w:rFonts w:ascii="Sylfaen" w:hAnsi="Sylfaen"/>
          <w:iCs/>
          <w:color w:val="000000"/>
          <w:sz w:val="24"/>
          <w:szCs w:val="24"/>
        </w:rPr>
        <w:lastRenderedPageBreak/>
        <w:t>никаких попыток к изменению основания вступления в дело от участия в качестве защитника по соглашению на участие по назначению суда.</w:t>
      </w:r>
    </w:p>
    <w:p w:rsidR="00C03BEF" w:rsidRPr="00C03BEF" w:rsidRDefault="00C03BEF" w:rsidP="00C03BEF">
      <w:pPr>
        <w:shd w:val="clear" w:color="auto" w:fill="FFFFFF"/>
        <w:spacing w:before="5" w:after="0" w:line="274" w:lineRule="exact"/>
        <w:ind w:right="24" w:firstLine="706"/>
        <w:jc w:val="both"/>
        <w:rPr>
          <w:rFonts w:ascii="Sylfaen" w:hAnsi="Sylfaen"/>
          <w:iCs/>
          <w:color w:val="000000"/>
          <w:sz w:val="24"/>
          <w:szCs w:val="24"/>
        </w:rPr>
      </w:pPr>
    </w:p>
    <w:p w:rsidR="00C03BEF" w:rsidRPr="00C03BEF" w:rsidRDefault="00C03BEF" w:rsidP="00C03BEF">
      <w:pPr>
        <w:shd w:val="clear" w:color="auto" w:fill="FFFFFF"/>
        <w:spacing w:before="5" w:after="0" w:line="274" w:lineRule="exact"/>
        <w:ind w:right="24" w:firstLine="706"/>
        <w:jc w:val="both"/>
        <w:rPr>
          <w:rFonts w:ascii="Sylfaen" w:hAnsi="Sylfaen"/>
          <w:iCs/>
          <w:color w:val="000000"/>
          <w:sz w:val="24"/>
          <w:szCs w:val="24"/>
        </w:rPr>
      </w:pPr>
      <w:proofErr w:type="gramStart"/>
      <w:r w:rsidRPr="00C03BEF">
        <w:rPr>
          <w:rFonts w:ascii="Sylfaen" w:hAnsi="Sylfaen"/>
          <w:iCs/>
          <w:color w:val="000000"/>
          <w:sz w:val="24"/>
          <w:szCs w:val="24"/>
        </w:rPr>
        <w:t xml:space="preserve">Об этом свидетельствует копия протокола судебного заседания </w:t>
      </w:r>
      <w:proofErr w:type="spellStart"/>
      <w:r w:rsidRPr="00C03BEF">
        <w:rPr>
          <w:rFonts w:ascii="Sylfaen" w:hAnsi="Sylfaen"/>
          <w:iCs/>
          <w:color w:val="000000"/>
          <w:sz w:val="24"/>
          <w:szCs w:val="24"/>
        </w:rPr>
        <w:t>Ачинского</w:t>
      </w:r>
      <w:proofErr w:type="spellEnd"/>
      <w:r w:rsidRPr="00C03BEF">
        <w:rPr>
          <w:rFonts w:ascii="Sylfaen" w:hAnsi="Sylfaen"/>
          <w:iCs/>
          <w:color w:val="000000"/>
          <w:sz w:val="24"/>
          <w:szCs w:val="24"/>
        </w:rPr>
        <w:t xml:space="preserve"> городского суда Красноярского края от 23.04.2012 года, из которого следует, что судебное заседание по уголовному делу начато с участием защитников, в том числе и А., и которая после разъяснения судьей прав участников судебного заседания первой заявила ходатайство о невозможности ее участия в данном уголовном деле.</w:t>
      </w:r>
      <w:proofErr w:type="gramEnd"/>
    </w:p>
    <w:p w:rsidR="00C03BEF" w:rsidRPr="00C03BEF" w:rsidRDefault="00C03BEF" w:rsidP="00C03BEF">
      <w:pPr>
        <w:shd w:val="clear" w:color="auto" w:fill="FFFFFF"/>
        <w:spacing w:before="5" w:after="0" w:line="274" w:lineRule="exact"/>
        <w:ind w:right="24" w:firstLine="706"/>
        <w:jc w:val="both"/>
        <w:rPr>
          <w:rFonts w:ascii="Sylfaen" w:hAnsi="Sylfaen"/>
          <w:iCs/>
          <w:color w:val="000000"/>
          <w:sz w:val="24"/>
          <w:szCs w:val="24"/>
        </w:rPr>
      </w:pPr>
    </w:p>
    <w:p w:rsidR="00C03BEF" w:rsidRPr="00C03BEF" w:rsidRDefault="00C03BEF" w:rsidP="00C03BEF">
      <w:pPr>
        <w:shd w:val="clear" w:color="auto" w:fill="FFFFFF"/>
        <w:spacing w:before="5" w:after="0" w:line="274" w:lineRule="exact"/>
        <w:ind w:right="24" w:firstLine="706"/>
        <w:jc w:val="both"/>
        <w:rPr>
          <w:rFonts w:ascii="Sylfaen" w:hAnsi="Sylfaen"/>
          <w:b/>
          <w:i/>
          <w:iCs/>
          <w:color w:val="000000"/>
          <w:sz w:val="24"/>
          <w:szCs w:val="24"/>
        </w:rPr>
      </w:pPr>
      <w:r w:rsidRPr="00C03BEF">
        <w:rPr>
          <w:rFonts w:ascii="Sylfaen" w:hAnsi="Sylfaen"/>
          <w:iCs/>
          <w:color w:val="000000"/>
          <w:sz w:val="24"/>
          <w:szCs w:val="24"/>
        </w:rPr>
        <w:t>При обсуждении заявленного ходатайства подсудимый М. заявил: «</w:t>
      </w:r>
      <w:r w:rsidRPr="00C03BEF">
        <w:rPr>
          <w:rFonts w:ascii="Sylfaen" w:hAnsi="Sylfaen"/>
          <w:b/>
          <w:i/>
          <w:iCs/>
          <w:color w:val="000000"/>
          <w:sz w:val="24"/>
          <w:szCs w:val="24"/>
        </w:rPr>
        <w:t xml:space="preserve">Нет, я не отказываюсь от Андреевой, я просто думал, что то соглашение, которое мы заключили с </w:t>
      </w:r>
      <w:r w:rsidR="0090136B">
        <w:rPr>
          <w:rFonts w:ascii="Sylfaen" w:hAnsi="Sylfaen"/>
          <w:b/>
          <w:i/>
          <w:iCs/>
          <w:color w:val="000000"/>
          <w:sz w:val="24"/>
          <w:szCs w:val="24"/>
        </w:rPr>
        <w:t>А.</w:t>
      </w:r>
      <w:r w:rsidRPr="00C03BEF">
        <w:rPr>
          <w:rFonts w:ascii="Sylfaen" w:hAnsi="Sylfaen"/>
          <w:b/>
          <w:i/>
          <w:iCs/>
          <w:color w:val="000000"/>
          <w:sz w:val="24"/>
          <w:szCs w:val="24"/>
        </w:rPr>
        <w:t xml:space="preserve"> на следствии, продолжает действовать и  в суде».</w:t>
      </w:r>
      <w:r w:rsidRPr="00C03BEF">
        <w:rPr>
          <w:rFonts w:ascii="Sylfaen" w:hAnsi="Sylfaen"/>
          <w:iCs/>
          <w:color w:val="000000"/>
          <w:sz w:val="24"/>
          <w:szCs w:val="24"/>
        </w:rPr>
        <w:t xml:space="preserve"> На указанное заявление адвокат А. ответила следующее: «</w:t>
      </w:r>
      <w:r w:rsidRPr="00C03BEF">
        <w:rPr>
          <w:rFonts w:ascii="Sylfaen" w:hAnsi="Sylfaen"/>
          <w:b/>
          <w:i/>
          <w:iCs/>
          <w:color w:val="000000"/>
          <w:sz w:val="24"/>
          <w:szCs w:val="24"/>
        </w:rPr>
        <w:t>М</w:t>
      </w:r>
      <w:r w:rsidR="0090136B">
        <w:rPr>
          <w:rFonts w:ascii="Sylfaen" w:hAnsi="Sylfaen"/>
          <w:b/>
          <w:i/>
          <w:iCs/>
          <w:color w:val="000000"/>
          <w:sz w:val="24"/>
          <w:szCs w:val="24"/>
        </w:rPr>
        <w:t>.</w:t>
      </w:r>
      <w:r w:rsidRPr="00C03BEF">
        <w:rPr>
          <w:rFonts w:ascii="Sylfaen" w:hAnsi="Sylfaen"/>
          <w:b/>
          <w:i/>
          <w:iCs/>
          <w:color w:val="000000"/>
          <w:sz w:val="24"/>
          <w:szCs w:val="24"/>
        </w:rPr>
        <w:t xml:space="preserve"> не имеет той денежной суммы, которую я ему выставила за оказание своих услуг, поскольку у него сейчас материальные трудности. Он, конечно, обещал, что заплатит, когда найдет возможность, но у него действительно нет такой возможности».</w:t>
      </w:r>
    </w:p>
    <w:p w:rsidR="00C03BEF" w:rsidRPr="00C03BEF" w:rsidRDefault="00C03BEF" w:rsidP="00C03BEF">
      <w:pPr>
        <w:shd w:val="clear" w:color="auto" w:fill="FFFFFF"/>
        <w:spacing w:before="5" w:after="0" w:line="274" w:lineRule="exact"/>
        <w:ind w:right="24" w:firstLine="706"/>
        <w:jc w:val="both"/>
        <w:rPr>
          <w:rFonts w:ascii="Sylfaen" w:hAnsi="Sylfaen"/>
          <w:iCs/>
          <w:color w:val="000000"/>
          <w:sz w:val="24"/>
          <w:szCs w:val="24"/>
        </w:rPr>
      </w:pPr>
    </w:p>
    <w:p w:rsidR="00C03BEF" w:rsidRPr="00C03BEF" w:rsidRDefault="00C03BEF" w:rsidP="00C03BEF">
      <w:pPr>
        <w:shd w:val="clear" w:color="auto" w:fill="FFFFFF"/>
        <w:spacing w:before="5" w:after="0" w:line="274" w:lineRule="exact"/>
        <w:ind w:right="24" w:firstLine="706"/>
        <w:jc w:val="both"/>
        <w:rPr>
          <w:rFonts w:ascii="Sylfaen" w:hAnsi="Sylfaen"/>
          <w:iCs/>
          <w:color w:val="000000"/>
          <w:sz w:val="24"/>
          <w:szCs w:val="24"/>
        </w:rPr>
      </w:pPr>
      <w:r w:rsidRPr="00C03BEF">
        <w:rPr>
          <w:rFonts w:ascii="Sylfaen" w:hAnsi="Sylfaen"/>
          <w:iCs/>
          <w:color w:val="000000"/>
          <w:sz w:val="24"/>
          <w:szCs w:val="24"/>
        </w:rPr>
        <w:t>Далее, подсудимый М. вновь заявил,  что сейчас в суде не отказывается от услуг адвоката А</w:t>
      </w:r>
      <w:r w:rsidR="0090136B">
        <w:rPr>
          <w:rFonts w:ascii="Sylfaen" w:hAnsi="Sylfaen"/>
          <w:iCs/>
          <w:color w:val="000000"/>
          <w:sz w:val="24"/>
          <w:szCs w:val="24"/>
        </w:rPr>
        <w:t>.</w:t>
      </w:r>
      <w:r w:rsidRPr="00C03BEF">
        <w:rPr>
          <w:rFonts w:ascii="Sylfaen" w:hAnsi="Sylfaen"/>
          <w:iCs/>
          <w:color w:val="000000"/>
          <w:sz w:val="24"/>
          <w:szCs w:val="24"/>
        </w:rPr>
        <w:t>, поскольку у него нет другого адвоката, просил предоставить время для заключения соглашения с другим защитником. Суд, заслушав явившихся в зал суда потерпевших и свидетелей, отложил рассмотрение дела и предоставил М. время заключить соглашение с другим адвокатом.</w:t>
      </w:r>
    </w:p>
    <w:p w:rsidR="00C03BEF" w:rsidRPr="00C03BEF" w:rsidRDefault="00C03BEF" w:rsidP="00C03BEF">
      <w:pPr>
        <w:shd w:val="clear" w:color="auto" w:fill="FFFFFF"/>
        <w:spacing w:before="5" w:after="0" w:line="274" w:lineRule="exact"/>
        <w:ind w:right="24" w:firstLine="706"/>
        <w:jc w:val="both"/>
        <w:rPr>
          <w:rFonts w:ascii="Sylfaen" w:hAnsi="Sylfaen"/>
          <w:iCs/>
          <w:color w:val="000000"/>
          <w:sz w:val="24"/>
          <w:szCs w:val="24"/>
        </w:rPr>
      </w:pPr>
    </w:p>
    <w:p w:rsidR="00C03BEF" w:rsidRPr="00C03BEF" w:rsidRDefault="00C03BEF" w:rsidP="00C03BEF">
      <w:pPr>
        <w:shd w:val="clear" w:color="auto" w:fill="FFFFFF"/>
        <w:spacing w:before="5" w:after="0" w:line="274" w:lineRule="exact"/>
        <w:ind w:right="24" w:firstLine="706"/>
        <w:jc w:val="both"/>
        <w:rPr>
          <w:rFonts w:ascii="Sylfaen" w:hAnsi="Sylfaen"/>
          <w:iCs/>
          <w:color w:val="000000"/>
          <w:sz w:val="24"/>
          <w:szCs w:val="24"/>
        </w:rPr>
      </w:pPr>
      <w:proofErr w:type="gramStart"/>
      <w:r w:rsidRPr="00C03BEF">
        <w:rPr>
          <w:rFonts w:ascii="Sylfaen" w:hAnsi="Sylfaen"/>
          <w:iCs/>
          <w:color w:val="000000"/>
          <w:sz w:val="24"/>
          <w:szCs w:val="24"/>
        </w:rPr>
        <w:t>У квалификационной комиссии нет оснований ставить под сомнения сведения, изложенные в протоколе судебного заседания, тем более что они не противоречат тексту заявления адвоката А. о невозможности участия в деле, а также не оспариваются адвокатами У. и С., чьи объяснения приобщены к материалам дисциплинарного производства по ходатайству адвоката А.</w:t>
      </w:r>
      <w:proofErr w:type="gramEnd"/>
    </w:p>
    <w:p w:rsidR="00C03BEF" w:rsidRPr="00C03BEF" w:rsidRDefault="00C03BEF" w:rsidP="00C03BEF">
      <w:pPr>
        <w:shd w:val="clear" w:color="auto" w:fill="FFFFFF"/>
        <w:spacing w:before="5" w:after="0" w:line="274" w:lineRule="exact"/>
        <w:ind w:right="24" w:firstLine="706"/>
        <w:jc w:val="both"/>
        <w:rPr>
          <w:rFonts w:ascii="Sylfaen" w:hAnsi="Sylfaen"/>
          <w:iCs/>
          <w:color w:val="000000"/>
          <w:sz w:val="24"/>
          <w:szCs w:val="24"/>
        </w:rPr>
      </w:pPr>
    </w:p>
    <w:p w:rsidR="00C03BEF" w:rsidRPr="00C03BEF" w:rsidRDefault="00C03BEF" w:rsidP="00C03BEF">
      <w:pPr>
        <w:shd w:val="clear" w:color="auto" w:fill="FFFFFF"/>
        <w:spacing w:before="5" w:after="0" w:line="274" w:lineRule="exact"/>
        <w:ind w:right="24" w:firstLine="706"/>
        <w:jc w:val="both"/>
        <w:rPr>
          <w:rFonts w:ascii="Sylfaen" w:hAnsi="Sylfaen"/>
          <w:iCs/>
          <w:color w:val="000000"/>
          <w:sz w:val="24"/>
          <w:szCs w:val="24"/>
        </w:rPr>
      </w:pPr>
      <w:r w:rsidRPr="00C03BEF">
        <w:rPr>
          <w:rFonts w:ascii="Sylfaen" w:hAnsi="Sylfaen"/>
          <w:iCs/>
          <w:color w:val="000000"/>
          <w:sz w:val="24"/>
          <w:szCs w:val="24"/>
        </w:rPr>
        <w:t>Квалификационная комиссия не может принять во внимание как оправдывающий поведение адвоката А. ее довод о том, что в порядке ст. 51 УПК РФ она не имела права вступать в дело, т.к. не являлась дежурным адвокатом, и в противном случае, она  допустила бы нарушение профессиональной этики.</w:t>
      </w:r>
    </w:p>
    <w:p w:rsidR="00C03BEF" w:rsidRPr="00C03BEF" w:rsidRDefault="00C03BEF" w:rsidP="00C03BEF">
      <w:pPr>
        <w:shd w:val="clear" w:color="auto" w:fill="FFFFFF"/>
        <w:spacing w:before="5" w:after="0" w:line="274" w:lineRule="exact"/>
        <w:ind w:right="24" w:firstLine="706"/>
        <w:jc w:val="both"/>
        <w:rPr>
          <w:rFonts w:ascii="Sylfaen" w:hAnsi="Sylfaen"/>
          <w:iCs/>
          <w:color w:val="000000"/>
          <w:sz w:val="24"/>
          <w:szCs w:val="24"/>
        </w:rPr>
      </w:pPr>
    </w:p>
    <w:p w:rsidR="00C03BEF" w:rsidRPr="00C03BEF" w:rsidRDefault="00C03BEF" w:rsidP="00C03BEF">
      <w:pPr>
        <w:shd w:val="clear" w:color="auto" w:fill="FFFFFF"/>
        <w:spacing w:before="5" w:after="0" w:line="274" w:lineRule="exact"/>
        <w:ind w:right="24" w:firstLine="706"/>
        <w:jc w:val="both"/>
        <w:rPr>
          <w:rFonts w:ascii="Sylfaen" w:hAnsi="Sylfaen"/>
          <w:iCs/>
          <w:color w:val="000000"/>
          <w:sz w:val="24"/>
          <w:szCs w:val="24"/>
        </w:rPr>
      </w:pPr>
      <w:r w:rsidRPr="00C03BEF">
        <w:rPr>
          <w:rFonts w:ascii="Sylfaen" w:hAnsi="Sylfaen"/>
          <w:iCs/>
          <w:color w:val="000000"/>
          <w:sz w:val="24"/>
          <w:szCs w:val="24"/>
        </w:rPr>
        <w:t xml:space="preserve">Указанный довод ничего общего с той ситуацией, которую создала адвокат А., не имеет, т.к. инициатива замены адвоката исходила не от подсудимого, а от адвоката. </w:t>
      </w:r>
    </w:p>
    <w:p w:rsidR="00C03BEF" w:rsidRPr="00C03BEF" w:rsidRDefault="00C03BEF" w:rsidP="00C03BEF">
      <w:pPr>
        <w:shd w:val="clear" w:color="auto" w:fill="FFFFFF"/>
        <w:spacing w:before="5" w:after="0" w:line="274" w:lineRule="exact"/>
        <w:ind w:right="24" w:firstLine="706"/>
        <w:jc w:val="both"/>
        <w:rPr>
          <w:rFonts w:ascii="Sylfaen" w:hAnsi="Sylfaen"/>
          <w:iCs/>
          <w:color w:val="000000"/>
          <w:sz w:val="24"/>
          <w:szCs w:val="24"/>
        </w:rPr>
      </w:pPr>
    </w:p>
    <w:p w:rsidR="00C03BEF" w:rsidRPr="00C03BEF" w:rsidRDefault="00C03BEF" w:rsidP="00C03BEF">
      <w:pPr>
        <w:shd w:val="clear" w:color="auto" w:fill="FFFFFF"/>
        <w:spacing w:before="5" w:after="0" w:line="274" w:lineRule="exact"/>
        <w:ind w:right="24" w:firstLine="706"/>
        <w:jc w:val="both"/>
        <w:rPr>
          <w:rFonts w:ascii="Sylfaen" w:hAnsi="Sylfaen"/>
          <w:iCs/>
          <w:color w:val="000000"/>
          <w:sz w:val="24"/>
          <w:szCs w:val="24"/>
        </w:rPr>
      </w:pPr>
      <w:r w:rsidRPr="00C03BEF">
        <w:rPr>
          <w:rFonts w:ascii="Sylfaen" w:hAnsi="Sylfaen"/>
          <w:iCs/>
          <w:color w:val="000000"/>
          <w:sz w:val="24"/>
          <w:szCs w:val="24"/>
        </w:rPr>
        <w:t xml:space="preserve">Отказ от защитника допускается только по инициативе подозреваемого или обвиняемого и </w:t>
      </w:r>
      <w:proofErr w:type="gramStart"/>
      <w:r w:rsidRPr="00C03BEF">
        <w:rPr>
          <w:rFonts w:ascii="Sylfaen" w:hAnsi="Sylfaen"/>
          <w:iCs/>
          <w:color w:val="000000"/>
          <w:sz w:val="24"/>
          <w:szCs w:val="24"/>
        </w:rPr>
        <w:t>заявляется</w:t>
      </w:r>
      <w:proofErr w:type="gramEnd"/>
      <w:r w:rsidRPr="00C03BEF">
        <w:rPr>
          <w:rFonts w:ascii="Sylfaen" w:hAnsi="Sylfaen"/>
          <w:iCs/>
          <w:color w:val="000000"/>
          <w:sz w:val="24"/>
          <w:szCs w:val="24"/>
        </w:rPr>
        <w:t xml:space="preserve"> в письменном виде (ч.1 ст. 52 УПК РФ).</w:t>
      </w:r>
    </w:p>
    <w:p w:rsidR="00C03BEF" w:rsidRPr="00C03BEF" w:rsidRDefault="00C03BEF" w:rsidP="00C03BEF">
      <w:pPr>
        <w:shd w:val="clear" w:color="auto" w:fill="FFFFFF"/>
        <w:spacing w:before="5" w:after="0" w:line="274" w:lineRule="exact"/>
        <w:ind w:right="24"/>
        <w:jc w:val="both"/>
        <w:rPr>
          <w:rFonts w:ascii="Sylfaen" w:hAnsi="Sylfaen"/>
          <w:iCs/>
          <w:color w:val="000000"/>
          <w:sz w:val="24"/>
          <w:szCs w:val="24"/>
        </w:rPr>
      </w:pPr>
    </w:p>
    <w:p w:rsidR="00C03BEF" w:rsidRPr="00C03BEF" w:rsidRDefault="00C03BEF" w:rsidP="00C03BEF">
      <w:pPr>
        <w:shd w:val="clear" w:color="auto" w:fill="FFFFFF"/>
        <w:spacing w:before="5" w:after="0" w:line="274" w:lineRule="exact"/>
        <w:ind w:right="24" w:firstLine="706"/>
        <w:jc w:val="both"/>
        <w:rPr>
          <w:rFonts w:ascii="Sylfaen" w:hAnsi="Sylfaen"/>
          <w:iCs/>
          <w:color w:val="000000"/>
          <w:sz w:val="24"/>
          <w:szCs w:val="24"/>
        </w:rPr>
      </w:pPr>
      <w:r w:rsidRPr="00C03BEF">
        <w:rPr>
          <w:rFonts w:ascii="Sylfaen" w:hAnsi="Sylfaen"/>
          <w:color w:val="000000"/>
          <w:sz w:val="24"/>
          <w:szCs w:val="24"/>
        </w:rPr>
        <w:t xml:space="preserve">Адвокат может отказаться  от принятия на себя защиты обвиняемого лишь при наличии уважительных причин (длительная командировка, болезнь, занятость по другому делу и т.п. и по обстоятельствам, исключающим участие в деле адвоката (ст. 72 УПК РФ)). </w:t>
      </w:r>
    </w:p>
    <w:p w:rsidR="00C03BEF" w:rsidRPr="00C03BEF" w:rsidRDefault="00C03BEF" w:rsidP="00C03BEF">
      <w:pPr>
        <w:spacing w:before="100" w:beforeAutospacing="1" w:after="100" w:afterAutospacing="1" w:line="285" w:lineRule="atLeast"/>
        <w:jc w:val="both"/>
        <w:rPr>
          <w:rFonts w:ascii="Sylfaen" w:hAnsi="Sylfaen"/>
          <w:color w:val="333333"/>
          <w:sz w:val="24"/>
          <w:szCs w:val="24"/>
        </w:rPr>
      </w:pPr>
      <w:r w:rsidRPr="00C03BEF">
        <w:rPr>
          <w:rFonts w:ascii="Sylfaen" w:hAnsi="Sylfaen"/>
          <w:color w:val="333333"/>
          <w:sz w:val="24"/>
          <w:szCs w:val="24"/>
        </w:rPr>
        <w:t xml:space="preserve">           Каждому адвокату известно, насколько грубым нарушением закона является отказ от защиты. В данной конкретной  ситуации квалификационная комиссия усматривает попытку адвоката А. завуалировать свой отказ от защиты отказом  доверителя от защитника, придав ему видимость добровольного. Однако доводы, изложенные в жалобе гр. М., заявление адвоката А. о невозможности участия в деле </w:t>
      </w:r>
      <w:r w:rsidRPr="00C03BEF">
        <w:rPr>
          <w:rFonts w:ascii="Sylfaen" w:hAnsi="Sylfaen"/>
          <w:color w:val="333333"/>
          <w:sz w:val="24"/>
          <w:szCs w:val="24"/>
        </w:rPr>
        <w:lastRenderedPageBreak/>
        <w:t>и протокол судебного заседания от 23.04.2012 года свидетельствуют о том, что все действия адвоката были направлены на то, чтобы заставить, вынудить либо убедить подзащитного отказаться от защиты.</w:t>
      </w:r>
    </w:p>
    <w:p w:rsidR="00C03BEF" w:rsidRPr="00C03BEF" w:rsidRDefault="00C03BEF" w:rsidP="00C03BEF">
      <w:pPr>
        <w:spacing w:before="100" w:beforeAutospacing="1" w:after="100" w:afterAutospacing="1" w:line="285" w:lineRule="atLeast"/>
        <w:ind w:firstLine="709"/>
        <w:jc w:val="both"/>
        <w:rPr>
          <w:rFonts w:ascii="Sylfaen" w:hAnsi="Sylfaen"/>
          <w:sz w:val="24"/>
          <w:szCs w:val="24"/>
        </w:rPr>
      </w:pPr>
      <w:proofErr w:type="gramStart"/>
      <w:r w:rsidRPr="00C03BEF">
        <w:rPr>
          <w:rFonts w:ascii="Sylfaen" w:hAnsi="Sylfaen"/>
          <w:sz w:val="24"/>
          <w:szCs w:val="24"/>
        </w:rPr>
        <w:t xml:space="preserve">Действия гр. М. после судебного заседания с участием адвоката А., в результате которых он заключил соглашение с другим адвокатом, квалификационная комиссия расценивает как  вынужденные, а </w:t>
      </w:r>
      <w:r w:rsidRPr="00C03BEF">
        <w:rPr>
          <w:rFonts w:ascii="Sylfaen" w:hAnsi="Sylfaen"/>
          <w:iCs/>
          <w:color w:val="000000"/>
          <w:sz w:val="24"/>
          <w:szCs w:val="24"/>
        </w:rPr>
        <w:t xml:space="preserve">действия адвоката А. -  как действия, направленные к подрыву доверия со стороны доверителя, </w:t>
      </w:r>
      <w:r w:rsidRPr="00C03BEF">
        <w:rPr>
          <w:rFonts w:ascii="Sylfaen" w:hAnsi="Sylfaen"/>
          <w:b/>
          <w:sz w:val="24"/>
          <w:szCs w:val="24"/>
        </w:rPr>
        <w:t>что порочит честь и достоинство адвоката и умаляет авторитет адвокатуры в целом (</w:t>
      </w:r>
      <w:r w:rsidRPr="00C03BEF">
        <w:rPr>
          <w:rFonts w:ascii="Sylfaen" w:hAnsi="Sylfaen"/>
          <w:sz w:val="24"/>
          <w:szCs w:val="24"/>
        </w:rPr>
        <w:t>п.1 ст.4, п.2,3 ст. 5 Кодекса профессиональной этики</w:t>
      </w:r>
      <w:proofErr w:type="gramEnd"/>
      <w:r w:rsidRPr="00C03BEF">
        <w:rPr>
          <w:rFonts w:ascii="Sylfaen" w:hAnsi="Sylfaen"/>
          <w:sz w:val="24"/>
          <w:szCs w:val="24"/>
        </w:rPr>
        <w:t xml:space="preserve"> адвоката). </w:t>
      </w:r>
    </w:p>
    <w:p w:rsidR="00C03BEF" w:rsidRPr="00C03BEF" w:rsidRDefault="00C03BEF" w:rsidP="00C03BEF">
      <w:pPr>
        <w:spacing w:before="100" w:beforeAutospacing="1" w:after="100" w:afterAutospacing="1" w:line="285" w:lineRule="atLeast"/>
        <w:ind w:firstLine="709"/>
        <w:jc w:val="both"/>
        <w:rPr>
          <w:rFonts w:ascii="Sylfaen" w:hAnsi="Sylfaen"/>
          <w:color w:val="333333"/>
          <w:sz w:val="24"/>
          <w:szCs w:val="24"/>
        </w:rPr>
      </w:pPr>
      <w:r w:rsidRPr="00C03BEF">
        <w:rPr>
          <w:rFonts w:ascii="Sylfaen" w:hAnsi="Sylfaen"/>
          <w:sz w:val="24"/>
          <w:szCs w:val="24"/>
        </w:rPr>
        <w:t>Высказанный публично и в категоричной форме отказ от защиты интересов доверителя по материальным соображениям не оставил шансов  гр. М. на продолжение доверительного общения с адвокатом  в целях осуществления его защиты всеми не запрещенными законом средствами.</w:t>
      </w:r>
    </w:p>
    <w:p w:rsidR="00C03BEF" w:rsidRPr="00C03BEF" w:rsidRDefault="00C03BEF" w:rsidP="00C03BEF">
      <w:pPr>
        <w:spacing w:before="100" w:beforeAutospacing="1" w:after="100" w:afterAutospacing="1" w:line="285" w:lineRule="atLeast"/>
        <w:jc w:val="both"/>
        <w:rPr>
          <w:rFonts w:ascii="Sylfaen" w:hAnsi="Sylfaen"/>
          <w:color w:val="333333"/>
          <w:sz w:val="24"/>
          <w:szCs w:val="24"/>
        </w:rPr>
      </w:pPr>
      <w:r w:rsidRPr="00C03BEF">
        <w:rPr>
          <w:rFonts w:ascii="Sylfaen" w:hAnsi="Sylfaen"/>
          <w:sz w:val="24"/>
          <w:szCs w:val="24"/>
        </w:rPr>
        <w:t xml:space="preserve">             Адвокатское сообщество, основываясь на дисциплинарной практике адвокатских палат, действия, подобные тем, что совершены адвокатом А., определило как </w:t>
      </w:r>
      <w:r w:rsidRPr="00C03BEF">
        <w:rPr>
          <w:rFonts w:ascii="Sylfaen" w:hAnsi="Sylfaen"/>
          <w:b/>
          <w:iCs/>
          <w:sz w:val="24"/>
          <w:szCs w:val="24"/>
        </w:rPr>
        <w:t>предательство клиента</w:t>
      </w:r>
      <w:r w:rsidRPr="00C03BEF">
        <w:rPr>
          <w:rFonts w:ascii="Sylfaen" w:hAnsi="Sylfaen"/>
          <w:i/>
          <w:iCs/>
          <w:sz w:val="24"/>
          <w:szCs w:val="24"/>
        </w:rPr>
        <w:t xml:space="preserve">,  </w:t>
      </w:r>
      <w:r w:rsidRPr="00C03BEF">
        <w:rPr>
          <w:rFonts w:ascii="Sylfaen" w:hAnsi="Sylfaen"/>
          <w:iCs/>
          <w:sz w:val="24"/>
          <w:szCs w:val="24"/>
        </w:rPr>
        <w:t>т.е. как  умышленное деяние адвоката, совершенное вопреки законным интересам клиента по мотивам корысти, мести, амбиции или иных низменных побуждений, подрывающее авторитет адвокатуры.</w:t>
      </w:r>
    </w:p>
    <w:p w:rsidR="00C03BEF" w:rsidRPr="00C03BEF" w:rsidRDefault="00C03BEF" w:rsidP="00C03BEF">
      <w:pPr>
        <w:spacing w:after="0" w:line="240" w:lineRule="auto"/>
        <w:ind w:firstLine="708"/>
        <w:jc w:val="both"/>
        <w:rPr>
          <w:rFonts w:ascii="Sylfaen" w:hAnsi="Sylfaen"/>
          <w:sz w:val="24"/>
          <w:szCs w:val="24"/>
        </w:rPr>
      </w:pPr>
      <w:r w:rsidRPr="00C03BEF">
        <w:rPr>
          <w:rFonts w:ascii="Sylfaen" w:hAnsi="Sylfaen"/>
          <w:sz w:val="24"/>
          <w:szCs w:val="24"/>
        </w:rPr>
        <w:t>В соответствии с требованиями п.1 ч.1 ст. 9 КПЭА адвокат не вправе оказывать юридическую помощь, руководствуясь соображениями собственной выгоды.</w:t>
      </w:r>
    </w:p>
    <w:p w:rsidR="00C03BEF" w:rsidRPr="00C03BEF" w:rsidRDefault="00C03BEF" w:rsidP="00C03BEF">
      <w:pPr>
        <w:spacing w:after="0" w:line="240" w:lineRule="auto"/>
        <w:ind w:firstLine="708"/>
        <w:jc w:val="both"/>
        <w:rPr>
          <w:rFonts w:ascii="Sylfaen" w:hAnsi="Sylfaen"/>
          <w:sz w:val="24"/>
          <w:szCs w:val="24"/>
        </w:rPr>
      </w:pPr>
    </w:p>
    <w:p w:rsidR="00C03BEF" w:rsidRPr="00C03BEF" w:rsidRDefault="00C03BEF" w:rsidP="00C03BEF">
      <w:pPr>
        <w:spacing w:after="0" w:line="240" w:lineRule="auto"/>
        <w:ind w:firstLine="708"/>
        <w:jc w:val="both"/>
        <w:rPr>
          <w:rFonts w:ascii="Sylfaen" w:hAnsi="Sylfaen"/>
          <w:sz w:val="24"/>
          <w:szCs w:val="24"/>
        </w:rPr>
      </w:pPr>
      <w:proofErr w:type="gramStart"/>
      <w:r w:rsidRPr="00C03BEF">
        <w:rPr>
          <w:rFonts w:ascii="Sylfaen" w:hAnsi="Sylfaen"/>
          <w:sz w:val="24"/>
          <w:szCs w:val="24"/>
        </w:rPr>
        <w:t>Что касается обвинения адвоката А. по поводу пассивной позиции, которую она заняла со слов гр. М. в процессе предварительного расследования по его делу, квалификационная комиссия считает, что доводов, подтверждающих эти факты, заявителем не приведено, своевременно он не предъявлял к адвокату никаких претензий, продолжал с ней работать, а значит</w:t>
      </w:r>
      <w:r w:rsidR="005E6419">
        <w:rPr>
          <w:rFonts w:ascii="Sylfaen" w:hAnsi="Sylfaen"/>
          <w:sz w:val="24"/>
          <w:szCs w:val="24"/>
        </w:rPr>
        <w:t>,</w:t>
      </w:r>
      <w:r w:rsidRPr="00C03BEF">
        <w:rPr>
          <w:rFonts w:ascii="Sylfaen" w:hAnsi="Sylfaen"/>
          <w:sz w:val="24"/>
          <w:szCs w:val="24"/>
        </w:rPr>
        <w:t xml:space="preserve"> соглашался с тактикой выбранной защиты.</w:t>
      </w:r>
      <w:proofErr w:type="gramEnd"/>
    </w:p>
    <w:p w:rsidR="00C03BEF" w:rsidRPr="00C03BEF" w:rsidRDefault="00C03BEF" w:rsidP="00C03BEF">
      <w:pPr>
        <w:spacing w:after="0" w:line="240" w:lineRule="auto"/>
        <w:jc w:val="both"/>
        <w:rPr>
          <w:rFonts w:ascii="Sylfaen" w:hAnsi="Sylfaen"/>
          <w:sz w:val="24"/>
          <w:szCs w:val="24"/>
        </w:rPr>
      </w:pPr>
    </w:p>
    <w:p w:rsidR="00C03BEF" w:rsidRPr="00C03BEF" w:rsidRDefault="00C03BEF" w:rsidP="00C03BEF">
      <w:pPr>
        <w:spacing w:after="0" w:line="240" w:lineRule="auto"/>
        <w:ind w:firstLine="709"/>
        <w:jc w:val="both"/>
        <w:rPr>
          <w:rFonts w:ascii="Sylfaen" w:hAnsi="Sylfaen"/>
          <w:sz w:val="24"/>
          <w:szCs w:val="24"/>
        </w:rPr>
      </w:pPr>
      <w:r w:rsidRPr="00C03BEF">
        <w:rPr>
          <w:rFonts w:ascii="Sylfaen" w:hAnsi="Sylfaen"/>
          <w:sz w:val="24"/>
          <w:szCs w:val="24"/>
        </w:rPr>
        <w:t xml:space="preserve">Основываясь на вышеприведенных фактах, квалификационная комиссия, считает,   что адвокат А. не исполнила свои профессиональные обязанности перед доверителем, а точнее отказалась от их исполнения, </w:t>
      </w:r>
      <w:r w:rsidRPr="00C03BEF">
        <w:rPr>
          <w:rFonts w:ascii="Sylfaen" w:hAnsi="Sylfaen"/>
          <w:b/>
          <w:sz w:val="24"/>
          <w:szCs w:val="24"/>
        </w:rPr>
        <w:t xml:space="preserve"> </w:t>
      </w:r>
      <w:r w:rsidRPr="00C03BEF">
        <w:rPr>
          <w:rFonts w:ascii="Sylfaen" w:hAnsi="Sylfaen"/>
          <w:iCs/>
          <w:color w:val="000000"/>
          <w:sz w:val="24"/>
          <w:szCs w:val="24"/>
        </w:rPr>
        <w:t>что может быть расценено как неуважение достоинства лица, обратившегося к нему за юридической помощью.</w:t>
      </w:r>
    </w:p>
    <w:p w:rsidR="00C03BEF" w:rsidRPr="00C03BEF" w:rsidRDefault="00C03BEF" w:rsidP="00C03BEF">
      <w:pPr>
        <w:spacing w:after="0" w:line="240" w:lineRule="auto"/>
        <w:jc w:val="both"/>
        <w:rPr>
          <w:rFonts w:ascii="Sylfaen" w:hAnsi="Sylfaen"/>
          <w:sz w:val="24"/>
          <w:szCs w:val="24"/>
        </w:rPr>
      </w:pPr>
    </w:p>
    <w:p w:rsidR="00C03BEF" w:rsidRPr="00C03BEF" w:rsidRDefault="00C03BEF" w:rsidP="00C03BEF">
      <w:pPr>
        <w:spacing w:after="0" w:line="240" w:lineRule="auto"/>
        <w:ind w:firstLine="709"/>
        <w:jc w:val="both"/>
        <w:rPr>
          <w:rFonts w:ascii="Sylfaen" w:hAnsi="Sylfaen"/>
          <w:sz w:val="24"/>
          <w:szCs w:val="24"/>
        </w:rPr>
      </w:pPr>
      <w:r w:rsidRPr="00C03BEF">
        <w:rPr>
          <w:rFonts w:ascii="Sylfaen" w:hAnsi="Sylfaen"/>
          <w:sz w:val="24"/>
          <w:szCs w:val="24"/>
        </w:rPr>
        <w:t>Нарушение адвокатом требований законодательства об адвокатской деятельности и адвокатуре и Кодекса профессиональной этики адвоката, совершенное умышленно или по грубой неосторожности, влечет применение мер дисциплинарной ответственности, предусмотренных ФЗ «Об адвокатской деятельности и адвокатуре» и Кодексом профессиональной этики адвоката (п.1 ст.18 КПЭА).</w:t>
      </w:r>
    </w:p>
    <w:p w:rsidR="00C03BEF" w:rsidRPr="00C03BEF" w:rsidRDefault="00C03BEF" w:rsidP="00C03BEF">
      <w:pPr>
        <w:spacing w:after="0" w:line="240" w:lineRule="auto"/>
        <w:ind w:firstLine="709"/>
        <w:jc w:val="both"/>
        <w:rPr>
          <w:rFonts w:ascii="Sylfaen" w:hAnsi="Sylfaen"/>
          <w:sz w:val="24"/>
          <w:szCs w:val="24"/>
        </w:rPr>
      </w:pPr>
    </w:p>
    <w:p w:rsidR="00C03BEF" w:rsidRPr="00C03BEF" w:rsidRDefault="00C03BEF" w:rsidP="00C03BEF">
      <w:pPr>
        <w:spacing w:after="0" w:line="240" w:lineRule="auto"/>
        <w:ind w:firstLine="709"/>
        <w:jc w:val="both"/>
        <w:rPr>
          <w:rFonts w:ascii="Sylfaen" w:hAnsi="Sylfaen"/>
          <w:sz w:val="24"/>
          <w:szCs w:val="24"/>
        </w:rPr>
      </w:pPr>
      <w:r w:rsidRPr="00C03BEF">
        <w:rPr>
          <w:rFonts w:ascii="Sylfaen" w:hAnsi="Sylfaen"/>
          <w:sz w:val="24"/>
          <w:szCs w:val="24"/>
        </w:rPr>
        <w:lastRenderedPageBreak/>
        <w:t>На основании изложенного и, руководствуясь ст. 33 ФЗ «Об адвокатской деятельности и адвокатуре в РФ», п.1 ч.9 ст.23 Кодекса профессиональной этики адвоката, Квалификационная комиссия Адвокатской палаты Красноярского края</w:t>
      </w:r>
    </w:p>
    <w:p w:rsidR="00C03BEF" w:rsidRPr="00C03BEF" w:rsidRDefault="00C03BEF" w:rsidP="00C03BEF">
      <w:pPr>
        <w:spacing w:after="0" w:line="240" w:lineRule="auto"/>
        <w:jc w:val="both"/>
        <w:rPr>
          <w:rFonts w:ascii="Sylfaen" w:hAnsi="Sylfaen"/>
          <w:b/>
          <w:sz w:val="24"/>
          <w:szCs w:val="24"/>
        </w:rPr>
      </w:pPr>
      <w:r w:rsidRPr="00C03BEF">
        <w:rPr>
          <w:rFonts w:ascii="Sylfaen" w:hAnsi="Sylfaen"/>
          <w:sz w:val="24"/>
          <w:szCs w:val="24"/>
        </w:rPr>
        <w:t xml:space="preserve">                       </w:t>
      </w:r>
      <w:r w:rsidRPr="00C03BEF">
        <w:rPr>
          <w:rFonts w:ascii="Sylfaen" w:hAnsi="Sylfaen"/>
          <w:sz w:val="24"/>
          <w:szCs w:val="24"/>
        </w:rPr>
        <w:tab/>
      </w:r>
      <w:r w:rsidRPr="00C03BEF">
        <w:rPr>
          <w:rFonts w:ascii="Sylfaen" w:hAnsi="Sylfaen"/>
          <w:sz w:val="24"/>
          <w:szCs w:val="24"/>
        </w:rPr>
        <w:tab/>
      </w:r>
      <w:r w:rsidRPr="00C03BEF">
        <w:rPr>
          <w:rFonts w:ascii="Sylfaen" w:hAnsi="Sylfaen"/>
          <w:sz w:val="24"/>
          <w:szCs w:val="24"/>
        </w:rPr>
        <w:tab/>
      </w:r>
      <w:r w:rsidRPr="00C03BEF">
        <w:rPr>
          <w:rFonts w:ascii="Sylfaen" w:hAnsi="Sylfaen"/>
          <w:sz w:val="24"/>
          <w:szCs w:val="24"/>
        </w:rPr>
        <w:tab/>
      </w:r>
      <w:proofErr w:type="gramStart"/>
      <w:r w:rsidRPr="00C03BEF">
        <w:rPr>
          <w:rFonts w:ascii="Sylfaen" w:hAnsi="Sylfaen"/>
          <w:b/>
          <w:sz w:val="24"/>
          <w:szCs w:val="24"/>
        </w:rPr>
        <w:t>Р</w:t>
      </w:r>
      <w:proofErr w:type="gramEnd"/>
      <w:r w:rsidRPr="00C03BEF">
        <w:rPr>
          <w:rFonts w:ascii="Sylfaen" w:hAnsi="Sylfaen"/>
          <w:b/>
          <w:sz w:val="24"/>
          <w:szCs w:val="24"/>
        </w:rPr>
        <w:t xml:space="preserve"> Е Ш И Л А :</w:t>
      </w:r>
    </w:p>
    <w:p w:rsidR="00C03BEF" w:rsidRPr="00C03BEF" w:rsidRDefault="00C03BEF" w:rsidP="00C03BEF">
      <w:pPr>
        <w:spacing w:after="0" w:line="240" w:lineRule="auto"/>
        <w:jc w:val="both"/>
        <w:rPr>
          <w:rFonts w:ascii="Sylfaen" w:hAnsi="Sylfaen"/>
          <w:b/>
          <w:bCs/>
          <w:sz w:val="24"/>
          <w:szCs w:val="24"/>
        </w:rPr>
      </w:pPr>
    </w:p>
    <w:p w:rsidR="00C03BEF" w:rsidRPr="00C03BEF" w:rsidRDefault="00C03BEF" w:rsidP="00C03BEF">
      <w:pPr>
        <w:spacing w:after="0" w:line="240" w:lineRule="auto"/>
        <w:ind w:firstLine="709"/>
        <w:jc w:val="both"/>
        <w:rPr>
          <w:rFonts w:ascii="Sylfaen" w:hAnsi="Sylfaen"/>
          <w:bCs/>
          <w:sz w:val="24"/>
          <w:szCs w:val="24"/>
        </w:rPr>
      </w:pPr>
      <w:r w:rsidRPr="00C03BEF">
        <w:rPr>
          <w:rFonts w:ascii="Sylfaen" w:hAnsi="Sylfaen"/>
          <w:bCs/>
          <w:sz w:val="24"/>
          <w:szCs w:val="24"/>
        </w:rPr>
        <w:t>Признать наличие в действиях (бездействии) адвоката</w:t>
      </w:r>
      <w:r w:rsidRPr="00C03BEF">
        <w:rPr>
          <w:rFonts w:ascii="Sylfaen" w:hAnsi="Sylfaen"/>
          <w:b/>
          <w:bCs/>
          <w:sz w:val="24"/>
          <w:szCs w:val="24"/>
        </w:rPr>
        <w:t xml:space="preserve">  А</w:t>
      </w:r>
      <w:r w:rsidR="005E6419">
        <w:rPr>
          <w:rFonts w:ascii="Sylfaen" w:hAnsi="Sylfaen"/>
          <w:b/>
          <w:bCs/>
          <w:sz w:val="24"/>
          <w:szCs w:val="24"/>
        </w:rPr>
        <w:t>.</w:t>
      </w:r>
      <w:r w:rsidRPr="00C03BEF">
        <w:rPr>
          <w:rFonts w:ascii="Sylfaen" w:hAnsi="Sylfaen"/>
          <w:b/>
          <w:bCs/>
          <w:sz w:val="24"/>
          <w:szCs w:val="24"/>
        </w:rPr>
        <w:t xml:space="preserve"> </w:t>
      </w:r>
      <w:r w:rsidRPr="00C03BEF">
        <w:rPr>
          <w:rFonts w:ascii="Sylfaen" w:hAnsi="Sylfaen"/>
          <w:bCs/>
          <w:sz w:val="24"/>
          <w:szCs w:val="24"/>
        </w:rPr>
        <w:t>нарушение норм законодательства об адвокатской деятельности и адвокатуре и  Кодекса профессиональной этики адвоката.</w:t>
      </w:r>
    </w:p>
    <w:p w:rsidR="00C03BEF" w:rsidRPr="00C03BEF" w:rsidRDefault="00C03BEF" w:rsidP="00C03BEF">
      <w:pPr>
        <w:spacing w:after="0" w:line="240" w:lineRule="auto"/>
        <w:ind w:firstLine="709"/>
        <w:jc w:val="both"/>
        <w:rPr>
          <w:rFonts w:ascii="Sylfaen" w:hAnsi="Sylfaen"/>
          <w:bCs/>
          <w:sz w:val="24"/>
          <w:szCs w:val="24"/>
        </w:rPr>
      </w:pPr>
    </w:p>
    <w:p w:rsidR="00C03BEF" w:rsidRPr="00C03BEF" w:rsidRDefault="00C03BEF" w:rsidP="005E6419">
      <w:pPr>
        <w:spacing w:after="0" w:line="240" w:lineRule="auto"/>
        <w:ind w:firstLine="709"/>
        <w:jc w:val="both"/>
        <w:rPr>
          <w:rFonts w:ascii="Sylfaen" w:hAnsi="Sylfaen"/>
          <w:sz w:val="24"/>
          <w:szCs w:val="24"/>
        </w:rPr>
      </w:pPr>
      <w:r w:rsidRPr="00C03BEF">
        <w:rPr>
          <w:rFonts w:ascii="Sylfaen" w:hAnsi="Sylfaen"/>
          <w:bCs/>
          <w:sz w:val="24"/>
          <w:szCs w:val="24"/>
        </w:rPr>
        <w:t>Дисциплинарное дело передать в Совет адвокатской палаты для принятия мер дисциплинарного воздействия.</w:t>
      </w:r>
    </w:p>
    <w:p w:rsidR="00C03BEF" w:rsidRPr="00C03BEF" w:rsidRDefault="00C03BEF" w:rsidP="00C03BEF">
      <w:pPr>
        <w:spacing w:after="0" w:line="240" w:lineRule="auto"/>
        <w:ind w:firstLine="708"/>
        <w:jc w:val="both"/>
        <w:rPr>
          <w:rFonts w:ascii="Sylfaen" w:hAnsi="Sylfaen"/>
          <w:sz w:val="24"/>
          <w:szCs w:val="24"/>
        </w:rPr>
      </w:pPr>
    </w:p>
    <w:p w:rsidR="00C03BEF" w:rsidRPr="00C03BEF" w:rsidRDefault="00C03BEF" w:rsidP="00C03BEF">
      <w:pPr>
        <w:spacing w:after="0" w:line="240" w:lineRule="auto"/>
        <w:ind w:firstLine="708"/>
        <w:jc w:val="both"/>
        <w:rPr>
          <w:rFonts w:ascii="Sylfaen" w:hAnsi="Sylfaen"/>
          <w:sz w:val="24"/>
          <w:szCs w:val="24"/>
        </w:rPr>
      </w:pPr>
      <w:r w:rsidRPr="00C03BEF">
        <w:rPr>
          <w:rFonts w:ascii="Sylfaen" w:hAnsi="Sylfaen"/>
          <w:sz w:val="24"/>
          <w:szCs w:val="24"/>
        </w:rPr>
        <w:t>Председатель</w:t>
      </w:r>
    </w:p>
    <w:p w:rsidR="00C03BEF" w:rsidRDefault="00C03BEF" w:rsidP="005E6419">
      <w:pPr>
        <w:spacing w:after="0" w:line="240" w:lineRule="auto"/>
        <w:ind w:firstLine="708"/>
        <w:jc w:val="both"/>
        <w:rPr>
          <w:rFonts w:ascii="Sylfaen" w:hAnsi="Sylfaen"/>
          <w:b/>
          <w:sz w:val="24"/>
          <w:szCs w:val="24"/>
        </w:rPr>
      </w:pPr>
      <w:r w:rsidRPr="00C03BEF">
        <w:rPr>
          <w:rFonts w:ascii="Sylfaen" w:hAnsi="Sylfaen"/>
          <w:sz w:val="24"/>
          <w:szCs w:val="24"/>
        </w:rPr>
        <w:t xml:space="preserve">Квалификационной комиссии                                                           С.Н. </w:t>
      </w:r>
      <w:proofErr w:type="spellStart"/>
      <w:r w:rsidRPr="00C03BEF">
        <w:rPr>
          <w:rFonts w:ascii="Sylfaen" w:hAnsi="Sylfaen"/>
          <w:sz w:val="24"/>
          <w:szCs w:val="24"/>
        </w:rPr>
        <w:t>Мальтов</w:t>
      </w:r>
      <w:proofErr w:type="spellEnd"/>
      <w:r>
        <w:rPr>
          <w:rFonts w:ascii="Sylfaen" w:hAnsi="Sylfaen"/>
          <w:b/>
          <w:sz w:val="24"/>
          <w:szCs w:val="24"/>
        </w:rPr>
        <w:br w:type="page"/>
      </w:r>
    </w:p>
    <w:p w:rsidR="000E1F80" w:rsidRPr="000E1F80" w:rsidRDefault="000E1F80" w:rsidP="000E1F80">
      <w:pPr>
        <w:tabs>
          <w:tab w:val="left" w:pos="6663"/>
        </w:tabs>
        <w:spacing w:after="0" w:line="240" w:lineRule="auto"/>
        <w:ind w:left="426" w:right="-143" w:hanging="142"/>
        <w:jc w:val="center"/>
        <w:rPr>
          <w:rFonts w:ascii="Sylfaen" w:hAnsi="Sylfaen"/>
          <w:bCs/>
          <w:sz w:val="24"/>
          <w:szCs w:val="24"/>
        </w:rPr>
      </w:pPr>
      <w:r w:rsidRPr="000E1F80">
        <w:rPr>
          <w:rFonts w:ascii="Sylfaen" w:hAnsi="Sylfaen"/>
          <w:bCs/>
          <w:sz w:val="24"/>
          <w:szCs w:val="24"/>
        </w:rPr>
        <w:lastRenderedPageBreak/>
        <w:t>Уважаем</w:t>
      </w:r>
      <w:bookmarkStart w:id="1" w:name="Окончание"/>
      <w:r w:rsidRPr="000E1F80">
        <w:rPr>
          <w:rFonts w:ascii="Sylfaen" w:hAnsi="Sylfaen"/>
          <w:bCs/>
          <w:sz w:val="24"/>
          <w:szCs w:val="24"/>
        </w:rPr>
        <w:t>ые Адвокаты!</w:t>
      </w:r>
      <w:bookmarkEnd w:id="1"/>
    </w:p>
    <w:p w:rsidR="000E1F80" w:rsidRPr="000E1F80" w:rsidRDefault="000E1F80" w:rsidP="000E1F80">
      <w:pPr>
        <w:spacing w:after="0" w:line="360" w:lineRule="auto"/>
        <w:ind w:firstLine="539"/>
        <w:jc w:val="center"/>
        <w:rPr>
          <w:rFonts w:ascii="Sylfaen" w:hAnsi="Sylfaen"/>
          <w:bCs/>
          <w:sz w:val="24"/>
          <w:szCs w:val="24"/>
        </w:rPr>
      </w:pPr>
    </w:p>
    <w:p w:rsidR="000E1F80" w:rsidRPr="000E1F80" w:rsidRDefault="000E1F80" w:rsidP="000E1F80">
      <w:pPr>
        <w:spacing w:after="0" w:line="240" w:lineRule="auto"/>
        <w:ind w:firstLine="539"/>
        <w:jc w:val="both"/>
        <w:rPr>
          <w:rFonts w:ascii="Sylfaen" w:hAnsi="Sylfaen"/>
          <w:sz w:val="24"/>
          <w:szCs w:val="24"/>
        </w:rPr>
      </w:pPr>
      <w:r w:rsidRPr="000E1F80">
        <w:rPr>
          <w:rFonts w:ascii="Sylfaen" w:hAnsi="Sylfaen"/>
          <w:sz w:val="24"/>
          <w:szCs w:val="24"/>
        </w:rPr>
        <w:t xml:space="preserve">ООО ИЦ «Искра» является региональным представителем Общероссийской Сети распространения правовой информации </w:t>
      </w:r>
      <w:proofErr w:type="spellStart"/>
      <w:r w:rsidRPr="000E1F80">
        <w:rPr>
          <w:rFonts w:ascii="Sylfaen" w:hAnsi="Sylfaen"/>
          <w:sz w:val="24"/>
          <w:szCs w:val="24"/>
        </w:rPr>
        <w:t>КонсультантПлюс</w:t>
      </w:r>
      <w:proofErr w:type="spellEnd"/>
      <w:r w:rsidRPr="000E1F80">
        <w:rPr>
          <w:rFonts w:ascii="Sylfaen" w:hAnsi="Sylfaen"/>
          <w:sz w:val="24"/>
          <w:szCs w:val="24"/>
        </w:rPr>
        <w:t>. Система постоянно развивается, учитывая потребности пользователей.</w:t>
      </w:r>
    </w:p>
    <w:p w:rsidR="000E1F80" w:rsidRPr="000E1F80" w:rsidRDefault="000E1F80" w:rsidP="000E1F80">
      <w:pPr>
        <w:spacing w:after="0" w:line="240" w:lineRule="auto"/>
        <w:ind w:firstLine="539"/>
        <w:jc w:val="both"/>
        <w:rPr>
          <w:rFonts w:ascii="Sylfaen" w:hAnsi="Sylfaen"/>
          <w:sz w:val="24"/>
          <w:szCs w:val="24"/>
        </w:rPr>
      </w:pPr>
    </w:p>
    <w:p w:rsidR="000E1F80" w:rsidRPr="000E1F80" w:rsidRDefault="000E1F80" w:rsidP="000E1F80">
      <w:pPr>
        <w:spacing w:after="0" w:line="240" w:lineRule="auto"/>
        <w:ind w:firstLine="567"/>
        <w:jc w:val="both"/>
        <w:rPr>
          <w:rFonts w:ascii="Sylfaen" w:hAnsi="Sylfaen"/>
          <w:sz w:val="24"/>
          <w:szCs w:val="24"/>
        </w:rPr>
      </w:pPr>
      <w:r w:rsidRPr="000E1F80">
        <w:rPr>
          <w:rFonts w:ascii="Sylfaen" w:hAnsi="Sylfaen"/>
          <w:sz w:val="24"/>
          <w:szCs w:val="24"/>
        </w:rPr>
        <w:t xml:space="preserve">Осенью 2012 года вышла новая справочная правовая система «КОНСУЛЬТАНТЮРИСТ» </w:t>
      </w:r>
    </w:p>
    <w:p w:rsidR="000E1F80" w:rsidRPr="000E1F80" w:rsidRDefault="000E1F80" w:rsidP="000E1F80">
      <w:pPr>
        <w:spacing w:after="0" w:line="240" w:lineRule="auto"/>
        <w:jc w:val="both"/>
        <w:rPr>
          <w:rFonts w:ascii="Sylfaen" w:hAnsi="Sylfaen"/>
          <w:sz w:val="24"/>
          <w:szCs w:val="24"/>
        </w:rPr>
      </w:pPr>
    </w:p>
    <w:p w:rsidR="000E1F80" w:rsidRPr="000E1F80" w:rsidRDefault="000E1F80" w:rsidP="000E1F80">
      <w:pPr>
        <w:spacing w:after="0" w:line="240" w:lineRule="auto"/>
        <w:jc w:val="both"/>
        <w:rPr>
          <w:rFonts w:ascii="Sylfaen" w:hAnsi="Sylfaen"/>
          <w:b/>
          <w:sz w:val="24"/>
          <w:szCs w:val="24"/>
        </w:rPr>
      </w:pPr>
      <w:r w:rsidRPr="000E1F80">
        <w:rPr>
          <w:rFonts w:ascii="Sylfaen" w:hAnsi="Sylfaen"/>
          <w:b/>
          <w:sz w:val="24"/>
          <w:szCs w:val="24"/>
        </w:rPr>
        <w:t xml:space="preserve">Состав системы  </w:t>
      </w:r>
      <w:proofErr w:type="spellStart"/>
      <w:r w:rsidRPr="000E1F80">
        <w:rPr>
          <w:rFonts w:ascii="Sylfaen" w:hAnsi="Sylfaen"/>
          <w:b/>
          <w:sz w:val="24"/>
          <w:szCs w:val="24"/>
        </w:rPr>
        <w:t>КонсультантЮрист</w:t>
      </w:r>
      <w:proofErr w:type="spellEnd"/>
      <w:r w:rsidRPr="000E1F80">
        <w:rPr>
          <w:rFonts w:ascii="Sylfaen" w:hAnsi="Sylfaen"/>
          <w:b/>
          <w:sz w:val="24"/>
          <w:szCs w:val="24"/>
        </w:rPr>
        <w:t>:</w:t>
      </w:r>
    </w:p>
    <w:p w:rsidR="000E1F80" w:rsidRPr="000E1F80" w:rsidRDefault="000E1F80" w:rsidP="000E1F80">
      <w:pPr>
        <w:spacing w:after="0" w:line="240" w:lineRule="auto"/>
        <w:jc w:val="both"/>
        <w:rPr>
          <w:rFonts w:ascii="Sylfaen" w:hAnsi="Sylfaen"/>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7229"/>
      </w:tblGrid>
      <w:tr w:rsidR="000E1F80" w:rsidRPr="000E1F80" w:rsidTr="00533C5D">
        <w:tc>
          <w:tcPr>
            <w:tcW w:w="3120" w:type="dxa"/>
            <w:shd w:val="clear" w:color="auto" w:fill="auto"/>
          </w:tcPr>
          <w:p w:rsidR="000E1F80" w:rsidRPr="000E1F80" w:rsidRDefault="000E1F80" w:rsidP="000E1F80">
            <w:pPr>
              <w:spacing w:after="0" w:line="240" w:lineRule="auto"/>
              <w:jc w:val="both"/>
              <w:rPr>
                <w:rFonts w:ascii="Sylfaen" w:hAnsi="Sylfaen"/>
                <w:sz w:val="24"/>
                <w:szCs w:val="24"/>
              </w:rPr>
            </w:pPr>
            <w:r w:rsidRPr="000E1F80">
              <w:rPr>
                <w:rFonts w:ascii="Sylfaen" w:hAnsi="Sylfaen"/>
                <w:sz w:val="24"/>
                <w:szCs w:val="24"/>
              </w:rPr>
              <w:t>Российское законодательство</w:t>
            </w:r>
          </w:p>
        </w:tc>
        <w:tc>
          <w:tcPr>
            <w:tcW w:w="7229" w:type="dxa"/>
            <w:shd w:val="clear" w:color="auto" w:fill="auto"/>
          </w:tcPr>
          <w:p w:rsidR="000E1F80" w:rsidRPr="000E1F80" w:rsidRDefault="000E1F80" w:rsidP="000E1F80">
            <w:pPr>
              <w:numPr>
                <w:ilvl w:val="0"/>
                <w:numId w:val="4"/>
              </w:numPr>
              <w:tabs>
                <w:tab w:val="left" w:pos="459"/>
              </w:tabs>
              <w:spacing w:after="0" w:line="240" w:lineRule="auto"/>
              <w:ind w:left="175" w:firstLine="0"/>
              <w:jc w:val="both"/>
              <w:rPr>
                <w:rFonts w:ascii="Sylfaen" w:hAnsi="Sylfaen"/>
                <w:sz w:val="24"/>
                <w:szCs w:val="24"/>
              </w:rPr>
            </w:pPr>
            <w:r w:rsidRPr="000E1F80">
              <w:rPr>
                <w:rFonts w:ascii="Sylfaen" w:hAnsi="Sylfaen"/>
                <w:sz w:val="24"/>
                <w:szCs w:val="24"/>
              </w:rPr>
              <w:t>Все кодексы РФ</w:t>
            </w:r>
          </w:p>
          <w:p w:rsidR="000E1F80" w:rsidRPr="000E1F80" w:rsidRDefault="000E1F80" w:rsidP="000E1F80">
            <w:pPr>
              <w:numPr>
                <w:ilvl w:val="0"/>
                <w:numId w:val="4"/>
              </w:numPr>
              <w:tabs>
                <w:tab w:val="left" w:pos="459"/>
              </w:tabs>
              <w:spacing w:after="0" w:line="240" w:lineRule="auto"/>
              <w:ind w:left="175" w:firstLine="0"/>
              <w:jc w:val="both"/>
              <w:rPr>
                <w:rFonts w:ascii="Sylfaen" w:hAnsi="Sylfaen"/>
                <w:sz w:val="24"/>
                <w:szCs w:val="24"/>
              </w:rPr>
            </w:pPr>
            <w:r w:rsidRPr="000E1F80">
              <w:rPr>
                <w:rFonts w:ascii="Sylfaen" w:hAnsi="Sylfaen"/>
                <w:sz w:val="24"/>
                <w:szCs w:val="24"/>
              </w:rPr>
              <w:t>Федеральные законы</w:t>
            </w:r>
          </w:p>
          <w:p w:rsidR="000E1F80" w:rsidRPr="000E1F80" w:rsidRDefault="000E1F80" w:rsidP="000E1F80">
            <w:pPr>
              <w:numPr>
                <w:ilvl w:val="0"/>
                <w:numId w:val="4"/>
              </w:numPr>
              <w:tabs>
                <w:tab w:val="left" w:pos="459"/>
              </w:tabs>
              <w:spacing w:after="0" w:line="240" w:lineRule="auto"/>
              <w:ind w:left="459" w:hanging="284"/>
              <w:jc w:val="both"/>
              <w:rPr>
                <w:rFonts w:ascii="Sylfaen" w:hAnsi="Sylfaen"/>
                <w:sz w:val="24"/>
                <w:szCs w:val="24"/>
              </w:rPr>
            </w:pPr>
            <w:r w:rsidRPr="000E1F80">
              <w:rPr>
                <w:rFonts w:ascii="Sylfaen" w:hAnsi="Sylfaen"/>
                <w:sz w:val="24"/>
                <w:szCs w:val="24"/>
              </w:rPr>
              <w:t>Правовые акты Президента, правительства, министерств и ведомств</w:t>
            </w:r>
          </w:p>
        </w:tc>
      </w:tr>
      <w:tr w:rsidR="000E1F80" w:rsidRPr="000E1F80" w:rsidTr="00533C5D">
        <w:tc>
          <w:tcPr>
            <w:tcW w:w="3120" w:type="dxa"/>
            <w:shd w:val="clear" w:color="auto" w:fill="auto"/>
          </w:tcPr>
          <w:p w:rsidR="000E1F80" w:rsidRPr="000E1F80" w:rsidRDefault="000E1F80" w:rsidP="000E1F80">
            <w:pPr>
              <w:spacing w:after="0" w:line="240" w:lineRule="auto"/>
              <w:jc w:val="both"/>
              <w:rPr>
                <w:rFonts w:ascii="Sylfaen" w:hAnsi="Sylfaen"/>
                <w:sz w:val="24"/>
                <w:szCs w:val="24"/>
              </w:rPr>
            </w:pPr>
            <w:r w:rsidRPr="000E1F80">
              <w:rPr>
                <w:rFonts w:ascii="Sylfaen" w:hAnsi="Sylfaen"/>
                <w:sz w:val="24"/>
                <w:szCs w:val="24"/>
              </w:rPr>
              <w:t>Постатейные комментарии и книги</w:t>
            </w:r>
          </w:p>
        </w:tc>
        <w:tc>
          <w:tcPr>
            <w:tcW w:w="7229" w:type="dxa"/>
            <w:shd w:val="clear" w:color="auto" w:fill="auto"/>
          </w:tcPr>
          <w:p w:rsidR="000E1F80" w:rsidRPr="000E1F80" w:rsidRDefault="000E1F80" w:rsidP="000E1F80">
            <w:pPr>
              <w:numPr>
                <w:ilvl w:val="0"/>
                <w:numId w:val="4"/>
              </w:numPr>
              <w:tabs>
                <w:tab w:val="left" w:pos="459"/>
              </w:tabs>
              <w:spacing w:after="0" w:line="240" w:lineRule="auto"/>
              <w:ind w:left="175" w:firstLine="0"/>
              <w:jc w:val="both"/>
              <w:rPr>
                <w:rFonts w:ascii="Sylfaen" w:hAnsi="Sylfaen"/>
                <w:sz w:val="24"/>
                <w:szCs w:val="24"/>
              </w:rPr>
            </w:pPr>
            <w:r w:rsidRPr="000E1F80">
              <w:rPr>
                <w:rFonts w:ascii="Sylfaen" w:hAnsi="Sylfaen"/>
                <w:sz w:val="24"/>
                <w:szCs w:val="24"/>
              </w:rPr>
              <w:t xml:space="preserve">Постатейные комментарии к законам и кодексам, многие из которых подготовлены специально для </w:t>
            </w:r>
            <w:proofErr w:type="spellStart"/>
            <w:r w:rsidRPr="000E1F80">
              <w:rPr>
                <w:rFonts w:ascii="Sylfaen" w:hAnsi="Sylfaen"/>
                <w:sz w:val="24"/>
                <w:szCs w:val="24"/>
              </w:rPr>
              <w:t>КонсультантПлюс</w:t>
            </w:r>
            <w:proofErr w:type="spellEnd"/>
            <w:r w:rsidRPr="000E1F80">
              <w:rPr>
                <w:rFonts w:ascii="Sylfaen" w:hAnsi="Sylfaen"/>
                <w:sz w:val="24"/>
                <w:szCs w:val="24"/>
              </w:rPr>
              <w:t>.</w:t>
            </w:r>
          </w:p>
          <w:p w:rsidR="000E1F80" w:rsidRPr="000E1F80" w:rsidRDefault="000E1F80" w:rsidP="000E1F80">
            <w:pPr>
              <w:numPr>
                <w:ilvl w:val="0"/>
                <w:numId w:val="4"/>
              </w:numPr>
              <w:tabs>
                <w:tab w:val="left" w:pos="459"/>
              </w:tabs>
              <w:spacing w:after="0" w:line="240" w:lineRule="auto"/>
              <w:ind w:left="175" w:firstLine="0"/>
              <w:jc w:val="both"/>
              <w:rPr>
                <w:rFonts w:ascii="Sylfaen" w:hAnsi="Sylfaen"/>
                <w:sz w:val="24"/>
                <w:szCs w:val="24"/>
              </w:rPr>
            </w:pPr>
            <w:r w:rsidRPr="000E1F80">
              <w:rPr>
                <w:rFonts w:ascii="Sylfaen" w:hAnsi="Sylfaen"/>
                <w:sz w:val="24"/>
                <w:szCs w:val="24"/>
              </w:rPr>
              <w:t>Книги и монографии по правовым вопросам. Представлены труды авторитетных специалистов в области права и книги ведущих издательств юридической литературы</w:t>
            </w:r>
          </w:p>
        </w:tc>
      </w:tr>
      <w:tr w:rsidR="000E1F80" w:rsidRPr="000E1F80" w:rsidTr="00533C5D">
        <w:tc>
          <w:tcPr>
            <w:tcW w:w="3120" w:type="dxa"/>
            <w:shd w:val="clear" w:color="auto" w:fill="auto"/>
          </w:tcPr>
          <w:p w:rsidR="000E1F80" w:rsidRPr="000E1F80" w:rsidRDefault="000E1F80" w:rsidP="000E1F80">
            <w:pPr>
              <w:spacing w:after="0" w:line="240" w:lineRule="auto"/>
              <w:jc w:val="both"/>
              <w:rPr>
                <w:rFonts w:ascii="Sylfaen" w:hAnsi="Sylfaen"/>
                <w:sz w:val="24"/>
                <w:szCs w:val="24"/>
              </w:rPr>
            </w:pPr>
            <w:r w:rsidRPr="000E1F80">
              <w:rPr>
                <w:rFonts w:ascii="Sylfaen" w:hAnsi="Sylfaen"/>
                <w:sz w:val="24"/>
                <w:szCs w:val="24"/>
              </w:rPr>
              <w:t>Юридическая пресса</w:t>
            </w:r>
          </w:p>
        </w:tc>
        <w:tc>
          <w:tcPr>
            <w:tcW w:w="7229" w:type="dxa"/>
            <w:shd w:val="clear" w:color="auto" w:fill="auto"/>
          </w:tcPr>
          <w:p w:rsidR="000E1F80" w:rsidRPr="000E1F80" w:rsidRDefault="000E1F80" w:rsidP="000E1F80">
            <w:pPr>
              <w:numPr>
                <w:ilvl w:val="0"/>
                <w:numId w:val="4"/>
              </w:numPr>
              <w:tabs>
                <w:tab w:val="left" w:pos="459"/>
              </w:tabs>
              <w:spacing w:after="0" w:line="240" w:lineRule="auto"/>
              <w:ind w:left="175" w:firstLine="0"/>
              <w:jc w:val="both"/>
              <w:rPr>
                <w:rFonts w:ascii="Sylfaen" w:hAnsi="Sylfaen"/>
                <w:sz w:val="24"/>
                <w:szCs w:val="24"/>
              </w:rPr>
            </w:pPr>
            <w:r w:rsidRPr="000E1F80">
              <w:rPr>
                <w:rFonts w:ascii="Sylfaen" w:hAnsi="Sylfaen"/>
                <w:sz w:val="24"/>
                <w:szCs w:val="24"/>
              </w:rPr>
              <w:t>Консультации в форме «вопрос-ответ» по практическим вопросам, подготовленные ведущими специалистами юридических компаний</w:t>
            </w:r>
          </w:p>
          <w:p w:rsidR="000E1F80" w:rsidRPr="000E1F80" w:rsidRDefault="000E1F80" w:rsidP="000E1F80">
            <w:pPr>
              <w:numPr>
                <w:ilvl w:val="0"/>
                <w:numId w:val="4"/>
              </w:numPr>
              <w:tabs>
                <w:tab w:val="left" w:pos="459"/>
              </w:tabs>
              <w:spacing w:after="0" w:line="240" w:lineRule="auto"/>
              <w:ind w:left="175" w:firstLine="0"/>
              <w:jc w:val="both"/>
              <w:rPr>
                <w:rFonts w:ascii="Sylfaen" w:hAnsi="Sylfaen"/>
                <w:sz w:val="24"/>
                <w:szCs w:val="24"/>
              </w:rPr>
            </w:pPr>
            <w:r w:rsidRPr="000E1F80">
              <w:rPr>
                <w:rFonts w:ascii="Sylfaen" w:hAnsi="Sylfaen"/>
                <w:sz w:val="24"/>
                <w:szCs w:val="24"/>
              </w:rPr>
              <w:t>Публикации из 80 специализированных журналов и газет, периодических изданий, таких как «Арбитражный и гражданский процесс», «ЭЖ-Юрист» и прочих</w:t>
            </w:r>
          </w:p>
        </w:tc>
      </w:tr>
      <w:tr w:rsidR="000E1F80" w:rsidRPr="000E1F80" w:rsidTr="00533C5D">
        <w:tc>
          <w:tcPr>
            <w:tcW w:w="3120" w:type="dxa"/>
            <w:shd w:val="clear" w:color="auto" w:fill="auto"/>
          </w:tcPr>
          <w:p w:rsidR="000E1F80" w:rsidRPr="000E1F80" w:rsidRDefault="000E1F80" w:rsidP="000E1F80">
            <w:pPr>
              <w:spacing w:after="0" w:line="240" w:lineRule="auto"/>
              <w:jc w:val="both"/>
              <w:rPr>
                <w:rFonts w:ascii="Sylfaen" w:hAnsi="Sylfaen"/>
                <w:sz w:val="24"/>
                <w:szCs w:val="24"/>
              </w:rPr>
            </w:pPr>
            <w:r w:rsidRPr="000E1F80">
              <w:rPr>
                <w:rFonts w:ascii="Sylfaen" w:hAnsi="Sylfaen"/>
                <w:sz w:val="24"/>
                <w:szCs w:val="24"/>
              </w:rPr>
              <w:t>Путеводители – аналитический материал, который помогает разобраться в ситуации и получить порядок действий, либо выбрать вариант решения</w:t>
            </w:r>
          </w:p>
        </w:tc>
        <w:tc>
          <w:tcPr>
            <w:tcW w:w="7229" w:type="dxa"/>
            <w:shd w:val="clear" w:color="auto" w:fill="auto"/>
          </w:tcPr>
          <w:p w:rsidR="000E1F80" w:rsidRPr="000E1F80" w:rsidRDefault="000E1F80" w:rsidP="000E1F80">
            <w:pPr>
              <w:numPr>
                <w:ilvl w:val="0"/>
                <w:numId w:val="4"/>
              </w:numPr>
              <w:tabs>
                <w:tab w:val="left" w:pos="459"/>
              </w:tabs>
              <w:spacing w:after="0" w:line="240" w:lineRule="auto"/>
              <w:ind w:left="175" w:firstLine="0"/>
              <w:jc w:val="both"/>
              <w:rPr>
                <w:rFonts w:ascii="Sylfaen" w:hAnsi="Sylfaen"/>
                <w:sz w:val="24"/>
                <w:szCs w:val="24"/>
              </w:rPr>
            </w:pPr>
            <w:r w:rsidRPr="000E1F80">
              <w:rPr>
                <w:rFonts w:ascii="Sylfaen" w:hAnsi="Sylfaen"/>
                <w:sz w:val="24"/>
                <w:szCs w:val="24"/>
              </w:rPr>
              <w:t xml:space="preserve">Путеводитель по договорной работе </w:t>
            </w:r>
          </w:p>
          <w:p w:rsidR="000E1F80" w:rsidRPr="000E1F80" w:rsidRDefault="000E1F80" w:rsidP="000E1F80">
            <w:pPr>
              <w:numPr>
                <w:ilvl w:val="0"/>
                <w:numId w:val="4"/>
              </w:numPr>
              <w:tabs>
                <w:tab w:val="left" w:pos="459"/>
              </w:tabs>
              <w:spacing w:after="0" w:line="240" w:lineRule="auto"/>
              <w:ind w:left="175" w:firstLine="0"/>
              <w:jc w:val="both"/>
              <w:rPr>
                <w:rFonts w:ascii="Sylfaen" w:hAnsi="Sylfaen"/>
                <w:sz w:val="24"/>
                <w:szCs w:val="24"/>
              </w:rPr>
            </w:pPr>
            <w:r w:rsidRPr="000E1F80">
              <w:rPr>
                <w:rFonts w:ascii="Sylfaen" w:hAnsi="Sylfaen"/>
                <w:sz w:val="24"/>
                <w:szCs w:val="24"/>
              </w:rPr>
              <w:t>Путеводитель по судебной практике</w:t>
            </w:r>
          </w:p>
          <w:p w:rsidR="000E1F80" w:rsidRPr="000E1F80" w:rsidRDefault="000E1F80" w:rsidP="000E1F80">
            <w:pPr>
              <w:numPr>
                <w:ilvl w:val="0"/>
                <w:numId w:val="4"/>
              </w:numPr>
              <w:tabs>
                <w:tab w:val="left" w:pos="459"/>
              </w:tabs>
              <w:spacing w:after="0" w:line="240" w:lineRule="auto"/>
              <w:ind w:left="175" w:firstLine="0"/>
              <w:jc w:val="both"/>
              <w:rPr>
                <w:rFonts w:ascii="Sylfaen" w:hAnsi="Sylfaen"/>
                <w:sz w:val="24"/>
                <w:szCs w:val="24"/>
              </w:rPr>
            </w:pPr>
            <w:r w:rsidRPr="000E1F80">
              <w:rPr>
                <w:rFonts w:ascii="Sylfaen" w:hAnsi="Sylfaen"/>
                <w:sz w:val="24"/>
                <w:szCs w:val="24"/>
              </w:rPr>
              <w:t>Путеводитель по корпоративным процедурам</w:t>
            </w:r>
          </w:p>
          <w:p w:rsidR="000E1F80" w:rsidRPr="000E1F80" w:rsidRDefault="000E1F80" w:rsidP="000E1F80">
            <w:pPr>
              <w:numPr>
                <w:ilvl w:val="0"/>
                <w:numId w:val="4"/>
              </w:numPr>
              <w:tabs>
                <w:tab w:val="left" w:pos="459"/>
              </w:tabs>
              <w:spacing w:after="0" w:line="240" w:lineRule="auto"/>
              <w:ind w:left="175" w:firstLine="0"/>
              <w:jc w:val="both"/>
              <w:rPr>
                <w:rFonts w:ascii="Sylfaen" w:hAnsi="Sylfaen"/>
                <w:sz w:val="24"/>
                <w:szCs w:val="24"/>
              </w:rPr>
            </w:pPr>
            <w:r w:rsidRPr="000E1F80">
              <w:rPr>
                <w:rFonts w:ascii="Sylfaen" w:hAnsi="Sylfaen"/>
                <w:sz w:val="24"/>
                <w:szCs w:val="24"/>
              </w:rPr>
              <w:t xml:space="preserve">Путеводитель по </w:t>
            </w:r>
            <w:proofErr w:type="spellStart"/>
            <w:r w:rsidRPr="000E1F80">
              <w:rPr>
                <w:rFonts w:ascii="Sylfaen" w:hAnsi="Sylfaen"/>
                <w:sz w:val="24"/>
                <w:szCs w:val="24"/>
              </w:rPr>
              <w:t>госуслугам</w:t>
            </w:r>
            <w:proofErr w:type="spellEnd"/>
            <w:r w:rsidRPr="000E1F80">
              <w:rPr>
                <w:rFonts w:ascii="Sylfaen" w:hAnsi="Sylfaen"/>
                <w:sz w:val="24"/>
                <w:szCs w:val="24"/>
              </w:rPr>
              <w:t xml:space="preserve"> для юридических лиц </w:t>
            </w:r>
          </w:p>
          <w:p w:rsidR="000E1F80" w:rsidRPr="000E1F80" w:rsidRDefault="000E1F80" w:rsidP="000E1F80">
            <w:pPr>
              <w:numPr>
                <w:ilvl w:val="0"/>
                <w:numId w:val="4"/>
              </w:numPr>
              <w:tabs>
                <w:tab w:val="left" w:pos="459"/>
              </w:tabs>
              <w:spacing w:after="0" w:line="240" w:lineRule="auto"/>
              <w:ind w:left="175" w:firstLine="0"/>
              <w:jc w:val="both"/>
              <w:rPr>
                <w:rFonts w:ascii="Sylfaen" w:hAnsi="Sylfaen"/>
                <w:sz w:val="24"/>
                <w:szCs w:val="24"/>
              </w:rPr>
            </w:pPr>
            <w:r w:rsidRPr="000E1F80">
              <w:rPr>
                <w:rFonts w:ascii="Sylfaen" w:hAnsi="Sylfaen"/>
                <w:sz w:val="24"/>
                <w:szCs w:val="24"/>
              </w:rPr>
              <w:t>Путеводитель по корпоративным спорам</w:t>
            </w:r>
          </w:p>
        </w:tc>
      </w:tr>
    </w:tbl>
    <w:p w:rsidR="000E1F80" w:rsidRPr="000E1F80" w:rsidRDefault="000E1F80" w:rsidP="000E1F80">
      <w:pPr>
        <w:spacing w:after="0" w:line="240" w:lineRule="auto"/>
        <w:jc w:val="both"/>
        <w:rPr>
          <w:rFonts w:ascii="Sylfaen" w:hAnsi="Sylfaen"/>
          <w:sz w:val="24"/>
          <w:szCs w:val="24"/>
        </w:rPr>
      </w:pPr>
    </w:p>
    <w:p w:rsidR="000E1F80" w:rsidRPr="000E1F80" w:rsidRDefault="000E1F80" w:rsidP="000E1F80">
      <w:pPr>
        <w:spacing w:after="0" w:line="240" w:lineRule="auto"/>
        <w:jc w:val="both"/>
        <w:rPr>
          <w:rFonts w:ascii="Sylfaen" w:hAnsi="Sylfaen"/>
          <w:b/>
          <w:sz w:val="24"/>
          <w:szCs w:val="24"/>
        </w:rPr>
      </w:pPr>
      <w:r w:rsidRPr="000E1F80">
        <w:rPr>
          <w:rFonts w:ascii="Sylfaen" w:hAnsi="Sylfaen"/>
          <w:b/>
          <w:sz w:val="24"/>
          <w:szCs w:val="24"/>
        </w:rPr>
        <w:t xml:space="preserve">Ценовое предложение: </w:t>
      </w:r>
    </w:p>
    <w:p w:rsidR="000E1F80" w:rsidRPr="000E1F80" w:rsidRDefault="000E1F80" w:rsidP="000E1F80">
      <w:pPr>
        <w:spacing w:after="0" w:line="240" w:lineRule="auto"/>
        <w:ind w:firstLine="539"/>
        <w:jc w:val="both"/>
        <w:rPr>
          <w:rFonts w:ascii="Sylfaen" w:hAnsi="Sylfaen"/>
          <w:bCs/>
          <w:sz w:val="24"/>
          <w:szCs w:val="24"/>
        </w:rPr>
      </w:pPr>
    </w:p>
    <w:p w:rsidR="000E1F80" w:rsidRPr="000E1F80" w:rsidRDefault="000E1F80" w:rsidP="000E1F80">
      <w:pPr>
        <w:spacing w:after="0" w:line="240" w:lineRule="auto"/>
        <w:ind w:firstLine="539"/>
        <w:jc w:val="both"/>
        <w:rPr>
          <w:rFonts w:ascii="Sylfaen" w:hAnsi="Sylfaen"/>
          <w:sz w:val="24"/>
          <w:szCs w:val="24"/>
        </w:rPr>
      </w:pPr>
      <w:r w:rsidRPr="000E1F80">
        <w:rPr>
          <w:rFonts w:ascii="Sylfaen" w:hAnsi="Sylfaen"/>
          <w:bCs/>
          <w:sz w:val="24"/>
          <w:szCs w:val="24"/>
        </w:rPr>
        <w:t>Система «</w:t>
      </w:r>
      <w:proofErr w:type="spellStart"/>
      <w:r w:rsidRPr="000E1F80">
        <w:rPr>
          <w:rFonts w:ascii="Sylfaen" w:hAnsi="Sylfaen"/>
          <w:bCs/>
          <w:sz w:val="24"/>
          <w:szCs w:val="24"/>
        </w:rPr>
        <w:t>КонсультантЮрист</w:t>
      </w:r>
      <w:proofErr w:type="spellEnd"/>
      <w:r w:rsidRPr="000E1F80">
        <w:rPr>
          <w:rFonts w:ascii="Sylfaen" w:hAnsi="Sylfaen"/>
          <w:bCs/>
          <w:sz w:val="24"/>
          <w:szCs w:val="24"/>
        </w:rPr>
        <w:t>» поставляется при условии авансирования двухмесячного сопровождения и может быть установлена  л</w:t>
      </w:r>
      <w:r w:rsidRPr="000E1F80">
        <w:rPr>
          <w:rFonts w:ascii="Sylfaen" w:hAnsi="Sylfaen"/>
          <w:sz w:val="24"/>
          <w:szCs w:val="24"/>
        </w:rPr>
        <w:t>окально-на компьютер или ноутбук и на флэш-носитель</w:t>
      </w:r>
    </w:p>
    <w:p w:rsidR="000E1F80" w:rsidRPr="000E1F80" w:rsidRDefault="000E1F80" w:rsidP="000E1F80">
      <w:pPr>
        <w:spacing w:after="0" w:line="240" w:lineRule="auto"/>
        <w:ind w:left="-567" w:right="360"/>
        <w:rPr>
          <w:rFonts w:ascii="Sylfaen" w:hAnsi="Sylfaen"/>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701"/>
        <w:gridCol w:w="2976"/>
        <w:gridCol w:w="3261"/>
      </w:tblGrid>
      <w:tr w:rsidR="000E1F80" w:rsidRPr="000E1F80" w:rsidTr="00533C5D">
        <w:trPr>
          <w:trHeight w:val="855"/>
        </w:trPr>
        <w:tc>
          <w:tcPr>
            <w:tcW w:w="2269" w:type="dxa"/>
            <w:vAlign w:val="center"/>
          </w:tcPr>
          <w:p w:rsidR="000E1F80" w:rsidRPr="000E1F80" w:rsidRDefault="000E1F80" w:rsidP="000E1F80">
            <w:pPr>
              <w:spacing w:after="0" w:line="240" w:lineRule="auto"/>
              <w:ind w:left="252" w:right="21" w:hanging="252"/>
              <w:jc w:val="center"/>
              <w:rPr>
                <w:rFonts w:ascii="Sylfaen" w:hAnsi="Sylfaen"/>
                <w:color w:val="000000"/>
                <w:sz w:val="24"/>
                <w:szCs w:val="24"/>
              </w:rPr>
            </w:pPr>
            <w:r w:rsidRPr="000E1F80">
              <w:rPr>
                <w:rFonts w:ascii="Sylfaen" w:hAnsi="Sylfaen"/>
                <w:color w:val="000000"/>
                <w:sz w:val="24"/>
                <w:szCs w:val="24"/>
              </w:rPr>
              <w:t>Название системы</w:t>
            </w:r>
          </w:p>
        </w:tc>
        <w:tc>
          <w:tcPr>
            <w:tcW w:w="1701" w:type="dxa"/>
            <w:vAlign w:val="center"/>
          </w:tcPr>
          <w:p w:rsidR="000E1F80" w:rsidRPr="000E1F80" w:rsidRDefault="000E1F80" w:rsidP="000E1F80">
            <w:pPr>
              <w:spacing w:after="0" w:line="240" w:lineRule="auto"/>
              <w:ind w:right="21"/>
              <w:jc w:val="center"/>
              <w:rPr>
                <w:rFonts w:ascii="Sylfaen" w:hAnsi="Sylfaen"/>
                <w:color w:val="000000"/>
                <w:sz w:val="24"/>
                <w:szCs w:val="24"/>
              </w:rPr>
            </w:pPr>
            <w:r w:rsidRPr="000E1F80">
              <w:rPr>
                <w:rFonts w:ascii="Sylfaen" w:hAnsi="Sylfaen"/>
                <w:bCs/>
                <w:sz w:val="24"/>
                <w:szCs w:val="24"/>
              </w:rPr>
              <w:t>Стоимость поставки</w:t>
            </w:r>
          </w:p>
        </w:tc>
        <w:tc>
          <w:tcPr>
            <w:tcW w:w="2976" w:type="dxa"/>
            <w:vAlign w:val="center"/>
          </w:tcPr>
          <w:p w:rsidR="000E1F80" w:rsidRPr="000E1F80" w:rsidRDefault="000E1F80" w:rsidP="000E1F80">
            <w:pPr>
              <w:spacing w:after="0" w:line="240" w:lineRule="auto"/>
              <w:ind w:left="-108" w:right="21"/>
              <w:jc w:val="center"/>
              <w:rPr>
                <w:rFonts w:ascii="Sylfaen" w:hAnsi="Sylfaen"/>
                <w:color w:val="000000"/>
                <w:sz w:val="24"/>
                <w:szCs w:val="24"/>
              </w:rPr>
            </w:pPr>
            <w:r w:rsidRPr="000E1F80">
              <w:rPr>
                <w:rFonts w:ascii="Sylfaen" w:hAnsi="Sylfaen"/>
                <w:bCs/>
                <w:sz w:val="24"/>
                <w:szCs w:val="24"/>
              </w:rPr>
              <w:t>Стоимость информационных  услуг ежемесячно (</w:t>
            </w:r>
            <w:proofErr w:type="spellStart"/>
            <w:r w:rsidRPr="000E1F80">
              <w:rPr>
                <w:rFonts w:ascii="Sylfaen" w:hAnsi="Sylfaen"/>
                <w:bCs/>
                <w:sz w:val="24"/>
                <w:szCs w:val="24"/>
              </w:rPr>
              <w:t>руб</w:t>
            </w:r>
            <w:proofErr w:type="spellEnd"/>
            <w:r w:rsidRPr="000E1F80">
              <w:rPr>
                <w:rFonts w:ascii="Sylfaen" w:hAnsi="Sylfaen"/>
                <w:bCs/>
                <w:sz w:val="24"/>
                <w:szCs w:val="24"/>
              </w:rPr>
              <w:t>), с НДС при установке локально</w:t>
            </w:r>
          </w:p>
        </w:tc>
        <w:tc>
          <w:tcPr>
            <w:tcW w:w="3261" w:type="dxa"/>
            <w:vAlign w:val="center"/>
          </w:tcPr>
          <w:p w:rsidR="000E1F80" w:rsidRPr="000E1F80" w:rsidRDefault="000E1F80" w:rsidP="000E1F80">
            <w:pPr>
              <w:spacing w:after="0" w:line="240" w:lineRule="auto"/>
              <w:ind w:left="-108" w:right="21"/>
              <w:jc w:val="center"/>
              <w:rPr>
                <w:rFonts w:ascii="Sylfaen" w:hAnsi="Sylfaen"/>
                <w:color w:val="000000"/>
                <w:sz w:val="24"/>
                <w:szCs w:val="24"/>
              </w:rPr>
            </w:pPr>
            <w:r w:rsidRPr="000E1F80">
              <w:rPr>
                <w:rFonts w:ascii="Sylfaen" w:hAnsi="Sylfaen"/>
                <w:bCs/>
                <w:sz w:val="24"/>
                <w:szCs w:val="24"/>
              </w:rPr>
              <w:t>Стоимость информационных  услуг ежемесячно (</w:t>
            </w:r>
            <w:proofErr w:type="spellStart"/>
            <w:r w:rsidRPr="000E1F80">
              <w:rPr>
                <w:rFonts w:ascii="Sylfaen" w:hAnsi="Sylfaen"/>
                <w:bCs/>
                <w:sz w:val="24"/>
                <w:szCs w:val="24"/>
              </w:rPr>
              <w:t>руб</w:t>
            </w:r>
            <w:proofErr w:type="spellEnd"/>
            <w:r w:rsidRPr="000E1F80">
              <w:rPr>
                <w:rFonts w:ascii="Sylfaen" w:hAnsi="Sylfaen"/>
                <w:bCs/>
                <w:sz w:val="24"/>
                <w:szCs w:val="24"/>
              </w:rPr>
              <w:t>), с НДС при установке на флэш-носителе</w:t>
            </w:r>
          </w:p>
        </w:tc>
      </w:tr>
      <w:tr w:rsidR="000E1F80" w:rsidRPr="000E1F80" w:rsidTr="00533C5D">
        <w:trPr>
          <w:trHeight w:val="466"/>
        </w:trPr>
        <w:tc>
          <w:tcPr>
            <w:tcW w:w="2269" w:type="dxa"/>
          </w:tcPr>
          <w:p w:rsidR="000E1F80" w:rsidRPr="000E1F80" w:rsidRDefault="000E1F80" w:rsidP="000E1F80">
            <w:pPr>
              <w:spacing w:after="0" w:line="240" w:lineRule="auto"/>
              <w:ind w:hanging="108"/>
              <w:rPr>
                <w:rFonts w:ascii="Sylfaen" w:hAnsi="Sylfaen"/>
                <w:sz w:val="24"/>
                <w:szCs w:val="24"/>
              </w:rPr>
            </w:pPr>
            <w:r w:rsidRPr="000E1F80">
              <w:rPr>
                <w:rFonts w:ascii="Sylfaen" w:hAnsi="Sylfaen"/>
                <w:sz w:val="24"/>
                <w:szCs w:val="24"/>
              </w:rPr>
              <w:lastRenderedPageBreak/>
              <w:t>СПС</w:t>
            </w:r>
          </w:p>
          <w:p w:rsidR="000E1F80" w:rsidRPr="000E1F80" w:rsidRDefault="000E1F80" w:rsidP="000E1F80">
            <w:pPr>
              <w:spacing w:after="0" w:line="240" w:lineRule="auto"/>
              <w:ind w:hanging="108"/>
              <w:rPr>
                <w:rFonts w:ascii="Sylfaen" w:hAnsi="Sylfaen"/>
                <w:sz w:val="24"/>
                <w:szCs w:val="24"/>
              </w:rPr>
            </w:pPr>
            <w:r w:rsidRPr="000E1F80">
              <w:rPr>
                <w:rFonts w:ascii="Sylfaen" w:hAnsi="Sylfaen"/>
                <w:sz w:val="24"/>
                <w:szCs w:val="24"/>
              </w:rPr>
              <w:t>«</w:t>
            </w:r>
            <w:proofErr w:type="spellStart"/>
            <w:r w:rsidRPr="000E1F80">
              <w:rPr>
                <w:rFonts w:ascii="Sylfaen" w:hAnsi="Sylfaen"/>
                <w:sz w:val="24"/>
                <w:szCs w:val="24"/>
              </w:rPr>
              <w:t>КонсультантЮрист</w:t>
            </w:r>
            <w:proofErr w:type="spellEnd"/>
            <w:r w:rsidRPr="000E1F80">
              <w:rPr>
                <w:rFonts w:ascii="Sylfaen" w:hAnsi="Sylfaen"/>
                <w:sz w:val="24"/>
                <w:szCs w:val="24"/>
              </w:rPr>
              <w:t xml:space="preserve">» </w:t>
            </w:r>
          </w:p>
        </w:tc>
        <w:tc>
          <w:tcPr>
            <w:tcW w:w="1701" w:type="dxa"/>
            <w:vAlign w:val="center"/>
          </w:tcPr>
          <w:p w:rsidR="000E1F80" w:rsidRPr="000E1F80" w:rsidRDefault="000E1F80" w:rsidP="000E1F80">
            <w:pPr>
              <w:spacing w:after="0" w:line="240" w:lineRule="auto"/>
              <w:jc w:val="center"/>
              <w:rPr>
                <w:rFonts w:ascii="Sylfaen" w:hAnsi="Sylfaen"/>
                <w:sz w:val="24"/>
                <w:szCs w:val="24"/>
              </w:rPr>
            </w:pPr>
            <w:r w:rsidRPr="000E1F80">
              <w:rPr>
                <w:rFonts w:ascii="Sylfaen" w:hAnsi="Sylfaen"/>
                <w:sz w:val="24"/>
                <w:szCs w:val="24"/>
              </w:rPr>
              <w:t>70,80</w:t>
            </w:r>
          </w:p>
        </w:tc>
        <w:tc>
          <w:tcPr>
            <w:tcW w:w="2976" w:type="dxa"/>
            <w:vAlign w:val="center"/>
          </w:tcPr>
          <w:p w:rsidR="000E1F80" w:rsidRPr="000E1F80" w:rsidRDefault="000E1F80" w:rsidP="000E1F80">
            <w:pPr>
              <w:spacing w:after="0" w:line="240" w:lineRule="auto"/>
              <w:jc w:val="center"/>
              <w:rPr>
                <w:rFonts w:ascii="Sylfaen" w:hAnsi="Sylfaen"/>
                <w:sz w:val="24"/>
                <w:szCs w:val="24"/>
              </w:rPr>
            </w:pPr>
            <w:r w:rsidRPr="000E1F80">
              <w:rPr>
                <w:rFonts w:ascii="Sylfaen" w:hAnsi="Sylfaen"/>
                <w:sz w:val="24"/>
                <w:szCs w:val="24"/>
              </w:rPr>
              <w:t>2662,20</w:t>
            </w:r>
          </w:p>
        </w:tc>
        <w:tc>
          <w:tcPr>
            <w:tcW w:w="3261" w:type="dxa"/>
            <w:vAlign w:val="center"/>
          </w:tcPr>
          <w:p w:rsidR="000E1F80" w:rsidRPr="000E1F80" w:rsidRDefault="000E1F80" w:rsidP="000E1F80">
            <w:pPr>
              <w:spacing w:after="0" w:line="240" w:lineRule="auto"/>
              <w:jc w:val="center"/>
              <w:rPr>
                <w:rFonts w:ascii="Sylfaen" w:hAnsi="Sylfaen"/>
                <w:sz w:val="24"/>
                <w:szCs w:val="24"/>
              </w:rPr>
            </w:pPr>
            <w:r w:rsidRPr="000E1F80">
              <w:rPr>
                <w:rFonts w:ascii="Sylfaen" w:hAnsi="Sylfaen"/>
                <w:sz w:val="24"/>
                <w:szCs w:val="24"/>
              </w:rPr>
              <w:t>2795,31</w:t>
            </w:r>
          </w:p>
        </w:tc>
      </w:tr>
    </w:tbl>
    <w:p w:rsidR="000E1F80" w:rsidRPr="000E1F80" w:rsidRDefault="000E1F80" w:rsidP="000E1F80">
      <w:pPr>
        <w:spacing w:after="0" w:line="240" w:lineRule="auto"/>
        <w:ind w:left="-567" w:right="360"/>
        <w:rPr>
          <w:rFonts w:ascii="Sylfaen" w:hAnsi="Sylfaen"/>
          <w:sz w:val="24"/>
          <w:szCs w:val="24"/>
        </w:rPr>
      </w:pPr>
    </w:p>
    <w:p w:rsidR="000E1F80" w:rsidRPr="000E1F80" w:rsidRDefault="000E1F80" w:rsidP="000E1F80">
      <w:pPr>
        <w:ind w:firstLine="567"/>
        <w:rPr>
          <w:rFonts w:ascii="Sylfaen" w:hAnsi="Sylfaen"/>
          <w:sz w:val="24"/>
          <w:szCs w:val="24"/>
        </w:rPr>
      </w:pPr>
      <w:r w:rsidRPr="000E1F80">
        <w:rPr>
          <w:rFonts w:ascii="Sylfaen" w:hAnsi="Sylfaen"/>
          <w:sz w:val="24"/>
          <w:szCs w:val="24"/>
        </w:rPr>
        <w:t xml:space="preserve">Приобретая системы до 31.12.2012г,  </w:t>
      </w:r>
      <w:r w:rsidRPr="000E1F80">
        <w:rPr>
          <w:rFonts w:ascii="Sylfaen" w:hAnsi="Sylfaen"/>
          <w:sz w:val="24"/>
          <w:szCs w:val="24"/>
          <w:lang w:val="en-US"/>
        </w:rPr>
        <w:t>flash</w:t>
      </w:r>
      <w:r w:rsidRPr="000E1F80">
        <w:rPr>
          <w:rFonts w:ascii="Sylfaen" w:hAnsi="Sylfaen"/>
          <w:sz w:val="24"/>
          <w:szCs w:val="24"/>
        </w:rPr>
        <w:t xml:space="preserve">-носитель с символикой </w:t>
      </w:r>
      <w:proofErr w:type="spellStart"/>
      <w:r w:rsidRPr="000E1F80">
        <w:rPr>
          <w:rFonts w:ascii="Sylfaen" w:hAnsi="Sylfaen"/>
          <w:sz w:val="24"/>
          <w:szCs w:val="24"/>
        </w:rPr>
        <w:t>КонсультантПлюс</w:t>
      </w:r>
      <w:proofErr w:type="spellEnd"/>
      <w:r w:rsidRPr="000E1F80">
        <w:rPr>
          <w:rFonts w:ascii="Sylfaen" w:hAnsi="Sylfaen"/>
          <w:sz w:val="24"/>
          <w:szCs w:val="24"/>
        </w:rPr>
        <w:t xml:space="preserve"> объемом 32Гб вы получаете в подарок.  </w:t>
      </w:r>
    </w:p>
    <w:p w:rsidR="000E1F80" w:rsidRPr="000E1F80" w:rsidRDefault="000E1F80" w:rsidP="000E1F80">
      <w:pPr>
        <w:spacing w:after="0" w:line="240" w:lineRule="auto"/>
        <w:ind w:firstLine="539"/>
        <w:jc w:val="both"/>
        <w:rPr>
          <w:rFonts w:ascii="Sylfaen" w:hAnsi="Sylfaen"/>
          <w:sz w:val="24"/>
          <w:szCs w:val="24"/>
        </w:rPr>
      </w:pPr>
      <w:r w:rsidRPr="000E1F80">
        <w:rPr>
          <w:rFonts w:ascii="Sylfaen" w:hAnsi="Sylfaen"/>
          <w:sz w:val="24"/>
          <w:szCs w:val="24"/>
        </w:rPr>
        <w:t xml:space="preserve">Все вопросы, касающиеся данного предложения, можно согласовать с руководителем Отдела сбыта </w:t>
      </w:r>
      <w:proofErr w:type="spellStart"/>
      <w:r w:rsidRPr="000E1F80">
        <w:rPr>
          <w:rFonts w:ascii="Sylfaen" w:hAnsi="Sylfaen"/>
          <w:sz w:val="24"/>
          <w:szCs w:val="24"/>
        </w:rPr>
        <w:t>Кондриной</w:t>
      </w:r>
      <w:proofErr w:type="spellEnd"/>
      <w:r w:rsidRPr="000E1F80">
        <w:rPr>
          <w:rFonts w:ascii="Sylfaen" w:hAnsi="Sylfaen"/>
          <w:sz w:val="24"/>
          <w:szCs w:val="24"/>
        </w:rPr>
        <w:t xml:space="preserve"> Людмилой Ивановной, </w:t>
      </w:r>
      <w:proofErr w:type="spellStart"/>
      <w:r w:rsidRPr="000E1F80">
        <w:rPr>
          <w:rFonts w:ascii="Sylfaen" w:hAnsi="Sylfaen"/>
          <w:sz w:val="24"/>
          <w:szCs w:val="24"/>
        </w:rPr>
        <w:t>сот</w:t>
      </w:r>
      <w:proofErr w:type="gramStart"/>
      <w:r w:rsidRPr="000E1F80">
        <w:rPr>
          <w:rFonts w:ascii="Sylfaen" w:hAnsi="Sylfaen"/>
          <w:sz w:val="24"/>
          <w:szCs w:val="24"/>
        </w:rPr>
        <w:t>.т</w:t>
      </w:r>
      <w:proofErr w:type="gramEnd"/>
      <w:r w:rsidRPr="000E1F80">
        <w:rPr>
          <w:rFonts w:ascii="Sylfaen" w:hAnsi="Sylfaen"/>
          <w:sz w:val="24"/>
          <w:szCs w:val="24"/>
        </w:rPr>
        <w:t>ел</w:t>
      </w:r>
      <w:proofErr w:type="spellEnd"/>
      <w:r w:rsidRPr="000E1F80">
        <w:rPr>
          <w:rFonts w:ascii="Sylfaen" w:hAnsi="Sylfaen"/>
          <w:sz w:val="24"/>
          <w:szCs w:val="24"/>
        </w:rPr>
        <w:t xml:space="preserve">. 8-967-607-07-97 или главным специалистом по работе с крупными клиентами </w:t>
      </w:r>
      <w:proofErr w:type="spellStart"/>
      <w:r w:rsidRPr="000E1F80">
        <w:rPr>
          <w:rFonts w:ascii="Sylfaen" w:hAnsi="Sylfaen"/>
          <w:sz w:val="24"/>
          <w:szCs w:val="24"/>
        </w:rPr>
        <w:t>Садловской</w:t>
      </w:r>
      <w:proofErr w:type="spellEnd"/>
      <w:r w:rsidRPr="000E1F80">
        <w:rPr>
          <w:rFonts w:ascii="Sylfaen" w:hAnsi="Sylfaen"/>
          <w:sz w:val="24"/>
          <w:szCs w:val="24"/>
        </w:rPr>
        <w:t xml:space="preserve"> Еленой Николаевной </w:t>
      </w:r>
      <w:proofErr w:type="spellStart"/>
      <w:r w:rsidRPr="000E1F80">
        <w:rPr>
          <w:rFonts w:ascii="Sylfaen" w:hAnsi="Sylfaen"/>
          <w:sz w:val="24"/>
          <w:szCs w:val="24"/>
        </w:rPr>
        <w:t>сот.тел</w:t>
      </w:r>
      <w:proofErr w:type="spellEnd"/>
      <w:r w:rsidRPr="000E1F80">
        <w:rPr>
          <w:rFonts w:ascii="Sylfaen" w:hAnsi="Sylfaen"/>
          <w:sz w:val="24"/>
          <w:szCs w:val="24"/>
        </w:rPr>
        <w:t xml:space="preserve">. 8-967-607-08-3, </w:t>
      </w:r>
    </w:p>
    <w:p w:rsidR="000E1F80" w:rsidRPr="000E1F80" w:rsidRDefault="000E1F80" w:rsidP="000E1F80">
      <w:pPr>
        <w:spacing w:after="0" w:line="240" w:lineRule="auto"/>
        <w:jc w:val="both"/>
        <w:rPr>
          <w:rFonts w:ascii="Sylfaen" w:hAnsi="Sylfaen"/>
          <w:sz w:val="24"/>
          <w:szCs w:val="24"/>
          <w:lang w:val="en-US"/>
        </w:rPr>
      </w:pPr>
      <w:proofErr w:type="gramStart"/>
      <w:r w:rsidRPr="000E1F80">
        <w:rPr>
          <w:rFonts w:ascii="Sylfaen" w:hAnsi="Sylfaen"/>
          <w:sz w:val="24"/>
          <w:szCs w:val="24"/>
          <w:lang w:val="en-US"/>
        </w:rPr>
        <w:t>e-mail</w:t>
      </w:r>
      <w:proofErr w:type="gramEnd"/>
      <w:r w:rsidRPr="000E1F80">
        <w:rPr>
          <w:rFonts w:ascii="Sylfaen" w:hAnsi="Sylfaen"/>
          <w:sz w:val="24"/>
          <w:szCs w:val="24"/>
          <w:lang w:val="en-US"/>
        </w:rPr>
        <w:t xml:space="preserve">: sen@uckpa.ru. </w:t>
      </w:r>
    </w:p>
    <w:p w:rsidR="000E1F80" w:rsidRPr="000E1F80" w:rsidRDefault="000E1F80" w:rsidP="000E1F80">
      <w:pPr>
        <w:spacing w:after="0" w:line="240" w:lineRule="auto"/>
        <w:ind w:firstLine="539"/>
        <w:jc w:val="both"/>
        <w:rPr>
          <w:rFonts w:ascii="Sylfaen" w:hAnsi="Sylfaen"/>
          <w:sz w:val="24"/>
          <w:szCs w:val="24"/>
        </w:rPr>
      </w:pPr>
      <w:r w:rsidRPr="000E1F80">
        <w:rPr>
          <w:rFonts w:ascii="Sylfaen" w:hAnsi="Sylfaen"/>
          <w:sz w:val="24"/>
          <w:szCs w:val="24"/>
        </w:rPr>
        <w:t>Со своей стороны выражаем надежду, что данное предложение Вас заинтересует.</w:t>
      </w:r>
    </w:p>
    <w:p w:rsidR="000E1F80" w:rsidRPr="000E1F80" w:rsidRDefault="000E1F80">
      <w:pPr>
        <w:rPr>
          <w:rFonts w:ascii="Sylfaen" w:hAnsi="Sylfaen"/>
          <w:b/>
          <w:sz w:val="24"/>
          <w:szCs w:val="24"/>
        </w:rPr>
      </w:pPr>
      <w:r w:rsidRPr="000E1F80">
        <w:rPr>
          <w:rFonts w:ascii="Sylfaen" w:hAnsi="Sylfaen"/>
          <w:b/>
          <w:sz w:val="24"/>
          <w:szCs w:val="24"/>
        </w:rPr>
        <w:br w:type="page"/>
      </w:r>
    </w:p>
    <w:p w:rsidR="00295610" w:rsidRPr="00295610" w:rsidRDefault="00295610" w:rsidP="00295610">
      <w:pPr>
        <w:jc w:val="center"/>
        <w:rPr>
          <w:rFonts w:ascii="Sylfaen" w:hAnsi="Sylfaen"/>
          <w:b/>
          <w:sz w:val="24"/>
          <w:szCs w:val="24"/>
        </w:rPr>
      </w:pPr>
      <w:r w:rsidRPr="00295610">
        <w:rPr>
          <w:rFonts w:ascii="Sylfaen" w:hAnsi="Sylfaen"/>
          <w:b/>
          <w:sz w:val="24"/>
          <w:szCs w:val="24"/>
        </w:rPr>
        <w:lastRenderedPageBreak/>
        <w:t>ИНФОРМАЦИОННЫЙ ЦЕНТР «ИСКРА» ПРИГЛАШАЕТ АДВОКАТОВ НА СЕМИНАРЫ МОСКОВСКИХ ЛЕКТОРОВ</w:t>
      </w:r>
    </w:p>
    <w:p w:rsidR="00295610" w:rsidRPr="00295610" w:rsidRDefault="00295610" w:rsidP="00295610">
      <w:pPr>
        <w:rPr>
          <w:rFonts w:ascii="Times New Roman" w:hAnsi="Times New Roman"/>
          <w:sz w:val="24"/>
          <w:szCs w:val="24"/>
        </w:rPr>
      </w:pPr>
    </w:p>
    <w:p w:rsidR="00295610" w:rsidRPr="00295610" w:rsidRDefault="00295610" w:rsidP="00295610">
      <w:pPr>
        <w:rPr>
          <w:rFonts w:ascii="Times New Roman" w:hAnsi="Times New Roman"/>
          <w:sz w:val="24"/>
          <w:szCs w:val="24"/>
        </w:rPr>
      </w:pPr>
      <w:r w:rsidRPr="00295610">
        <w:rPr>
          <w:rFonts w:ascii="Times New Roman" w:hAnsi="Times New Roman"/>
          <w:sz w:val="24"/>
          <w:szCs w:val="24"/>
        </w:rPr>
        <w:t xml:space="preserve">В этот раз лекторами выступят </w:t>
      </w:r>
      <w:r w:rsidRPr="00295610">
        <w:rPr>
          <w:rFonts w:ascii="Times New Roman" w:hAnsi="Times New Roman"/>
          <w:b/>
          <w:sz w:val="24"/>
          <w:szCs w:val="24"/>
        </w:rPr>
        <w:t>Роман Сергеевич Бевзенко</w:t>
      </w:r>
      <w:r w:rsidRPr="00295610">
        <w:rPr>
          <w:rFonts w:ascii="Times New Roman" w:hAnsi="Times New Roman"/>
          <w:sz w:val="24"/>
          <w:szCs w:val="24"/>
        </w:rPr>
        <w:t xml:space="preserve"> и </w:t>
      </w:r>
      <w:r w:rsidRPr="00295610">
        <w:rPr>
          <w:rFonts w:ascii="Times New Roman" w:hAnsi="Times New Roman"/>
          <w:b/>
          <w:sz w:val="24"/>
          <w:szCs w:val="24"/>
        </w:rPr>
        <w:t>Михаил</w:t>
      </w:r>
      <w:r w:rsidRPr="00295610">
        <w:rPr>
          <w:rFonts w:ascii="Times New Roman" w:hAnsi="Times New Roman"/>
          <w:sz w:val="24"/>
          <w:szCs w:val="24"/>
        </w:rPr>
        <w:t xml:space="preserve"> </w:t>
      </w:r>
      <w:r w:rsidRPr="00295610">
        <w:rPr>
          <w:rFonts w:ascii="Times New Roman" w:hAnsi="Times New Roman"/>
          <w:b/>
          <w:sz w:val="24"/>
          <w:szCs w:val="24"/>
        </w:rPr>
        <w:t>Александрович</w:t>
      </w:r>
      <w:r w:rsidRPr="00295610">
        <w:rPr>
          <w:rFonts w:ascii="Times New Roman" w:hAnsi="Times New Roman"/>
          <w:sz w:val="24"/>
          <w:szCs w:val="24"/>
        </w:rPr>
        <w:t xml:space="preserve"> </w:t>
      </w:r>
      <w:r w:rsidRPr="00295610">
        <w:rPr>
          <w:rFonts w:ascii="Times New Roman" w:hAnsi="Times New Roman"/>
          <w:b/>
          <w:sz w:val="24"/>
          <w:szCs w:val="24"/>
        </w:rPr>
        <w:t>Церковников</w:t>
      </w:r>
      <w:r w:rsidRPr="00295610">
        <w:rPr>
          <w:rFonts w:ascii="Times New Roman" w:hAnsi="Times New Roman"/>
          <w:sz w:val="24"/>
          <w:szCs w:val="24"/>
        </w:rPr>
        <w:t>.</w:t>
      </w:r>
    </w:p>
    <w:p w:rsidR="00295610" w:rsidRPr="00295610" w:rsidRDefault="00295610" w:rsidP="00295610">
      <w:pPr>
        <w:rPr>
          <w:rFonts w:ascii="Times New Roman" w:hAnsi="Times New Roman"/>
          <w:sz w:val="24"/>
          <w:szCs w:val="24"/>
        </w:rPr>
      </w:pPr>
      <w:r w:rsidRPr="00295610">
        <w:rPr>
          <w:rFonts w:ascii="Times New Roman" w:hAnsi="Times New Roman"/>
          <w:sz w:val="24"/>
          <w:szCs w:val="24"/>
        </w:rPr>
        <w:t>Более подробную информацию смотрите ниже:</w:t>
      </w:r>
    </w:p>
    <w:p w:rsidR="00295610" w:rsidRPr="00295610" w:rsidRDefault="00295610" w:rsidP="00295610">
      <w:pPr>
        <w:rPr>
          <w:rFonts w:ascii="Times New Roman" w:hAnsi="Times New Roman"/>
          <w:b/>
          <w:sz w:val="24"/>
          <w:szCs w:val="24"/>
          <w:u w:val="single"/>
        </w:rPr>
      </w:pPr>
      <w:r w:rsidRPr="00295610">
        <w:rPr>
          <w:rFonts w:ascii="Times New Roman" w:hAnsi="Times New Roman"/>
          <w:b/>
          <w:sz w:val="24"/>
          <w:szCs w:val="24"/>
        </w:rPr>
        <w:t xml:space="preserve">              </w:t>
      </w:r>
      <w:r w:rsidRPr="00295610">
        <w:rPr>
          <w:rFonts w:ascii="Times New Roman" w:hAnsi="Times New Roman"/>
          <w:b/>
          <w:sz w:val="24"/>
          <w:szCs w:val="24"/>
          <w:u w:val="single"/>
        </w:rPr>
        <w:t>НОЯБРЬ</w:t>
      </w:r>
    </w:p>
    <w:p w:rsidR="00295610" w:rsidRPr="00295610" w:rsidRDefault="00295610" w:rsidP="00295610">
      <w:pPr>
        <w:rPr>
          <w:rFonts w:ascii="Times New Roman" w:hAnsi="Times New Roman"/>
          <w:b/>
          <w:sz w:val="24"/>
          <w:szCs w:val="24"/>
        </w:rPr>
      </w:pPr>
      <w:r w:rsidRPr="00295610">
        <w:rPr>
          <w:rFonts w:ascii="Times New Roman" w:hAnsi="Times New Roman"/>
          <w:b/>
          <w:sz w:val="24"/>
          <w:szCs w:val="24"/>
        </w:rPr>
        <w:t>Бевзенко Роман Сергеевич,</w:t>
      </w:r>
    </w:p>
    <w:p w:rsidR="00295610" w:rsidRPr="00295610" w:rsidRDefault="00295610" w:rsidP="00295610">
      <w:pPr>
        <w:rPr>
          <w:rFonts w:ascii="Times New Roman" w:hAnsi="Times New Roman"/>
          <w:sz w:val="24"/>
          <w:szCs w:val="24"/>
        </w:rPr>
      </w:pPr>
      <w:r w:rsidRPr="00295610">
        <w:rPr>
          <w:rFonts w:ascii="Times New Roman" w:hAnsi="Times New Roman"/>
          <w:sz w:val="24"/>
          <w:szCs w:val="24"/>
        </w:rPr>
        <w:t>начальник Управления частного права Высшего Арбитражного Суда Российской Федерации, кандидат юридических наук, действительный государственный советник юстиции III класса, член рабочей группы по совершенствованию гражданского законодательс</w:t>
      </w:r>
      <w:r>
        <w:rPr>
          <w:rFonts w:ascii="Times New Roman" w:hAnsi="Times New Roman"/>
          <w:sz w:val="24"/>
          <w:szCs w:val="24"/>
        </w:rPr>
        <w:t>т</w:t>
      </w:r>
      <w:r w:rsidRPr="00295610">
        <w:rPr>
          <w:rFonts w:ascii="Times New Roman" w:hAnsi="Times New Roman"/>
          <w:sz w:val="24"/>
          <w:szCs w:val="24"/>
        </w:rPr>
        <w:t>ва Совета по кодификации гражданского законодательства при Президенте Российской Федерации.</w:t>
      </w:r>
    </w:p>
    <w:p w:rsidR="00295610" w:rsidRPr="00295610" w:rsidRDefault="00295610" w:rsidP="00295610">
      <w:pPr>
        <w:rPr>
          <w:rFonts w:ascii="Times New Roman" w:hAnsi="Times New Roman"/>
          <w:b/>
          <w:sz w:val="24"/>
          <w:szCs w:val="24"/>
        </w:rPr>
      </w:pPr>
      <w:r w:rsidRPr="00295610">
        <w:rPr>
          <w:rFonts w:ascii="Times New Roman" w:hAnsi="Times New Roman"/>
          <w:b/>
          <w:sz w:val="24"/>
          <w:szCs w:val="24"/>
        </w:rPr>
        <w:t>Обсуждаемые вопросы семинаров:</w:t>
      </w:r>
    </w:p>
    <w:p w:rsidR="00295610" w:rsidRPr="00295610" w:rsidRDefault="00295610" w:rsidP="00295610">
      <w:pPr>
        <w:pStyle w:val="a9"/>
        <w:numPr>
          <w:ilvl w:val="0"/>
          <w:numId w:val="2"/>
        </w:numPr>
        <w:rPr>
          <w:rFonts w:ascii="Times New Roman" w:hAnsi="Times New Roman"/>
          <w:sz w:val="24"/>
          <w:szCs w:val="24"/>
        </w:rPr>
      </w:pPr>
      <w:r w:rsidRPr="00295610">
        <w:rPr>
          <w:rFonts w:ascii="Times New Roman" w:hAnsi="Times New Roman"/>
          <w:sz w:val="24"/>
          <w:szCs w:val="24"/>
        </w:rPr>
        <w:t>рефо</w:t>
      </w:r>
      <w:r>
        <w:rPr>
          <w:rFonts w:ascii="Times New Roman" w:hAnsi="Times New Roman"/>
          <w:sz w:val="24"/>
          <w:szCs w:val="24"/>
        </w:rPr>
        <w:t>р</w:t>
      </w:r>
      <w:r w:rsidRPr="00295610">
        <w:rPr>
          <w:rFonts w:ascii="Times New Roman" w:hAnsi="Times New Roman"/>
          <w:sz w:val="24"/>
          <w:szCs w:val="24"/>
        </w:rPr>
        <w:t>мирование Гражданского кодекса РФ;</w:t>
      </w:r>
    </w:p>
    <w:p w:rsidR="00295610" w:rsidRPr="00295610" w:rsidRDefault="00295610" w:rsidP="00295610">
      <w:pPr>
        <w:pStyle w:val="a9"/>
        <w:numPr>
          <w:ilvl w:val="0"/>
          <w:numId w:val="2"/>
        </w:numPr>
        <w:rPr>
          <w:rFonts w:ascii="Times New Roman" w:hAnsi="Times New Roman"/>
          <w:sz w:val="24"/>
          <w:szCs w:val="24"/>
        </w:rPr>
      </w:pPr>
      <w:r w:rsidRPr="00295610">
        <w:rPr>
          <w:rFonts w:ascii="Times New Roman" w:hAnsi="Times New Roman"/>
          <w:sz w:val="24"/>
          <w:szCs w:val="24"/>
        </w:rPr>
        <w:t>договорное право в практике арбитражных судов.</w:t>
      </w:r>
    </w:p>
    <w:p w:rsidR="00295610" w:rsidRPr="00295610" w:rsidRDefault="00295610" w:rsidP="00295610">
      <w:pPr>
        <w:rPr>
          <w:rFonts w:ascii="Times New Roman" w:hAnsi="Times New Roman"/>
          <w:b/>
          <w:sz w:val="24"/>
          <w:szCs w:val="24"/>
          <w:u w:val="single"/>
        </w:rPr>
      </w:pPr>
      <w:r w:rsidRPr="00295610">
        <w:rPr>
          <w:rFonts w:ascii="Times New Roman" w:hAnsi="Times New Roman"/>
          <w:b/>
          <w:sz w:val="24"/>
          <w:szCs w:val="24"/>
        </w:rPr>
        <w:t xml:space="preserve">              </w:t>
      </w:r>
      <w:r w:rsidRPr="00295610">
        <w:rPr>
          <w:rFonts w:ascii="Times New Roman" w:hAnsi="Times New Roman"/>
          <w:b/>
          <w:sz w:val="24"/>
          <w:szCs w:val="24"/>
          <w:u w:val="single"/>
        </w:rPr>
        <w:t>ДЕКАБРЬ</w:t>
      </w:r>
    </w:p>
    <w:p w:rsidR="00295610" w:rsidRPr="00295610" w:rsidRDefault="00295610" w:rsidP="00295610">
      <w:pPr>
        <w:rPr>
          <w:rFonts w:ascii="Times New Roman" w:hAnsi="Times New Roman"/>
          <w:b/>
          <w:sz w:val="24"/>
          <w:szCs w:val="24"/>
        </w:rPr>
      </w:pPr>
      <w:r w:rsidRPr="00295610">
        <w:rPr>
          <w:rFonts w:ascii="Times New Roman" w:hAnsi="Times New Roman"/>
          <w:b/>
          <w:sz w:val="24"/>
          <w:szCs w:val="24"/>
        </w:rPr>
        <w:t>Церковников Михаил Александрович,</w:t>
      </w:r>
    </w:p>
    <w:p w:rsidR="00295610" w:rsidRPr="00295610" w:rsidRDefault="00295610" w:rsidP="00295610">
      <w:pPr>
        <w:rPr>
          <w:rFonts w:ascii="Times New Roman" w:hAnsi="Times New Roman"/>
          <w:sz w:val="24"/>
          <w:szCs w:val="24"/>
        </w:rPr>
      </w:pPr>
      <w:r w:rsidRPr="00295610">
        <w:rPr>
          <w:rFonts w:ascii="Times New Roman" w:hAnsi="Times New Roman"/>
          <w:sz w:val="24"/>
          <w:szCs w:val="24"/>
        </w:rPr>
        <w:t>главный консультант Управления частного права Высшего Арбитражного Суда российской Федерации, магистр частного права.</w:t>
      </w:r>
    </w:p>
    <w:p w:rsidR="00295610" w:rsidRPr="00295610" w:rsidRDefault="00295610" w:rsidP="00295610">
      <w:pPr>
        <w:rPr>
          <w:rFonts w:ascii="Times New Roman" w:hAnsi="Times New Roman"/>
          <w:b/>
          <w:sz w:val="24"/>
          <w:szCs w:val="24"/>
        </w:rPr>
      </w:pPr>
      <w:r w:rsidRPr="00295610">
        <w:rPr>
          <w:rFonts w:ascii="Times New Roman" w:hAnsi="Times New Roman"/>
          <w:b/>
          <w:sz w:val="24"/>
          <w:szCs w:val="24"/>
        </w:rPr>
        <w:t>Обсуждаемые вопросы семинаров:</w:t>
      </w:r>
    </w:p>
    <w:p w:rsidR="00295610" w:rsidRPr="00295610" w:rsidRDefault="00295610" w:rsidP="00295610">
      <w:pPr>
        <w:pStyle w:val="a9"/>
        <w:numPr>
          <w:ilvl w:val="0"/>
          <w:numId w:val="3"/>
        </w:numPr>
        <w:rPr>
          <w:rFonts w:ascii="Times New Roman" w:hAnsi="Times New Roman"/>
          <w:sz w:val="24"/>
          <w:szCs w:val="24"/>
        </w:rPr>
      </w:pPr>
      <w:r w:rsidRPr="00295610">
        <w:rPr>
          <w:rFonts w:ascii="Times New Roman" w:hAnsi="Times New Roman"/>
          <w:sz w:val="24"/>
          <w:szCs w:val="24"/>
        </w:rPr>
        <w:t>практика применения Постановления Правительства РФ от 04.05.2012 № 442 "О функционировании розничных рынков электрической энергии, полном и (или) частичном ограничении режима потребления электрической энергии";</w:t>
      </w:r>
    </w:p>
    <w:p w:rsidR="00295610" w:rsidRPr="00295610" w:rsidRDefault="00295610" w:rsidP="00295610">
      <w:pPr>
        <w:pStyle w:val="a9"/>
        <w:numPr>
          <w:ilvl w:val="0"/>
          <w:numId w:val="3"/>
        </w:numPr>
        <w:rPr>
          <w:rFonts w:ascii="Times New Roman" w:hAnsi="Times New Roman"/>
          <w:sz w:val="24"/>
          <w:szCs w:val="24"/>
        </w:rPr>
      </w:pPr>
      <w:r w:rsidRPr="00295610">
        <w:rPr>
          <w:rFonts w:ascii="Times New Roman" w:hAnsi="Times New Roman"/>
          <w:sz w:val="24"/>
          <w:szCs w:val="24"/>
        </w:rPr>
        <w:t>споры из договоров энергоснабжения, купли-продажи (поставки) электрической энергии и договоров аренды.</w:t>
      </w:r>
    </w:p>
    <w:p w:rsidR="00295610" w:rsidRPr="00C03BEF" w:rsidRDefault="00295610" w:rsidP="00295610">
      <w:pPr>
        <w:rPr>
          <w:rFonts w:ascii="Times New Roman" w:hAnsi="Times New Roman"/>
          <w:sz w:val="24"/>
          <w:szCs w:val="24"/>
        </w:rPr>
      </w:pPr>
    </w:p>
    <w:p w:rsidR="00295610" w:rsidRPr="00295610" w:rsidRDefault="00295610" w:rsidP="00295610">
      <w:pPr>
        <w:rPr>
          <w:rFonts w:ascii="Times New Roman" w:hAnsi="Times New Roman"/>
          <w:b/>
          <w:i/>
          <w:sz w:val="24"/>
          <w:szCs w:val="24"/>
        </w:rPr>
      </w:pPr>
      <w:r w:rsidRPr="00295610">
        <w:rPr>
          <w:rFonts w:ascii="Times New Roman" w:hAnsi="Times New Roman"/>
          <w:b/>
          <w:i/>
          <w:sz w:val="24"/>
          <w:szCs w:val="24"/>
        </w:rPr>
        <w:t>Подробную информацию можно получить по тел. 2918-123 (доб. 374) или 8-800-7000-115 (звонок по краю бесплатно).</w:t>
      </w:r>
    </w:p>
    <w:p w:rsidR="00A63939" w:rsidRPr="00295610" w:rsidRDefault="00A63939">
      <w:pPr>
        <w:rPr>
          <w:rFonts w:ascii="Times New Roman" w:hAnsi="Times New Roman"/>
          <w:sz w:val="24"/>
          <w:szCs w:val="24"/>
        </w:rPr>
      </w:pPr>
    </w:p>
    <w:p w:rsidR="00295610" w:rsidRPr="00295610" w:rsidRDefault="00295610">
      <w:pPr>
        <w:rPr>
          <w:rFonts w:ascii="Times New Roman" w:hAnsi="Times New Roman"/>
          <w:sz w:val="24"/>
          <w:szCs w:val="24"/>
        </w:rPr>
      </w:pPr>
    </w:p>
    <w:p w:rsidR="00F456CB" w:rsidRDefault="00FB419D" w:rsidP="00F456CB">
      <w:pPr>
        <w:ind w:firstLine="426"/>
        <w:jc w:val="center"/>
        <w:rPr>
          <w:rFonts w:ascii="Times New Roman" w:hAnsi="Times New Roman"/>
          <w:sz w:val="24"/>
          <w:szCs w:val="24"/>
        </w:rPr>
      </w:pPr>
      <w:r>
        <w:rPr>
          <w:rFonts w:ascii="Times New Roman" w:hAnsi="Times New Roman"/>
          <w:sz w:val="24"/>
          <w:szCs w:val="24"/>
        </w:rPr>
        <w:br w:type="page"/>
      </w:r>
    </w:p>
    <w:p w:rsidR="00F456CB" w:rsidRPr="00CB609A" w:rsidRDefault="00C259CA" w:rsidP="00CB609A">
      <w:pPr>
        <w:ind w:left="4253" w:firstLine="426"/>
        <w:jc w:val="right"/>
        <w:rPr>
          <w:rFonts w:ascii="Times New Roman" w:hAnsi="Times New Roman"/>
          <w:i/>
          <w:sz w:val="24"/>
          <w:szCs w:val="24"/>
        </w:rPr>
      </w:pPr>
      <w:r w:rsidRPr="00CB609A">
        <w:rPr>
          <w:rFonts w:ascii="Times New Roman" w:hAnsi="Times New Roman"/>
          <w:i/>
          <w:sz w:val="24"/>
          <w:szCs w:val="24"/>
        </w:rPr>
        <w:lastRenderedPageBreak/>
        <w:t xml:space="preserve">Публикуем одну из глав книги </w:t>
      </w:r>
      <w:r w:rsidR="00CB609A" w:rsidRPr="00CB609A">
        <w:rPr>
          <w:rFonts w:ascii="Times New Roman" w:hAnsi="Times New Roman"/>
          <w:i/>
          <w:sz w:val="24"/>
          <w:szCs w:val="24"/>
        </w:rPr>
        <w:br/>
      </w:r>
      <w:r w:rsidRPr="00CB609A">
        <w:rPr>
          <w:rFonts w:ascii="Times New Roman" w:hAnsi="Times New Roman"/>
          <w:i/>
          <w:sz w:val="24"/>
          <w:szCs w:val="24"/>
        </w:rPr>
        <w:t xml:space="preserve">И.С. </w:t>
      </w:r>
      <w:proofErr w:type="spellStart"/>
      <w:r w:rsidRPr="00CB609A">
        <w:rPr>
          <w:rFonts w:ascii="Times New Roman" w:hAnsi="Times New Roman"/>
          <w:i/>
          <w:sz w:val="24"/>
          <w:szCs w:val="24"/>
        </w:rPr>
        <w:t>Иосилевича</w:t>
      </w:r>
      <w:proofErr w:type="spellEnd"/>
      <w:r w:rsidRPr="00CB609A">
        <w:rPr>
          <w:rFonts w:ascii="Times New Roman" w:hAnsi="Times New Roman"/>
          <w:i/>
          <w:sz w:val="24"/>
          <w:szCs w:val="24"/>
        </w:rPr>
        <w:t xml:space="preserve"> «</w:t>
      </w:r>
      <w:r w:rsidR="00EE104B">
        <w:rPr>
          <w:rFonts w:ascii="Times New Roman" w:hAnsi="Times New Roman"/>
          <w:i/>
          <w:sz w:val="24"/>
          <w:szCs w:val="24"/>
        </w:rPr>
        <w:t>Юридическая техника»</w:t>
      </w:r>
      <w:r w:rsidR="00CB609A" w:rsidRPr="00CB609A">
        <w:rPr>
          <w:rFonts w:ascii="Times New Roman" w:hAnsi="Times New Roman"/>
          <w:i/>
          <w:sz w:val="24"/>
          <w:szCs w:val="24"/>
        </w:rPr>
        <w:br/>
        <w:t xml:space="preserve">Основная мысль автора: </w:t>
      </w:r>
      <w:proofErr w:type="gramStart"/>
      <w:r w:rsidR="00CB609A" w:rsidRPr="00CB609A">
        <w:rPr>
          <w:rFonts w:ascii="Times New Roman" w:hAnsi="Times New Roman"/>
          <w:i/>
          <w:sz w:val="24"/>
          <w:szCs w:val="24"/>
        </w:rPr>
        <w:t>право</w:t>
      </w:r>
      <w:proofErr w:type="gramEnd"/>
      <w:r w:rsidR="00CB609A" w:rsidRPr="00CB609A">
        <w:rPr>
          <w:rFonts w:ascii="Times New Roman" w:hAnsi="Times New Roman"/>
          <w:i/>
          <w:sz w:val="24"/>
          <w:szCs w:val="24"/>
        </w:rPr>
        <w:t xml:space="preserve"> прежде всего и главным образом есть справедливость, «</w:t>
      </w:r>
      <w:proofErr w:type="spellStart"/>
      <w:r w:rsidR="00CB609A" w:rsidRPr="00CB609A">
        <w:rPr>
          <w:rFonts w:ascii="Times New Roman" w:hAnsi="Times New Roman"/>
          <w:i/>
          <w:sz w:val="24"/>
          <w:szCs w:val="24"/>
          <w:lang w:val="en-US"/>
        </w:rPr>
        <w:t>aequitas</w:t>
      </w:r>
      <w:proofErr w:type="spellEnd"/>
      <w:r w:rsidR="00CB609A" w:rsidRPr="00CB609A">
        <w:rPr>
          <w:rFonts w:ascii="Times New Roman" w:hAnsi="Times New Roman"/>
          <w:i/>
          <w:sz w:val="24"/>
          <w:szCs w:val="24"/>
        </w:rPr>
        <w:t xml:space="preserve"> есть фундамент, а </w:t>
      </w:r>
      <w:r w:rsidR="00CB609A" w:rsidRPr="00CB609A">
        <w:rPr>
          <w:rFonts w:ascii="Times New Roman" w:hAnsi="Times New Roman"/>
          <w:i/>
          <w:sz w:val="24"/>
          <w:szCs w:val="24"/>
          <w:lang w:val="en-US"/>
        </w:rPr>
        <w:t>jus</w:t>
      </w:r>
      <w:r w:rsidR="00CB609A" w:rsidRPr="00CB609A">
        <w:rPr>
          <w:rFonts w:ascii="Times New Roman" w:hAnsi="Times New Roman"/>
          <w:i/>
          <w:sz w:val="24"/>
          <w:szCs w:val="24"/>
        </w:rPr>
        <w:t xml:space="preserve"> – воздвигнутое а этом фундаменте здание»; а применение этой справедливости должно происходить просто и логично, согласно житейскому здравому смыслу.</w:t>
      </w:r>
    </w:p>
    <w:p w:rsidR="00F456CB" w:rsidRPr="00F456CB" w:rsidRDefault="00F456CB" w:rsidP="00F456CB">
      <w:pPr>
        <w:ind w:firstLine="426"/>
        <w:jc w:val="center"/>
        <w:rPr>
          <w:rFonts w:ascii="Sylfaen" w:hAnsi="Sylfaen"/>
          <w:b/>
          <w:sz w:val="24"/>
          <w:szCs w:val="24"/>
        </w:rPr>
      </w:pPr>
      <w:r w:rsidRPr="00F456CB">
        <w:rPr>
          <w:rFonts w:ascii="Sylfaen" w:hAnsi="Sylfaen"/>
          <w:b/>
          <w:sz w:val="24"/>
          <w:szCs w:val="24"/>
        </w:rPr>
        <w:t>ИЗБРАННЫЕ МЫСЛИ И СУ</w:t>
      </w:r>
      <w:r>
        <w:rPr>
          <w:rFonts w:ascii="Sylfaen" w:hAnsi="Sylfaen"/>
          <w:b/>
          <w:sz w:val="24"/>
          <w:szCs w:val="24"/>
        </w:rPr>
        <w:t>ЖДЕ</w:t>
      </w:r>
      <w:r w:rsidRPr="00F456CB">
        <w:rPr>
          <w:rFonts w:ascii="Sylfaen" w:hAnsi="Sylfaen"/>
          <w:b/>
          <w:sz w:val="24"/>
          <w:szCs w:val="24"/>
        </w:rPr>
        <w:t>НИЯ ИОСИФА СОЛОМОНОВИЧА ИОСИЛЕВИЧА</w:t>
      </w:r>
    </w:p>
    <w:p w:rsidR="00F456CB" w:rsidRPr="00F456CB" w:rsidRDefault="00F456CB" w:rsidP="00F456CB">
      <w:pPr>
        <w:spacing w:line="240" w:lineRule="auto"/>
        <w:ind w:firstLine="426"/>
        <w:jc w:val="both"/>
        <w:rPr>
          <w:rFonts w:ascii="Sylfaen" w:hAnsi="Sylfaen"/>
          <w:sz w:val="24"/>
          <w:szCs w:val="24"/>
        </w:rPr>
      </w:pPr>
      <w:r w:rsidRPr="00F456CB">
        <w:rPr>
          <w:rFonts w:ascii="Sylfaen" w:hAnsi="Sylfaen"/>
          <w:sz w:val="24"/>
          <w:szCs w:val="24"/>
        </w:rPr>
        <w:t xml:space="preserve">Обоснование правовых начал на идее справедливости приносит много пользы, способствует к развитию этой идеи как начала всех правовых начал; читатель из моих статей может вывести, что я сам почитатель </w:t>
      </w:r>
      <w:proofErr w:type="spellStart"/>
      <w:r w:rsidRPr="00F456CB">
        <w:rPr>
          <w:rFonts w:ascii="Sylfaen" w:hAnsi="Sylfaen"/>
          <w:sz w:val="24"/>
          <w:szCs w:val="24"/>
        </w:rPr>
        <w:t>jus</w:t>
      </w:r>
      <w:proofErr w:type="spellEnd"/>
      <w:r w:rsidRPr="00F456CB">
        <w:rPr>
          <w:rFonts w:ascii="Sylfaen" w:hAnsi="Sylfaen"/>
          <w:sz w:val="24"/>
          <w:szCs w:val="24"/>
        </w:rPr>
        <w:t xml:space="preserve"> </w:t>
      </w:r>
      <w:proofErr w:type="spellStart"/>
      <w:r w:rsidRPr="00F456CB">
        <w:rPr>
          <w:rFonts w:ascii="Sylfaen" w:hAnsi="Sylfaen"/>
          <w:sz w:val="24"/>
          <w:szCs w:val="24"/>
        </w:rPr>
        <w:t>aequum</w:t>
      </w:r>
      <w:proofErr w:type="spellEnd"/>
      <w:r w:rsidRPr="00F456CB">
        <w:rPr>
          <w:rFonts w:ascii="Sylfaen" w:hAnsi="Sylfaen"/>
          <w:sz w:val="24"/>
          <w:szCs w:val="24"/>
        </w:rPr>
        <w:t>.</w:t>
      </w:r>
    </w:p>
    <w:p w:rsidR="00F456CB" w:rsidRPr="00F456CB" w:rsidRDefault="00F456CB" w:rsidP="00F456CB">
      <w:pPr>
        <w:spacing w:line="240" w:lineRule="auto"/>
        <w:ind w:firstLine="426"/>
        <w:jc w:val="both"/>
        <w:rPr>
          <w:rFonts w:ascii="Sylfaen" w:hAnsi="Sylfaen"/>
          <w:sz w:val="24"/>
          <w:szCs w:val="24"/>
        </w:rPr>
      </w:pPr>
      <w:r w:rsidRPr="00F456CB">
        <w:rPr>
          <w:rFonts w:ascii="Sylfaen" w:hAnsi="Sylfaen"/>
          <w:sz w:val="24"/>
          <w:szCs w:val="24"/>
        </w:rPr>
        <w:t>Чем больше представится случаев рассуждать о добросовестности действий сторон в гражданских отношениях и чем больше от этого качества действий будут в зависимости права, тем более разовьется как в судьях, так и в публике чувство добросовестности, и это будет иметь огромное влияние на сближение права с моралью и на правосудие.</w:t>
      </w:r>
    </w:p>
    <w:p w:rsidR="00F456CB" w:rsidRPr="00F456CB" w:rsidRDefault="00F456CB" w:rsidP="00F456CB">
      <w:pPr>
        <w:spacing w:line="240" w:lineRule="auto"/>
        <w:ind w:firstLine="426"/>
        <w:jc w:val="both"/>
        <w:rPr>
          <w:rFonts w:ascii="Sylfaen" w:hAnsi="Sylfaen"/>
          <w:sz w:val="24"/>
          <w:szCs w:val="24"/>
        </w:rPr>
      </w:pPr>
      <w:r w:rsidRPr="00F456CB">
        <w:rPr>
          <w:rFonts w:ascii="Sylfaen" w:hAnsi="Sylfaen"/>
          <w:sz w:val="24"/>
          <w:szCs w:val="24"/>
        </w:rPr>
        <w:t>Одна возможность представления в судебное место явно недобросовестных защит, употребления явно недобросовестных приемов, самых грубых изворотов и подвохов, не только без вызова со стороны суда порицания, но еще с успехом, не доказывает ли, что причина зла лежит глубже, что есть недуги и в суде, требующие излечения?</w:t>
      </w:r>
    </w:p>
    <w:p w:rsidR="00F456CB" w:rsidRPr="00F456CB" w:rsidRDefault="00F456CB" w:rsidP="00F456CB">
      <w:pPr>
        <w:spacing w:line="240" w:lineRule="auto"/>
        <w:ind w:firstLine="426"/>
        <w:jc w:val="both"/>
        <w:rPr>
          <w:rFonts w:ascii="Sylfaen" w:hAnsi="Sylfaen"/>
          <w:sz w:val="24"/>
          <w:szCs w:val="24"/>
        </w:rPr>
      </w:pPr>
      <w:r w:rsidRPr="00F456CB">
        <w:rPr>
          <w:rFonts w:ascii="Sylfaen" w:hAnsi="Sylfaen"/>
          <w:sz w:val="24"/>
          <w:szCs w:val="24"/>
        </w:rPr>
        <w:t xml:space="preserve">Адвокаты - это козлы отпущения. Требуют, чтобы все они были идеальны, безгрешны, а судьи, все без исключения, стоят на недосягаемом пьедестале, неизмеримо выше адвокатов; вся беда лишь в несовершенстве адвокатуры, причем забывают, что между адвокатами и судом существует полнейшее взаимодействие, забывают народную </w:t>
      </w:r>
      <w:r>
        <w:rPr>
          <w:rFonts w:ascii="Sylfaen" w:hAnsi="Sylfaen"/>
          <w:sz w:val="24"/>
          <w:szCs w:val="24"/>
        </w:rPr>
        <w:t>поговорку: «Каков поп, таков и п</w:t>
      </w:r>
      <w:r w:rsidRPr="00F456CB">
        <w:rPr>
          <w:rFonts w:ascii="Sylfaen" w:hAnsi="Sylfaen"/>
          <w:sz w:val="24"/>
          <w:szCs w:val="24"/>
        </w:rPr>
        <w:t xml:space="preserve">риход». При образцовом суде будет образцовая адвокатура, и наоборот. </w:t>
      </w:r>
      <w:proofErr w:type="gramStart"/>
      <w:r w:rsidRPr="00F456CB">
        <w:rPr>
          <w:rFonts w:ascii="Sylfaen" w:hAnsi="Sylfaen"/>
          <w:sz w:val="24"/>
          <w:szCs w:val="24"/>
        </w:rPr>
        <w:t>Если адвокат знает наперед, что бессмыслицею ему не удастся затуманить суд, то он к ней не прибегнет; если же он не уверен в том, что правое дело выиграется, а явно неправое непременно будет проиграно; если он часто видит, как явная неправда торжествует над правдою, то у него меньше стимулов быть разборчивым и брезгливым.</w:t>
      </w:r>
      <w:proofErr w:type="gramEnd"/>
    </w:p>
    <w:p w:rsidR="00F456CB" w:rsidRPr="00F456CB" w:rsidRDefault="00F456CB" w:rsidP="00F456CB">
      <w:pPr>
        <w:spacing w:line="240" w:lineRule="auto"/>
        <w:ind w:firstLine="426"/>
        <w:jc w:val="both"/>
        <w:rPr>
          <w:rFonts w:ascii="Sylfaen" w:hAnsi="Sylfaen"/>
          <w:sz w:val="24"/>
          <w:szCs w:val="24"/>
        </w:rPr>
      </w:pPr>
      <w:r w:rsidRPr="00F456CB">
        <w:rPr>
          <w:rFonts w:ascii="Sylfaen" w:hAnsi="Sylfaen"/>
          <w:sz w:val="24"/>
          <w:szCs w:val="24"/>
        </w:rPr>
        <w:t xml:space="preserve">Кто решится утверждать, что юридическая логика и юридическая справедливость могут быть в разладе g общею логикою, выразителем коей является здравый рассудок, и с общею справедливостью? Что иное дело </w:t>
      </w:r>
      <w:proofErr w:type="spellStart"/>
      <w:r w:rsidRPr="00F456CB">
        <w:rPr>
          <w:rFonts w:ascii="Sylfaen" w:hAnsi="Sylfaen"/>
          <w:sz w:val="24"/>
          <w:szCs w:val="24"/>
        </w:rPr>
        <w:t>jus</w:t>
      </w:r>
      <w:proofErr w:type="spellEnd"/>
      <w:r w:rsidRPr="00F456CB">
        <w:rPr>
          <w:rFonts w:ascii="Sylfaen" w:hAnsi="Sylfaen"/>
          <w:sz w:val="24"/>
          <w:szCs w:val="24"/>
        </w:rPr>
        <w:t xml:space="preserve"> и иное дело </w:t>
      </w:r>
      <w:proofErr w:type="spellStart"/>
      <w:r w:rsidRPr="00F456CB">
        <w:rPr>
          <w:rFonts w:ascii="Sylfaen" w:hAnsi="Sylfaen"/>
          <w:sz w:val="24"/>
          <w:szCs w:val="24"/>
        </w:rPr>
        <w:t>aequitas</w:t>
      </w:r>
      <w:proofErr w:type="spellEnd"/>
      <w:r w:rsidRPr="00F456CB">
        <w:rPr>
          <w:rFonts w:ascii="Sylfaen" w:hAnsi="Sylfaen"/>
          <w:sz w:val="24"/>
          <w:szCs w:val="24"/>
        </w:rPr>
        <w:t>? А между тем как часто в конструировании правовых начал при применении их на практике игнорируются оба этих начала, и, если хорошенько порыться в судебных решениях, можно найти бесчисленное множество таких патологических явлений.</w:t>
      </w:r>
    </w:p>
    <w:p w:rsidR="00F456CB" w:rsidRPr="00F456CB" w:rsidRDefault="00F456CB" w:rsidP="00F456CB">
      <w:pPr>
        <w:spacing w:line="240" w:lineRule="auto"/>
        <w:ind w:firstLine="426"/>
        <w:jc w:val="both"/>
        <w:rPr>
          <w:rFonts w:ascii="Sylfaen" w:hAnsi="Sylfaen"/>
          <w:sz w:val="24"/>
          <w:szCs w:val="24"/>
        </w:rPr>
      </w:pPr>
      <w:r w:rsidRPr="00F456CB">
        <w:rPr>
          <w:rFonts w:ascii="Sylfaen" w:hAnsi="Sylfaen"/>
          <w:sz w:val="24"/>
          <w:szCs w:val="24"/>
        </w:rPr>
        <w:lastRenderedPageBreak/>
        <w:t xml:space="preserve">Дайте человеку хорошее воспитание </w:t>
      </w:r>
      <w:r>
        <w:rPr>
          <w:rFonts w:ascii="Sylfaen" w:hAnsi="Sylfaen"/>
          <w:sz w:val="24"/>
          <w:szCs w:val="24"/>
        </w:rPr>
        <w:t>и</w:t>
      </w:r>
      <w:r w:rsidRPr="00F456CB">
        <w:rPr>
          <w:rFonts w:ascii="Sylfaen" w:hAnsi="Sylfaen"/>
          <w:sz w:val="24"/>
          <w:szCs w:val="24"/>
        </w:rPr>
        <w:t xml:space="preserve"> развивайте в нем хорошие чувства, добрые нравы, и сердце его будет чувствовать справедливость просто по инстинкту; способность же мышления развивается знанием, многолетним упражнением и постоянным напряжением умственного аппарата.</w:t>
      </w:r>
    </w:p>
    <w:p w:rsidR="00F456CB" w:rsidRPr="00F456CB" w:rsidRDefault="00F456CB" w:rsidP="00F456CB">
      <w:pPr>
        <w:spacing w:line="240" w:lineRule="auto"/>
        <w:ind w:firstLine="426"/>
        <w:jc w:val="both"/>
        <w:rPr>
          <w:rFonts w:ascii="Sylfaen" w:hAnsi="Sylfaen"/>
          <w:sz w:val="24"/>
          <w:szCs w:val="24"/>
        </w:rPr>
      </w:pPr>
      <w:r w:rsidRPr="00F456CB">
        <w:rPr>
          <w:rFonts w:ascii="Sylfaen" w:hAnsi="Sylfaen"/>
          <w:sz w:val="24"/>
          <w:szCs w:val="24"/>
        </w:rPr>
        <w:t>Как часто сторонами и судом тратится попусту много времени и труда, оттого что не испытали предварительно юридической стороны дела, не провели иск, так сказать, чрез горнило юридической логики.</w:t>
      </w:r>
    </w:p>
    <w:p w:rsidR="00F456CB" w:rsidRPr="00F456CB" w:rsidRDefault="00F456CB" w:rsidP="00F456CB">
      <w:pPr>
        <w:spacing w:line="240" w:lineRule="auto"/>
        <w:ind w:firstLine="426"/>
        <w:jc w:val="both"/>
        <w:rPr>
          <w:rFonts w:ascii="Sylfaen" w:hAnsi="Sylfaen"/>
          <w:sz w:val="24"/>
          <w:szCs w:val="24"/>
        </w:rPr>
      </w:pPr>
      <w:r w:rsidRPr="00F456CB">
        <w:rPr>
          <w:rFonts w:ascii="Sylfaen" w:hAnsi="Sylfaen"/>
          <w:sz w:val="24"/>
          <w:szCs w:val="24"/>
        </w:rPr>
        <w:t>Юрист не должен иметь привилегии соображать хуже самого обыкновенн</w:t>
      </w:r>
      <w:r>
        <w:rPr>
          <w:rFonts w:ascii="Sylfaen" w:hAnsi="Sylfaen"/>
          <w:sz w:val="24"/>
          <w:szCs w:val="24"/>
        </w:rPr>
        <w:t>ого человека, и если он так сооб</w:t>
      </w:r>
      <w:r w:rsidRPr="00F456CB">
        <w:rPr>
          <w:rFonts w:ascii="Sylfaen" w:hAnsi="Sylfaen"/>
          <w:sz w:val="24"/>
          <w:szCs w:val="24"/>
        </w:rPr>
        <w:t xml:space="preserve">ражает, то он совершает если не </w:t>
      </w:r>
      <w:proofErr w:type="spellStart"/>
      <w:r w:rsidRPr="00F456CB">
        <w:rPr>
          <w:rFonts w:ascii="Sylfaen" w:hAnsi="Sylfaen"/>
          <w:sz w:val="24"/>
          <w:szCs w:val="24"/>
        </w:rPr>
        <w:t>dolus</w:t>
      </w:r>
      <w:proofErr w:type="spellEnd"/>
      <w:r w:rsidRPr="00F456CB">
        <w:rPr>
          <w:rFonts w:ascii="Sylfaen" w:hAnsi="Sylfaen"/>
          <w:sz w:val="24"/>
          <w:szCs w:val="24"/>
        </w:rPr>
        <w:t xml:space="preserve">, </w:t>
      </w:r>
      <w:proofErr w:type="gramStart"/>
      <w:r w:rsidRPr="00F456CB">
        <w:rPr>
          <w:rFonts w:ascii="Sylfaen" w:hAnsi="Sylfaen"/>
          <w:sz w:val="24"/>
          <w:szCs w:val="24"/>
        </w:rPr>
        <w:t>то</w:t>
      </w:r>
      <w:proofErr w:type="gramEnd"/>
      <w:r w:rsidRPr="00F456CB">
        <w:rPr>
          <w:rFonts w:ascii="Sylfaen" w:hAnsi="Sylfaen"/>
          <w:sz w:val="24"/>
          <w:szCs w:val="24"/>
        </w:rPr>
        <w:t xml:space="preserve"> по крайней мере </w:t>
      </w:r>
      <w:proofErr w:type="spellStart"/>
      <w:r w:rsidRPr="00F456CB">
        <w:rPr>
          <w:rFonts w:ascii="Sylfaen" w:hAnsi="Sylfaen"/>
          <w:sz w:val="24"/>
          <w:szCs w:val="24"/>
        </w:rPr>
        <w:t>culpa</w:t>
      </w:r>
      <w:proofErr w:type="spellEnd"/>
      <w:r w:rsidRPr="00F456CB">
        <w:rPr>
          <w:rFonts w:ascii="Sylfaen" w:hAnsi="Sylfaen"/>
          <w:sz w:val="24"/>
          <w:szCs w:val="24"/>
        </w:rPr>
        <w:t xml:space="preserve"> </w:t>
      </w:r>
      <w:proofErr w:type="spellStart"/>
      <w:r w:rsidRPr="00F456CB">
        <w:rPr>
          <w:rFonts w:ascii="Sylfaen" w:hAnsi="Sylfaen"/>
          <w:sz w:val="24"/>
          <w:szCs w:val="24"/>
        </w:rPr>
        <w:t>dolo</w:t>
      </w:r>
      <w:proofErr w:type="spellEnd"/>
      <w:r w:rsidRPr="00F456CB">
        <w:rPr>
          <w:rFonts w:ascii="Sylfaen" w:hAnsi="Sylfaen"/>
          <w:sz w:val="24"/>
          <w:szCs w:val="24"/>
        </w:rPr>
        <w:t xml:space="preserve"> </w:t>
      </w:r>
      <w:proofErr w:type="spellStart"/>
      <w:r w:rsidRPr="00F456CB">
        <w:rPr>
          <w:rFonts w:ascii="Sylfaen" w:hAnsi="Sylfaen"/>
          <w:sz w:val="24"/>
          <w:szCs w:val="24"/>
        </w:rPr>
        <w:t>proxima</w:t>
      </w:r>
      <w:proofErr w:type="spellEnd"/>
      <w:r w:rsidRPr="00F456CB">
        <w:rPr>
          <w:rFonts w:ascii="Sylfaen" w:hAnsi="Sylfaen"/>
          <w:sz w:val="24"/>
          <w:szCs w:val="24"/>
        </w:rPr>
        <w:t>.</w:t>
      </w:r>
    </w:p>
    <w:p w:rsidR="00F456CB" w:rsidRPr="00F456CB" w:rsidRDefault="00F456CB" w:rsidP="00F456CB">
      <w:pPr>
        <w:spacing w:line="240" w:lineRule="auto"/>
        <w:ind w:firstLine="426"/>
        <w:jc w:val="both"/>
        <w:rPr>
          <w:rFonts w:ascii="Sylfaen" w:hAnsi="Sylfaen"/>
          <w:sz w:val="24"/>
          <w:szCs w:val="24"/>
        </w:rPr>
      </w:pPr>
      <w:r w:rsidRPr="00F456CB">
        <w:rPr>
          <w:rFonts w:ascii="Sylfaen" w:hAnsi="Sylfaen"/>
          <w:sz w:val="24"/>
          <w:szCs w:val="24"/>
        </w:rPr>
        <w:t xml:space="preserve">Настоящий юрист не способен публично говорить чепуху и притом не краснеть. Как трудно </w:t>
      </w:r>
      <w:proofErr w:type="gramStart"/>
      <w:r w:rsidRPr="00F456CB">
        <w:rPr>
          <w:rFonts w:ascii="Sylfaen" w:hAnsi="Sylfaen"/>
          <w:sz w:val="24"/>
          <w:szCs w:val="24"/>
        </w:rPr>
        <w:t>дураку</w:t>
      </w:r>
      <w:proofErr w:type="gramEnd"/>
      <w:r w:rsidRPr="00F456CB">
        <w:rPr>
          <w:rFonts w:ascii="Sylfaen" w:hAnsi="Sylfaen"/>
          <w:sz w:val="24"/>
          <w:szCs w:val="24"/>
        </w:rPr>
        <w:t xml:space="preserve"> быть умным, так же трудно умному быть подло-глупым.</w:t>
      </w:r>
    </w:p>
    <w:p w:rsidR="00F456CB" w:rsidRPr="00F456CB" w:rsidRDefault="00F456CB" w:rsidP="00F456CB">
      <w:pPr>
        <w:spacing w:line="240" w:lineRule="auto"/>
        <w:ind w:firstLine="426"/>
        <w:jc w:val="both"/>
        <w:rPr>
          <w:rFonts w:ascii="Sylfaen" w:hAnsi="Sylfaen"/>
          <w:sz w:val="24"/>
          <w:szCs w:val="24"/>
        </w:rPr>
      </w:pPr>
      <w:r w:rsidRPr="00F456CB">
        <w:rPr>
          <w:rFonts w:ascii="Sylfaen" w:hAnsi="Sylfaen"/>
          <w:sz w:val="24"/>
          <w:szCs w:val="24"/>
        </w:rPr>
        <w:t xml:space="preserve">То, что из такого-то факта вытекает то или другое право или что этот факт </w:t>
      </w:r>
      <w:r>
        <w:rPr>
          <w:rFonts w:ascii="Sylfaen" w:hAnsi="Sylfaen"/>
          <w:sz w:val="24"/>
          <w:szCs w:val="24"/>
        </w:rPr>
        <w:t xml:space="preserve">подходит под ту </w:t>
      </w:r>
      <w:proofErr w:type="gramStart"/>
      <w:r>
        <w:rPr>
          <w:rFonts w:ascii="Sylfaen" w:hAnsi="Sylfaen"/>
          <w:sz w:val="24"/>
          <w:szCs w:val="24"/>
        </w:rPr>
        <w:t>или-другую</w:t>
      </w:r>
      <w:proofErr w:type="gramEnd"/>
      <w:r>
        <w:rPr>
          <w:rFonts w:ascii="Sylfaen" w:hAnsi="Sylfaen"/>
          <w:sz w:val="24"/>
          <w:szCs w:val="24"/>
        </w:rPr>
        <w:t xml:space="preserve"> норм</w:t>
      </w:r>
      <w:r w:rsidRPr="00F456CB">
        <w:rPr>
          <w:rFonts w:ascii="Sylfaen" w:hAnsi="Sylfaen"/>
          <w:sz w:val="24"/>
          <w:szCs w:val="24"/>
        </w:rPr>
        <w:t>у закона, должно быть выведено путем умозаключений. Истец, домогающийся признания за ним права на основании приведенного им факта, должен представить суду свои доводы и выводы, на основании коих его право должно следовать из факта как необходимое логическое и юридическое последствие. Доказывая существование основного факта другими фактами, истец должен опять привести доводы и делать логические выводы.</w:t>
      </w:r>
    </w:p>
    <w:p w:rsidR="00F456CB" w:rsidRPr="00F456CB" w:rsidRDefault="00F456CB" w:rsidP="00F456CB">
      <w:pPr>
        <w:spacing w:line="240" w:lineRule="auto"/>
        <w:ind w:firstLine="426"/>
        <w:jc w:val="both"/>
        <w:rPr>
          <w:rFonts w:ascii="Sylfaen" w:hAnsi="Sylfaen"/>
          <w:sz w:val="24"/>
          <w:szCs w:val="24"/>
        </w:rPr>
      </w:pPr>
      <w:r w:rsidRPr="00F456CB">
        <w:rPr>
          <w:rFonts w:ascii="Sylfaen" w:hAnsi="Sylfaen"/>
          <w:sz w:val="24"/>
          <w:szCs w:val="24"/>
        </w:rPr>
        <w:t>Самое лучшее средство добраться до истины и избегнуть лишних трудов и хлопот - это постановка последовательных вопросов, вытекающих из дела, и последовательное их разрешение.</w:t>
      </w:r>
    </w:p>
    <w:p w:rsidR="00F456CB" w:rsidRPr="00F456CB" w:rsidRDefault="00F456CB" w:rsidP="00F456CB">
      <w:pPr>
        <w:spacing w:line="240" w:lineRule="auto"/>
        <w:ind w:firstLine="426"/>
        <w:jc w:val="both"/>
        <w:rPr>
          <w:rFonts w:ascii="Sylfaen" w:hAnsi="Sylfaen"/>
          <w:sz w:val="24"/>
          <w:szCs w:val="24"/>
        </w:rPr>
      </w:pPr>
      <w:r w:rsidRPr="00F456CB">
        <w:rPr>
          <w:rFonts w:ascii="Sylfaen" w:hAnsi="Sylfaen"/>
          <w:sz w:val="24"/>
          <w:szCs w:val="24"/>
        </w:rPr>
        <w:t xml:space="preserve">Мы ожидали, что кассационная практика поможет делу, приучит нас к юридической технике, к обобщению, разовьет в нас способность к юридическому мышлению, к постижению общих принципов права, принципов, проникнутых глубокою логикою и справедливостью, заменит казуистичное, </w:t>
      </w:r>
      <w:proofErr w:type="spellStart"/>
      <w:r w:rsidRPr="00F456CB">
        <w:rPr>
          <w:rFonts w:ascii="Sylfaen" w:hAnsi="Sylfaen"/>
          <w:sz w:val="24"/>
          <w:szCs w:val="24"/>
        </w:rPr>
        <w:t>буквоедное</w:t>
      </w:r>
      <w:proofErr w:type="spellEnd"/>
      <w:r w:rsidRPr="00F456CB">
        <w:rPr>
          <w:rFonts w:ascii="Sylfaen" w:hAnsi="Sylfaen"/>
          <w:sz w:val="24"/>
          <w:szCs w:val="24"/>
        </w:rPr>
        <w:t>, бестолковое толкование законов толкованием логичным, разумным.</w:t>
      </w:r>
    </w:p>
    <w:p w:rsidR="00F456CB" w:rsidRPr="00F456CB" w:rsidRDefault="00F456CB" w:rsidP="00F456CB">
      <w:pPr>
        <w:spacing w:line="240" w:lineRule="auto"/>
        <w:ind w:firstLine="426"/>
        <w:jc w:val="both"/>
        <w:rPr>
          <w:rFonts w:ascii="Sylfaen" w:hAnsi="Sylfaen"/>
          <w:sz w:val="24"/>
          <w:szCs w:val="24"/>
        </w:rPr>
      </w:pPr>
      <w:r w:rsidRPr="00F456CB">
        <w:rPr>
          <w:rFonts w:ascii="Sylfaen" w:hAnsi="Sylfaen"/>
          <w:sz w:val="24"/>
          <w:szCs w:val="24"/>
        </w:rPr>
        <w:t>При разрешении юридического вопроса в конкретном деле, непременно нужно брать в помощь теорию права, основанную на логике и справедливости, разбирать общие начала права, а потом обратиться к тезисам.</w:t>
      </w:r>
    </w:p>
    <w:p w:rsidR="00F456CB" w:rsidRPr="00F456CB" w:rsidRDefault="00F456CB" w:rsidP="00F456CB">
      <w:pPr>
        <w:spacing w:line="240" w:lineRule="auto"/>
        <w:ind w:firstLine="426"/>
        <w:jc w:val="both"/>
        <w:rPr>
          <w:rFonts w:ascii="Sylfaen" w:hAnsi="Sylfaen"/>
          <w:sz w:val="24"/>
          <w:szCs w:val="24"/>
        </w:rPr>
      </w:pPr>
      <w:proofErr w:type="gramStart"/>
      <w:r w:rsidRPr="00F456CB">
        <w:rPr>
          <w:rFonts w:ascii="Sylfaen" w:hAnsi="Sylfaen"/>
          <w:sz w:val="24"/>
          <w:szCs w:val="24"/>
        </w:rPr>
        <w:t>Часто в праве, при изучении положительного законодательства, известное правило представляется нам непонятным, состоящим из противоречий с другими законоположениями того же законодательства и даже со справедливостью, и вдруг наталкиваешься на конкретный случай, на практическое дело, к которому желаешь применить это правило, и все тебе разъясняется, раскрывается пред тобою истинный смысл этого правила, его разум, настоящее его значение, и кажущееся противоречие его</w:t>
      </w:r>
      <w:proofErr w:type="gramEnd"/>
      <w:r w:rsidRPr="00F456CB">
        <w:rPr>
          <w:rFonts w:ascii="Sylfaen" w:hAnsi="Sylfaen"/>
          <w:sz w:val="24"/>
          <w:szCs w:val="24"/>
        </w:rPr>
        <w:t xml:space="preserve"> с другими правилами исчезает.</w:t>
      </w:r>
    </w:p>
    <w:p w:rsidR="00F456CB" w:rsidRPr="00F456CB" w:rsidRDefault="00F456CB" w:rsidP="00F456CB">
      <w:pPr>
        <w:spacing w:line="240" w:lineRule="auto"/>
        <w:ind w:firstLine="426"/>
        <w:jc w:val="both"/>
        <w:rPr>
          <w:rFonts w:ascii="Sylfaen" w:hAnsi="Sylfaen"/>
          <w:sz w:val="24"/>
          <w:szCs w:val="24"/>
        </w:rPr>
      </w:pPr>
      <w:r w:rsidRPr="00F456CB">
        <w:rPr>
          <w:rFonts w:ascii="Sylfaen" w:hAnsi="Sylfaen"/>
          <w:sz w:val="24"/>
          <w:szCs w:val="24"/>
        </w:rPr>
        <w:t>Плохо, когда вся надежда на последнюю инстанцию.</w:t>
      </w:r>
    </w:p>
    <w:p w:rsidR="00F456CB" w:rsidRPr="00F456CB" w:rsidRDefault="00F456CB" w:rsidP="00F456CB">
      <w:pPr>
        <w:spacing w:line="240" w:lineRule="auto"/>
        <w:ind w:firstLine="426"/>
        <w:jc w:val="both"/>
        <w:rPr>
          <w:rFonts w:ascii="Sylfaen" w:hAnsi="Sylfaen"/>
          <w:sz w:val="24"/>
          <w:szCs w:val="24"/>
        </w:rPr>
      </w:pPr>
      <w:r w:rsidRPr="00F456CB">
        <w:rPr>
          <w:rFonts w:ascii="Sylfaen" w:hAnsi="Sylfaen"/>
          <w:sz w:val="24"/>
          <w:szCs w:val="24"/>
        </w:rPr>
        <w:lastRenderedPageBreak/>
        <w:t>Адвокаты не решают дел, у каждого адвоката есть противник, есть суд, который слушает и ту, и другую сторону, и ему легко разузнать истину, если пригласить на помощь логику и справедливость.</w:t>
      </w:r>
    </w:p>
    <w:p w:rsidR="00F456CB" w:rsidRPr="00F456CB" w:rsidRDefault="00F456CB" w:rsidP="00F456CB">
      <w:pPr>
        <w:spacing w:line="240" w:lineRule="auto"/>
        <w:ind w:firstLine="426"/>
        <w:jc w:val="both"/>
        <w:rPr>
          <w:rFonts w:ascii="Sylfaen" w:hAnsi="Sylfaen"/>
          <w:sz w:val="24"/>
          <w:szCs w:val="24"/>
        </w:rPr>
      </w:pPr>
      <w:r w:rsidRPr="00F456CB">
        <w:rPr>
          <w:rFonts w:ascii="Sylfaen" w:hAnsi="Sylfaen"/>
          <w:sz w:val="24"/>
          <w:szCs w:val="24"/>
        </w:rPr>
        <w:t>Закон не запрещает руководствоваться могучими, Богом нам данными, орудиями логики и справедливости, а их лучи гораздо лучше рентгеновских освещают внутренности дела, стряхните только рутину, бросьте шаблонные приемы и рассуждайте в процессах, как в частной жизни.</w:t>
      </w:r>
    </w:p>
    <w:p w:rsidR="00F456CB" w:rsidRPr="00F456CB" w:rsidRDefault="00F456CB" w:rsidP="00F456CB">
      <w:pPr>
        <w:spacing w:line="240" w:lineRule="auto"/>
        <w:ind w:firstLine="426"/>
        <w:jc w:val="both"/>
        <w:rPr>
          <w:rFonts w:ascii="Sylfaen" w:hAnsi="Sylfaen"/>
          <w:sz w:val="24"/>
          <w:szCs w:val="24"/>
        </w:rPr>
      </w:pPr>
      <w:proofErr w:type="gramStart"/>
      <w:r w:rsidRPr="00F456CB">
        <w:rPr>
          <w:rFonts w:ascii="Sylfaen" w:hAnsi="Sylfaen"/>
          <w:sz w:val="24"/>
          <w:szCs w:val="24"/>
        </w:rPr>
        <w:t>При обладании известною дозою логики здравомыслящего человека, чувством справедливости и высокою степенью любви к правде и необходимою рачительностью, даже при не особенно большом знании законов, суд может раскрыть истину, и решения его будут более или менее правильны, а если будут ошибки или при оценке фактов, или при применении закона, то они не будут вас поражать своею экстравагантностью и абсурдностью.</w:t>
      </w:r>
      <w:proofErr w:type="gramEnd"/>
    </w:p>
    <w:p w:rsidR="00F456CB" w:rsidRPr="00F456CB" w:rsidRDefault="00F456CB" w:rsidP="00F456CB">
      <w:pPr>
        <w:spacing w:line="240" w:lineRule="auto"/>
        <w:ind w:firstLine="426"/>
        <w:jc w:val="both"/>
        <w:rPr>
          <w:rFonts w:ascii="Sylfaen" w:hAnsi="Sylfaen"/>
          <w:sz w:val="24"/>
          <w:szCs w:val="24"/>
        </w:rPr>
      </w:pPr>
      <w:proofErr w:type="gramStart"/>
      <w:r w:rsidRPr="00F456CB">
        <w:rPr>
          <w:rFonts w:ascii="Sylfaen" w:hAnsi="Sylfaen"/>
          <w:sz w:val="24"/>
          <w:szCs w:val="24"/>
        </w:rPr>
        <w:t>Применение права к конкретным случаям согласно требованиям справедливости, по ее идее, развивает в народе это чувство, вселяет в него веру в правосудие и уверенность в своих правах, ибо народ знает, что право имеет в виду шага ею; а справедливость чувствуется им; почему он считает себя вправе требовать, чтобы и судья чувствовал ее.</w:t>
      </w:r>
      <w:proofErr w:type="gramEnd"/>
    </w:p>
    <w:p w:rsidR="00F456CB" w:rsidRPr="00F456CB" w:rsidRDefault="00F456CB" w:rsidP="00F456CB">
      <w:pPr>
        <w:spacing w:line="240" w:lineRule="auto"/>
        <w:ind w:firstLine="426"/>
        <w:jc w:val="both"/>
        <w:rPr>
          <w:rFonts w:ascii="Sylfaen" w:hAnsi="Sylfaen"/>
          <w:sz w:val="24"/>
          <w:szCs w:val="24"/>
        </w:rPr>
      </w:pPr>
      <w:r w:rsidRPr="00F456CB">
        <w:rPr>
          <w:rFonts w:ascii="Sylfaen" w:hAnsi="Sylfaen"/>
          <w:sz w:val="24"/>
          <w:szCs w:val="24"/>
        </w:rPr>
        <w:t xml:space="preserve">Мне кажется, если бы нашелся кто, который бы принял на себя труд составить отдельный сборник отборных неправильных решений судебных мест с болезненными рассуждениями, резко расходящимися с началами права и справедливости, он бы принес громаднейшую пользу юриспруденции. Такая коллекция разнообразнейших видов нашего болезненного юридического мышления заставила бы нас призадуматься и изыскать способ к </w:t>
      </w:r>
      <w:proofErr w:type="spellStart"/>
      <w:r w:rsidRPr="00F456CB">
        <w:rPr>
          <w:rFonts w:ascii="Sylfaen" w:hAnsi="Sylfaen"/>
          <w:sz w:val="24"/>
          <w:szCs w:val="24"/>
        </w:rPr>
        <w:t>дисциплинированию</w:t>
      </w:r>
      <w:proofErr w:type="spellEnd"/>
      <w:r w:rsidRPr="00F456CB">
        <w:rPr>
          <w:rFonts w:ascii="Sylfaen" w:hAnsi="Sylfaen"/>
          <w:sz w:val="24"/>
          <w:szCs w:val="24"/>
        </w:rPr>
        <w:t xml:space="preserve"> нашего ума и научила бы нас искусству глубже вникать </w:t>
      </w:r>
      <w:proofErr w:type="gramStart"/>
      <w:r w:rsidRPr="00F456CB">
        <w:rPr>
          <w:rFonts w:ascii="Sylfaen" w:hAnsi="Sylfaen"/>
          <w:sz w:val="24"/>
          <w:szCs w:val="24"/>
        </w:rPr>
        <w:t>вдела</w:t>
      </w:r>
      <w:proofErr w:type="gramEnd"/>
      <w:r w:rsidRPr="00F456CB">
        <w:rPr>
          <w:rFonts w:ascii="Sylfaen" w:hAnsi="Sylfaen"/>
          <w:sz w:val="24"/>
          <w:szCs w:val="24"/>
        </w:rPr>
        <w:t xml:space="preserve"> и прислушиваться к советам логики и требованиям справедливости.</w:t>
      </w:r>
    </w:p>
    <w:p w:rsidR="00F456CB" w:rsidRPr="00F456CB" w:rsidRDefault="00F456CB" w:rsidP="00F456CB">
      <w:pPr>
        <w:spacing w:line="240" w:lineRule="auto"/>
        <w:ind w:firstLine="426"/>
        <w:jc w:val="both"/>
        <w:rPr>
          <w:rFonts w:ascii="Sylfaen" w:hAnsi="Sylfaen"/>
          <w:sz w:val="24"/>
          <w:szCs w:val="24"/>
        </w:rPr>
      </w:pPr>
      <w:proofErr w:type="gramStart"/>
      <w:r w:rsidRPr="00F456CB">
        <w:rPr>
          <w:rFonts w:ascii="Sylfaen" w:hAnsi="Sylfaen"/>
          <w:sz w:val="24"/>
          <w:szCs w:val="24"/>
        </w:rPr>
        <w:t>Мне кажется, что каждый юрист - адвокат ли, судья ли - должен иметь этот главнейший принцип «предписания права суть следующие: жить честно, не чинить вред другому, каждому воздавать то, что ему принадлежит»], стоящий во главе всех принципов, не только в голове, но и в сердце;</w:t>
      </w:r>
      <w:proofErr w:type="gramEnd"/>
      <w:r w:rsidRPr="00F456CB">
        <w:rPr>
          <w:rFonts w:ascii="Sylfaen" w:hAnsi="Sylfaen"/>
          <w:sz w:val="24"/>
          <w:szCs w:val="24"/>
        </w:rPr>
        <w:t xml:space="preserve"> юрист вместе с логическим умом должен обладать теплым сердцем, горячим чувством любви к правде и справедливости, непреодол</w:t>
      </w:r>
      <w:r>
        <w:rPr>
          <w:rFonts w:ascii="Sylfaen" w:hAnsi="Sylfaen"/>
          <w:sz w:val="24"/>
          <w:szCs w:val="24"/>
        </w:rPr>
        <w:t>имым влечением к истине; он долж</w:t>
      </w:r>
      <w:r w:rsidRPr="00F456CB">
        <w:rPr>
          <w:rFonts w:ascii="Sylfaen" w:hAnsi="Sylfaen"/>
          <w:sz w:val="24"/>
          <w:szCs w:val="24"/>
        </w:rPr>
        <w:t>ен питать отвращение ко лжи, неправде и несправедливости. Можно скорее относиться хладнокровно к неправильным мнениям и нелогичным выводам, чем к явной лжи.</w:t>
      </w:r>
    </w:p>
    <w:p w:rsidR="00F456CB" w:rsidRPr="00F456CB" w:rsidRDefault="00F456CB" w:rsidP="00F456CB">
      <w:pPr>
        <w:spacing w:line="240" w:lineRule="auto"/>
        <w:ind w:firstLine="426"/>
        <w:jc w:val="both"/>
        <w:rPr>
          <w:rFonts w:ascii="Sylfaen" w:hAnsi="Sylfaen"/>
          <w:sz w:val="24"/>
          <w:szCs w:val="24"/>
        </w:rPr>
      </w:pPr>
      <w:r w:rsidRPr="00F456CB">
        <w:rPr>
          <w:rFonts w:ascii="Sylfaen" w:hAnsi="Sylfaen"/>
          <w:sz w:val="24"/>
          <w:szCs w:val="24"/>
        </w:rPr>
        <w:t xml:space="preserve">В моей статье «Логика и статья закона» я говорил, что, прежде чем смотреть в закон, следует посоветоваться с логикою и, выслушав </w:t>
      </w:r>
      <w:proofErr w:type="gramStart"/>
      <w:r w:rsidRPr="00F456CB">
        <w:rPr>
          <w:rFonts w:ascii="Sylfaen" w:hAnsi="Sylfaen"/>
          <w:sz w:val="24"/>
          <w:szCs w:val="24"/>
        </w:rPr>
        <w:t>сперва</w:t>
      </w:r>
      <w:proofErr w:type="gramEnd"/>
      <w:r w:rsidRPr="00F456CB">
        <w:rPr>
          <w:rFonts w:ascii="Sylfaen" w:hAnsi="Sylfaen"/>
          <w:sz w:val="24"/>
          <w:szCs w:val="24"/>
        </w:rPr>
        <w:t xml:space="preserve"> ее мнение, потом обратиться к статье закона, и тогда лишь понятен будет истинный смысл его. Теперь я говорю, что кроме логики нужно прислушиваться к голосу совести, к движениям чувства справедливости, </w:t>
      </w:r>
      <w:proofErr w:type="gramStart"/>
      <w:r w:rsidRPr="00F456CB">
        <w:rPr>
          <w:rFonts w:ascii="Sylfaen" w:hAnsi="Sylfaen"/>
          <w:sz w:val="24"/>
          <w:szCs w:val="24"/>
        </w:rPr>
        <w:t>присущею</w:t>
      </w:r>
      <w:proofErr w:type="gramEnd"/>
      <w:r>
        <w:rPr>
          <w:rFonts w:ascii="Sylfaen" w:hAnsi="Sylfaen"/>
          <w:sz w:val="24"/>
          <w:szCs w:val="24"/>
        </w:rPr>
        <w:t xml:space="preserve"> нам, а затем читать закон и се</w:t>
      </w:r>
      <w:r w:rsidRPr="00F456CB">
        <w:rPr>
          <w:rFonts w:ascii="Sylfaen" w:hAnsi="Sylfaen"/>
          <w:sz w:val="24"/>
          <w:szCs w:val="24"/>
        </w:rPr>
        <w:t>натские тезисы. При разрешении юридического вопроса в конкретном деле непременно нужно брать в помощь теорию права, основанную на логике и справедливости, разбирать общие начала права, а потом обратиться к</w:t>
      </w:r>
      <w:r>
        <w:rPr>
          <w:rFonts w:ascii="Sylfaen" w:hAnsi="Sylfaen"/>
          <w:sz w:val="24"/>
          <w:szCs w:val="24"/>
        </w:rPr>
        <w:t xml:space="preserve"> </w:t>
      </w:r>
      <w:r w:rsidRPr="00F456CB">
        <w:rPr>
          <w:rFonts w:ascii="Sylfaen" w:hAnsi="Sylfaen"/>
          <w:sz w:val="24"/>
          <w:szCs w:val="24"/>
        </w:rPr>
        <w:t>тезисам.</w:t>
      </w:r>
    </w:p>
    <w:p w:rsidR="00F456CB" w:rsidRPr="00F456CB" w:rsidRDefault="00F456CB" w:rsidP="00F456CB">
      <w:pPr>
        <w:spacing w:line="240" w:lineRule="auto"/>
        <w:ind w:firstLine="426"/>
        <w:jc w:val="both"/>
        <w:rPr>
          <w:rFonts w:ascii="Sylfaen" w:hAnsi="Sylfaen"/>
          <w:sz w:val="24"/>
          <w:szCs w:val="24"/>
        </w:rPr>
      </w:pPr>
      <w:r w:rsidRPr="00F456CB">
        <w:rPr>
          <w:rFonts w:ascii="Sylfaen" w:hAnsi="Sylfaen"/>
          <w:sz w:val="24"/>
          <w:szCs w:val="24"/>
        </w:rPr>
        <w:lastRenderedPageBreak/>
        <w:t>Для облечения в законную форму любой уловки, лю</w:t>
      </w:r>
      <w:r>
        <w:rPr>
          <w:rFonts w:ascii="Sylfaen" w:hAnsi="Sylfaen"/>
          <w:sz w:val="24"/>
          <w:szCs w:val="24"/>
        </w:rPr>
        <w:t>бого подво</w:t>
      </w:r>
      <w:r w:rsidRPr="00F456CB">
        <w:rPr>
          <w:rFonts w:ascii="Sylfaen" w:hAnsi="Sylfaen"/>
          <w:sz w:val="24"/>
          <w:szCs w:val="24"/>
        </w:rPr>
        <w:t xml:space="preserve">ха </w:t>
      </w:r>
      <w:r>
        <w:rPr>
          <w:rFonts w:ascii="Sylfaen" w:hAnsi="Sylfaen"/>
          <w:sz w:val="24"/>
          <w:szCs w:val="24"/>
        </w:rPr>
        <w:t>не</w:t>
      </w:r>
      <w:r w:rsidRPr="00F456CB">
        <w:rPr>
          <w:rFonts w:ascii="Sylfaen" w:hAnsi="Sylfaen"/>
          <w:sz w:val="24"/>
          <w:szCs w:val="24"/>
        </w:rPr>
        <w:t xml:space="preserve"> надо быть специалистом в правоведении. </w:t>
      </w:r>
      <w:proofErr w:type="gramStart"/>
      <w:r w:rsidRPr="00F456CB">
        <w:rPr>
          <w:rFonts w:ascii="Sylfaen" w:hAnsi="Sylfaen"/>
          <w:sz w:val="24"/>
          <w:szCs w:val="24"/>
        </w:rPr>
        <w:t xml:space="preserve">Напротив, настоящий специалист в правоведении, настоящий юрист менее к этому способен, а самых лучших дельцов, самых лучших и искуснейших мастеров в </w:t>
      </w:r>
      <w:proofErr w:type="spellStart"/>
      <w:r w:rsidRPr="00F456CB">
        <w:rPr>
          <w:rFonts w:ascii="Sylfaen" w:hAnsi="Sylfaen"/>
          <w:sz w:val="24"/>
          <w:szCs w:val="24"/>
        </w:rPr>
        <w:t>обделывании</w:t>
      </w:r>
      <w:proofErr w:type="spellEnd"/>
      <w:r w:rsidRPr="00F456CB">
        <w:rPr>
          <w:rFonts w:ascii="Sylfaen" w:hAnsi="Sylfaen"/>
          <w:sz w:val="24"/>
          <w:szCs w:val="24"/>
        </w:rPr>
        <w:t xml:space="preserve"> разных проделок найдете между уличными </w:t>
      </w:r>
      <w:proofErr w:type="spellStart"/>
      <w:r w:rsidRPr="00F456CB">
        <w:rPr>
          <w:rFonts w:ascii="Sylfaen" w:hAnsi="Sylfaen"/>
          <w:sz w:val="24"/>
          <w:szCs w:val="24"/>
        </w:rPr>
        <w:t>аблокатами</w:t>
      </w:r>
      <w:proofErr w:type="spellEnd"/>
      <w:r w:rsidRPr="00F456CB">
        <w:rPr>
          <w:rFonts w:ascii="Sylfaen" w:hAnsi="Sylfaen"/>
          <w:sz w:val="24"/>
          <w:szCs w:val="24"/>
        </w:rPr>
        <w:t xml:space="preserve"> и между такими присяжными поверенными, которые знают лишь верхушки юриспруденции и которые отличаются от уличных </w:t>
      </w:r>
      <w:proofErr w:type="spellStart"/>
      <w:r w:rsidRPr="00F456CB">
        <w:rPr>
          <w:rFonts w:ascii="Sylfaen" w:hAnsi="Sylfaen"/>
          <w:sz w:val="24"/>
          <w:szCs w:val="24"/>
        </w:rPr>
        <w:t>аблокатов</w:t>
      </w:r>
      <w:proofErr w:type="spellEnd"/>
      <w:r w:rsidRPr="00F456CB">
        <w:rPr>
          <w:rFonts w:ascii="Sylfaen" w:hAnsi="Sylfaen"/>
          <w:sz w:val="24"/>
          <w:szCs w:val="24"/>
        </w:rPr>
        <w:t xml:space="preserve"> только тем, что они знак носят, а таких у нас, к сожалению, очень много.</w:t>
      </w:r>
      <w:proofErr w:type="gramEnd"/>
    </w:p>
    <w:p w:rsidR="00F456CB" w:rsidRPr="00F456CB" w:rsidRDefault="00F456CB" w:rsidP="00F456CB">
      <w:pPr>
        <w:spacing w:line="240" w:lineRule="auto"/>
        <w:ind w:firstLine="426"/>
        <w:jc w:val="both"/>
        <w:rPr>
          <w:rFonts w:ascii="Sylfaen" w:hAnsi="Sylfaen"/>
          <w:sz w:val="24"/>
          <w:szCs w:val="24"/>
        </w:rPr>
      </w:pPr>
      <w:r w:rsidRPr="00F456CB">
        <w:rPr>
          <w:rFonts w:ascii="Sylfaen" w:hAnsi="Sylfaen"/>
          <w:sz w:val="24"/>
          <w:szCs w:val="24"/>
        </w:rPr>
        <w:t>Относительно исследования основательности выводов можно часто впадать в заблуждение потому</w:t>
      </w:r>
      <w:proofErr w:type="gramStart"/>
      <w:r w:rsidRPr="00F456CB">
        <w:rPr>
          <w:rFonts w:ascii="Sylfaen" w:hAnsi="Sylfaen"/>
          <w:sz w:val="24"/>
          <w:szCs w:val="24"/>
        </w:rPr>
        <w:t>,-</w:t>
      </w:r>
      <w:proofErr w:type="gramEnd"/>
      <w:r w:rsidRPr="00F456CB">
        <w:rPr>
          <w:rFonts w:ascii="Sylfaen" w:hAnsi="Sylfaen"/>
          <w:sz w:val="24"/>
          <w:szCs w:val="24"/>
        </w:rPr>
        <w:t xml:space="preserve">что мы не говорим обыкновенно полными силлогизмами, а в нашей речи опускается то большая посылка, то меньшая, а иногда и обе, если утверждение наше очевидно и составляет аксиому. Чтобы помочь злу, нужно, во-первых, требовать от лица, приводившего факт, чтобы оно непременно указало на тот вывод, который оно из этого факта желает делать. </w:t>
      </w:r>
      <w:proofErr w:type="gramStart"/>
      <w:r w:rsidRPr="00F456CB">
        <w:rPr>
          <w:rFonts w:ascii="Sylfaen" w:hAnsi="Sylfaen"/>
          <w:sz w:val="24"/>
          <w:szCs w:val="24"/>
        </w:rPr>
        <w:t>Во-вторых, чтобы оно указало на связь, которую этот факт и этот вывод его имеют с делом, какое влияние то или другое приводимое им обстоятельство может оказать на разрешение дела, и в-третьих, чтобы между фактом и выводом существовала хоть какая бы то ни было связь, а не вроде того: «моя палка стоит в углу, следовательно, на дворе дождь».</w:t>
      </w:r>
      <w:proofErr w:type="gramEnd"/>
    </w:p>
    <w:p w:rsidR="00F456CB" w:rsidRPr="00F456CB" w:rsidRDefault="00F456CB" w:rsidP="00F456CB">
      <w:pPr>
        <w:spacing w:line="240" w:lineRule="auto"/>
        <w:ind w:firstLine="426"/>
        <w:jc w:val="both"/>
        <w:rPr>
          <w:rFonts w:ascii="Sylfaen" w:hAnsi="Sylfaen"/>
          <w:sz w:val="24"/>
          <w:szCs w:val="24"/>
        </w:rPr>
      </w:pPr>
      <w:proofErr w:type="gramStart"/>
      <w:r w:rsidRPr="00F456CB">
        <w:rPr>
          <w:rFonts w:ascii="Sylfaen" w:hAnsi="Sylfaen"/>
          <w:sz w:val="24"/>
          <w:szCs w:val="24"/>
        </w:rPr>
        <w:t>Пока у нас будут существовать рутина поклонения букве, индифференти</w:t>
      </w:r>
      <w:r>
        <w:rPr>
          <w:rFonts w:ascii="Sylfaen" w:hAnsi="Sylfaen"/>
          <w:sz w:val="24"/>
          <w:szCs w:val="24"/>
        </w:rPr>
        <w:t>зм к безобразному, пока юриспру</w:t>
      </w:r>
      <w:r w:rsidRPr="00F456CB">
        <w:rPr>
          <w:rFonts w:ascii="Sylfaen" w:hAnsi="Sylfaen"/>
          <w:sz w:val="24"/>
          <w:szCs w:val="24"/>
        </w:rPr>
        <w:t>денция вместо искоренения скудоумия, развития логики и возвышения чутья к правде, согревания чувства любви к истине и справедливости будет, наоборот, притуплять все эти дорогие, полезные для общежития чувства и качества ума, такая система защиты будет у нас пользоваться правом гражданства, ибо нет узды для удержания адвокатов на высоте</w:t>
      </w:r>
      <w:proofErr w:type="gramEnd"/>
      <w:r w:rsidRPr="00F456CB">
        <w:rPr>
          <w:rFonts w:ascii="Sylfaen" w:hAnsi="Sylfaen"/>
          <w:sz w:val="24"/>
          <w:szCs w:val="24"/>
        </w:rPr>
        <w:t xml:space="preserve"> своего звания и люди всегда людьми и останутся. Эту систему на простонародном языке можно назвать «заговариванием зубов», на языке литературном — отвлечением внимания, а на языке фигуральном — истязанием истины под барабанным боем. </w:t>
      </w:r>
    </w:p>
    <w:p w:rsidR="00F456CB" w:rsidRPr="00F456CB" w:rsidRDefault="00F456CB" w:rsidP="00F456CB">
      <w:pPr>
        <w:spacing w:line="240" w:lineRule="auto"/>
        <w:ind w:firstLine="426"/>
        <w:jc w:val="both"/>
        <w:rPr>
          <w:rFonts w:ascii="Sylfaen" w:hAnsi="Sylfaen"/>
          <w:sz w:val="24"/>
          <w:szCs w:val="24"/>
        </w:rPr>
      </w:pPr>
      <w:r w:rsidRPr="00F456CB">
        <w:rPr>
          <w:rFonts w:ascii="Sylfaen" w:hAnsi="Sylfaen"/>
          <w:sz w:val="24"/>
          <w:szCs w:val="24"/>
        </w:rPr>
        <w:t xml:space="preserve">Отрешением от буквы и логическим толкованием законов согласно идее справедливости можно значительно уменьшить вред подвохов и </w:t>
      </w:r>
      <w:proofErr w:type="spellStart"/>
      <w:r w:rsidRPr="00F456CB">
        <w:rPr>
          <w:rFonts w:ascii="Sylfaen" w:hAnsi="Sylfaen"/>
          <w:sz w:val="24"/>
          <w:szCs w:val="24"/>
        </w:rPr>
        <w:t>кляузничания</w:t>
      </w:r>
      <w:proofErr w:type="spellEnd"/>
      <w:r w:rsidRPr="00F456CB">
        <w:rPr>
          <w:rFonts w:ascii="Sylfaen" w:hAnsi="Sylfaen"/>
          <w:sz w:val="24"/>
          <w:szCs w:val="24"/>
        </w:rPr>
        <w:t xml:space="preserve"> и приблизить формальную истину </w:t>
      </w:r>
      <w:proofErr w:type="gramStart"/>
      <w:r w:rsidRPr="00F456CB">
        <w:rPr>
          <w:rFonts w:ascii="Sylfaen" w:hAnsi="Sylfaen"/>
          <w:sz w:val="24"/>
          <w:szCs w:val="24"/>
        </w:rPr>
        <w:t>к</w:t>
      </w:r>
      <w:proofErr w:type="gramEnd"/>
      <w:r w:rsidRPr="00F456CB">
        <w:rPr>
          <w:rFonts w:ascii="Sylfaen" w:hAnsi="Sylfaen"/>
          <w:sz w:val="24"/>
          <w:szCs w:val="24"/>
        </w:rPr>
        <w:t xml:space="preserve"> материальной.</w:t>
      </w:r>
    </w:p>
    <w:p w:rsidR="00F456CB" w:rsidRPr="00F456CB" w:rsidRDefault="00F456CB" w:rsidP="00F456CB">
      <w:pPr>
        <w:spacing w:line="240" w:lineRule="auto"/>
        <w:ind w:firstLine="426"/>
        <w:jc w:val="both"/>
        <w:rPr>
          <w:rFonts w:ascii="Sylfaen" w:hAnsi="Sylfaen"/>
          <w:sz w:val="24"/>
          <w:szCs w:val="24"/>
        </w:rPr>
      </w:pPr>
      <w:r w:rsidRPr="00F456CB">
        <w:rPr>
          <w:rFonts w:ascii="Sylfaen" w:hAnsi="Sylfaen"/>
          <w:sz w:val="24"/>
          <w:szCs w:val="24"/>
        </w:rPr>
        <w:t>Процесс должен быть строг; лишней работы, вводящей путаницу и в ум, и вдело и тревогу в сердце, не следует предпринимать.</w:t>
      </w:r>
    </w:p>
    <w:p w:rsidR="00F456CB" w:rsidRPr="00F456CB" w:rsidRDefault="00F456CB" w:rsidP="00F456CB">
      <w:pPr>
        <w:spacing w:line="240" w:lineRule="auto"/>
        <w:ind w:firstLine="426"/>
        <w:jc w:val="both"/>
        <w:rPr>
          <w:rFonts w:ascii="Sylfaen" w:hAnsi="Sylfaen"/>
          <w:sz w:val="24"/>
          <w:szCs w:val="24"/>
        </w:rPr>
      </w:pPr>
      <w:proofErr w:type="gramStart"/>
      <w:r w:rsidRPr="00F456CB">
        <w:rPr>
          <w:rFonts w:ascii="Sylfaen" w:hAnsi="Sylfaen"/>
          <w:sz w:val="24"/>
          <w:szCs w:val="24"/>
        </w:rPr>
        <w:t>У судьи может недоставать глубокого знания, у него может быть мало развита способность логического мышления; но сердце должно быть у него непременно согрето чувством справедливости; он должен иметь способность ощупывать ее везде, осязать ее, и только он будет решать дела согласно закону, ибо закон не может быть в противоречии со справедливостью.</w:t>
      </w:r>
      <w:proofErr w:type="gramEnd"/>
      <w:r w:rsidRPr="00F456CB">
        <w:rPr>
          <w:rFonts w:ascii="Sylfaen" w:hAnsi="Sylfaen"/>
          <w:sz w:val="24"/>
          <w:szCs w:val="24"/>
        </w:rPr>
        <w:t xml:space="preserve"> Ничто так не наполняет </w:t>
      </w:r>
      <w:proofErr w:type="gramStart"/>
      <w:r w:rsidRPr="00F456CB">
        <w:rPr>
          <w:rFonts w:ascii="Sylfaen" w:hAnsi="Sylfaen"/>
          <w:sz w:val="24"/>
          <w:szCs w:val="24"/>
        </w:rPr>
        <w:t>на-шей</w:t>
      </w:r>
      <w:proofErr w:type="gramEnd"/>
      <w:r w:rsidRPr="00F456CB">
        <w:rPr>
          <w:rFonts w:ascii="Sylfaen" w:hAnsi="Sylfaen"/>
          <w:sz w:val="24"/>
          <w:szCs w:val="24"/>
        </w:rPr>
        <w:t xml:space="preserve"> души горечью, как если дело решается в пользу неправой стороны и не только противно идее справедливости, но и закону. Каждый юрист, разбирая дело, </w:t>
      </w:r>
      <w:proofErr w:type="gramStart"/>
      <w:r w:rsidRPr="00F456CB">
        <w:rPr>
          <w:rFonts w:ascii="Sylfaen" w:hAnsi="Sylfaen"/>
          <w:sz w:val="24"/>
          <w:szCs w:val="24"/>
        </w:rPr>
        <w:t>должен</w:t>
      </w:r>
      <w:proofErr w:type="gramEnd"/>
      <w:r w:rsidRPr="00F456CB">
        <w:rPr>
          <w:rFonts w:ascii="Sylfaen" w:hAnsi="Sylfaen"/>
          <w:sz w:val="24"/>
          <w:szCs w:val="24"/>
        </w:rPr>
        <w:t xml:space="preserve"> прежде всего смотреть, как оно должно быть разрешено по справедливости, и если при этом ему представляется, что строго юридически оно должно быть разрешено не в пользу правой стороны, то он должен усомниться в своих юридических понятиях и проверить свои юридические выводы: правильно ли он определил </w:t>
      </w:r>
      <w:r w:rsidRPr="00F456CB">
        <w:rPr>
          <w:rFonts w:ascii="Sylfaen" w:hAnsi="Sylfaen"/>
          <w:sz w:val="24"/>
          <w:szCs w:val="24"/>
        </w:rPr>
        <w:lastRenderedPageBreak/>
        <w:t xml:space="preserve">диагноз дела, поставил ли он себе для разрешения те вопросы, которые вытекают из дела, и вообще правилен ли ход его мышления, </w:t>
      </w:r>
      <w:proofErr w:type="gramStart"/>
      <w:r w:rsidRPr="00F456CB">
        <w:rPr>
          <w:rFonts w:ascii="Sylfaen" w:hAnsi="Sylfaen"/>
          <w:sz w:val="24"/>
          <w:szCs w:val="24"/>
        </w:rPr>
        <w:t>-а</w:t>
      </w:r>
      <w:proofErr w:type="gramEnd"/>
      <w:r w:rsidRPr="00F456CB">
        <w:rPr>
          <w:rFonts w:ascii="Sylfaen" w:hAnsi="Sylfaen"/>
          <w:sz w:val="24"/>
          <w:szCs w:val="24"/>
        </w:rPr>
        <w:t xml:space="preserve"> не решать зря и потом состряпать кое-какие соображения, которым придает форму умозаключения, употребляя наугад союзы «следовательно», «поэтому», «таким образом».</w:t>
      </w:r>
    </w:p>
    <w:p w:rsidR="00F456CB" w:rsidRDefault="00F456CB" w:rsidP="00F456CB">
      <w:pPr>
        <w:spacing w:line="240" w:lineRule="auto"/>
        <w:ind w:firstLine="426"/>
        <w:jc w:val="both"/>
        <w:rPr>
          <w:rFonts w:ascii="Times New Roman" w:hAnsi="Times New Roman"/>
          <w:sz w:val="24"/>
          <w:szCs w:val="24"/>
        </w:rPr>
      </w:pPr>
      <w:r w:rsidRPr="00F456CB">
        <w:rPr>
          <w:rFonts w:ascii="Sylfaen" w:hAnsi="Sylfaen"/>
          <w:sz w:val="24"/>
          <w:szCs w:val="24"/>
        </w:rPr>
        <w:t xml:space="preserve">О, господа юристы! Усвойте себе способность правильно, логически и справедливо рассуждать, и меньше придется жаловаться на неясность или недостаточность закона. При игнорировании логики и справедливости, при </w:t>
      </w:r>
      <w:proofErr w:type="gramStart"/>
      <w:r w:rsidRPr="00F456CB">
        <w:rPr>
          <w:rFonts w:ascii="Sylfaen" w:hAnsi="Sylfaen"/>
          <w:sz w:val="24"/>
          <w:szCs w:val="24"/>
        </w:rPr>
        <w:t>буквоедстве</w:t>
      </w:r>
      <w:proofErr w:type="gramEnd"/>
      <w:r w:rsidRPr="00F456CB">
        <w:rPr>
          <w:rFonts w:ascii="Sylfaen" w:hAnsi="Sylfaen"/>
          <w:sz w:val="24"/>
          <w:szCs w:val="24"/>
        </w:rPr>
        <w:t>, узости взгляда, заскорузлой рутине, черствости сердца и самый ясный закон искажается и развращается.</w:t>
      </w:r>
      <w:r>
        <w:rPr>
          <w:rFonts w:ascii="Times New Roman" w:hAnsi="Times New Roman"/>
          <w:sz w:val="24"/>
          <w:szCs w:val="24"/>
        </w:rPr>
        <w:br w:type="page"/>
      </w:r>
    </w:p>
    <w:p w:rsidR="00FB419D" w:rsidRDefault="00FB419D">
      <w:pPr>
        <w:rPr>
          <w:rFonts w:ascii="Times New Roman" w:hAnsi="Times New Roman"/>
          <w:sz w:val="24"/>
          <w:szCs w:val="24"/>
        </w:rPr>
      </w:pPr>
    </w:p>
    <w:p w:rsidR="00F9614B" w:rsidRPr="00F9614B" w:rsidRDefault="00FE5017" w:rsidP="00F9614B">
      <w:pPr>
        <w:jc w:val="center"/>
        <w:rPr>
          <w:rFonts w:ascii="Sylfaen" w:hAnsi="Sylfaen"/>
          <w:b/>
          <w:sz w:val="24"/>
          <w:szCs w:val="24"/>
        </w:rPr>
      </w:pPr>
      <w:r>
        <w:rPr>
          <w:rFonts w:ascii="Sylfaen" w:hAnsi="Sylfaen"/>
          <w:b/>
          <w:sz w:val="24"/>
          <w:szCs w:val="24"/>
        </w:rPr>
        <w:t>ИЗ КНИГИ П. СЕРГЕИЧА «</w:t>
      </w:r>
      <w:r w:rsidR="00F9614B" w:rsidRPr="00F9614B">
        <w:rPr>
          <w:rFonts w:ascii="Sylfaen" w:hAnsi="Sylfaen"/>
          <w:b/>
          <w:sz w:val="24"/>
          <w:szCs w:val="24"/>
        </w:rPr>
        <w:t>УГОЛОВНАЯ ЗАЩИТА</w:t>
      </w:r>
      <w:r>
        <w:rPr>
          <w:rFonts w:ascii="Sylfaen" w:hAnsi="Sylfaen"/>
          <w:b/>
          <w:sz w:val="24"/>
          <w:szCs w:val="24"/>
        </w:rPr>
        <w:t>»</w:t>
      </w:r>
    </w:p>
    <w:p w:rsidR="00FB419D" w:rsidRPr="00F9614B" w:rsidRDefault="00FB419D" w:rsidP="00F9614B">
      <w:pPr>
        <w:jc w:val="center"/>
        <w:rPr>
          <w:rFonts w:ascii="Sylfaen" w:hAnsi="Sylfaen"/>
          <w:b/>
          <w:sz w:val="24"/>
          <w:szCs w:val="24"/>
        </w:rPr>
      </w:pPr>
      <w:r w:rsidRPr="00F9614B">
        <w:rPr>
          <w:rFonts w:ascii="Sylfaen" w:hAnsi="Sylfaen"/>
          <w:b/>
          <w:sz w:val="24"/>
          <w:szCs w:val="24"/>
        </w:rPr>
        <w:t>ГЛАВА II.</w:t>
      </w:r>
    </w:p>
    <w:p w:rsidR="00FB419D" w:rsidRPr="00F9614B" w:rsidRDefault="00FB419D" w:rsidP="00F9614B">
      <w:pPr>
        <w:jc w:val="center"/>
        <w:rPr>
          <w:rFonts w:ascii="Sylfaen" w:hAnsi="Sylfaen"/>
          <w:b/>
          <w:sz w:val="24"/>
          <w:szCs w:val="24"/>
        </w:rPr>
      </w:pPr>
      <w:r w:rsidRPr="00F9614B">
        <w:rPr>
          <w:rFonts w:ascii="Sylfaen" w:hAnsi="Sylfaen"/>
          <w:b/>
          <w:sz w:val="24"/>
          <w:szCs w:val="24"/>
        </w:rPr>
        <w:t>ПРИГОТОВЛЕНИЕ К ЗАЩИТЕ</w:t>
      </w:r>
    </w:p>
    <w:p w:rsidR="00F9614B" w:rsidRDefault="00F9614B" w:rsidP="00FB419D">
      <w:pPr>
        <w:rPr>
          <w:rFonts w:ascii="Times New Roman" w:hAnsi="Times New Roman"/>
          <w:sz w:val="24"/>
          <w:szCs w:val="24"/>
        </w:rPr>
      </w:pPr>
    </w:p>
    <w:p w:rsidR="00FB419D" w:rsidRPr="00FB419D" w:rsidRDefault="00FB419D" w:rsidP="00FB419D">
      <w:pPr>
        <w:rPr>
          <w:rFonts w:ascii="Times New Roman" w:hAnsi="Times New Roman"/>
          <w:sz w:val="24"/>
          <w:szCs w:val="24"/>
        </w:rPr>
      </w:pPr>
      <w:r w:rsidRPr="00FB419D">
        <w:rPr>
          <w:rFonts w:ascii="Times New Roman" w:hAnsi="Times New Roman"/>
          <w:sz w:val="24"/>
          <w:szCs w:val="24"/>
        </w:rPr>
        <w:t>1. ИЗУЧЕНИЕ ДЕЛА</w:t>
      </w:r>
    </w:p>
    <w:p w:rsidR="00FB419D" w:rsidRPr="00FB419D" w:rsidRDefault="00FB419D" w:rsidP="00FB419D">
      <w:pPr>
        <w:ind w:firstLine="567"/>
        <w:jc w:val="both"/>
        <w:rPr>
          <w:rFonts w:ascii="Times New Roman" w:hAnsi="Times New Roman"/>
          <w:sz w:val="24"/>
          <w:szCs w:val="24"/>
        </w:rPr>
      </w:pPr>
      <w:r w:rsidRPr="00FB419D">
        <w:rPr>
          <w:rFonts w:ascii="Times New Roman" w:hAnsi="Times New Roman"/>
          <w:sz w:val="24"/>
          <w:szCs w:val="24"/>
        </w:rPr>
        <w:t>Подготовка защиты должна, конечно, начинаться с изучения дела. Предупреждаю, читатель, что и на этот раз первый мой совет покажется скучным и ненужным; сомневаюсь, чтобы вы последовали ему. Но это ваше дело; мое — сказать то, что я знаю. Поэтому говорю: перепишите собственноручно все дело от первого до последнего листа, не упуская и бумаг, не подлежащих оглашению. Единственное исключение — это печатный те</w:t>
      </w:r>
      <w:proofErr w:type="gramStart"/>
      <w:r w:rsidRPr="00FB419D">
        <w:rPr>
          <w:rFonts w:ascii="Times New Roman" w:hAnsi="Times New Roman"/>
          <w:sz w:val="24"/>
          <w:szCs w:val="24"/>
        </w:rPr>
        <w:t>кст бл</w:t>
      </w:r>
      <w:proofErr w:type="gramEnd"/>
      <w:r w:rsidRPr="00FB419D">
        <w:rPr>
          <w:rFonts w:ascii="Times New Roman" w:hAnsi="Times New Roman"/>
          <w:sz w:val="24"/>
          <w:szCs w:val="24"/>
        </w:rPr>
        <w:t>анков следователя; то, что в них вписано, также необходимо переписать. Советую изготовить копию дела в таком виде, чтобы ее страницы совпадали со страницами следственного производства, чтобы в судебном заседании перед вами было такое же дело, какое лежит на столе перед председателем: при этом условии вы будете таким же хозяином дела, как и он; иначе будете игрушкой в его руках. При этом условии для вас не будет таких неожиданностей, которые вы могли предупредить. Нельзя предугадать заранее всех мелочей,</w:t>
      </w:r>
      <w:r>
        <w:rPr>
          <w:rFonts w:ascii="Times New Roman" w:hAnsi="Times New Roman"/>
          <w:sz w:val="24"/>
          <w:szCs w:val="24"/>
        </w:rPr>
        <w:t xml:space="preserve"> которые на судебном следствии могут вдруг оказаться решающими; поэтому надо знать все, что можно только знать. Судьба подсудимого может зависеть от </w:t>
      </w:r>
      <w:r w:rsidRPr="00FB419D">
        <w:rPr>
          <w:rFonts w:ascii="Times New Roman" w:hAnsi="Times New Roman"/>
          <w:sz w:val="24"/>
          <w:szCs w:val="24"/>
        </w:rPr>
        <w:t>одного слова, от одной буквы. Вам придется переписывать акты полицейского дознания, написанные часто неразборчивым почерком, заключающие объяснения свидетелей, не допрошенных следователем. Это очень скучно, но защита не развлечение, а ответственный труд. Спишите все. На судебном следствии может неожиданно промелькнуть намек на обстоятельство, разъясненное в этих записях. Оглашение их невозможно, но, зная факты, вы будете имет</w:t>
      </w:r>
      <w:r>
        <w:rPr>
          <w:rFonts w:ascii="Times New Roman" w:hAnsi="Times New Roman"/>
          <w:sz w:val="24"/>
          <w:szCs w:val="24"/>
        </w:rPr>
        <w:t>ь</w:t>
      </w:r>
      <w:r w:rsidRPr="00FB419D">
        <w:rPr>
          <w:rFonts w:ascii="Times New Roman" w:hAnsi="Times New Roman"/>
          <w:sz w:val="24"/>
          <w:szCs w:val="24"/>
        </w:rPr>
        <w:t xml:space="preserve"> возможность за</w:t>
      </w:r>
      <w:r>
        <w:rPr>
          <w:rFonts w:ascii="Times New Roman" w:hAnsi="Times New Roman"/>
          <w:sz w:val="24"/>
          <w:szCs w:val="24"/>
        </w:rPr>
        <w:t>д</w:t>
      </w:r>
      <w:r w:rsidRPr="00FB419D">
        <w:rPr>
          <w:rFonts w:ascii="Times New Roman" w:hAnsi="Times New Roman"/>
          <w:sz w:val="24"/>
          <w:szCs w:val="24"/>
        </w:rPr>
        <w:t>ать несколько таких вопросов наличным свидетелям, которые приведут к цели. В начале протокола допроса свидетеля у следователя излагаются сведения о его возрасте, исповедании, происхождении, судимости и прочее. И это следует выписать, ибо каждое из этих обстоятельств может неожиданно оказаться имеющим значение так же, как и время допроса свидетеля, осмотра преступления или экспертизы. Предположим, что один из важных свидетелей обвинения не явился по законной причине и на суде оглашено показание, данное им у следователя. Один защитник будет распространяться о недоста</w:t>
      </w:r>
      <w:r>
        <w:rPr>
          <w:rFonts w:ascii="Times New Roman" w:hAnsi="Times New Roman"/>
          <w:sz w:val="24"/>
          <w:szCs w:val="24"/>
        </w:rPr>
        <w:t>т</w:t>
      </w:r>
      <w:r w:rsidRPr="00FB419D">
        <w:rPr>
          <w:rFonts w:ascii="Times New Roman" w:hAnsi="Times New Roman"/>
          <w:sz w:val="24"/>
          <w:szCs w:val="24"/>
        </w:rPr>
        <w:t xml:space="preserve">ках письменных показаний и преимуществах устного допроса; он может говорить много и умно, но прокурор возразит, что свидетель был предупрежден о присяге и за неимением указаний на его слабоумие или лжесвидетельство суд не имеет оснований сомневаться в его словах. Другой защитник сначала укажет, что свидетелю было, как видно из акта его допроса, восемь, пятнадцать или девяносто лет, и тогда уже приведет те же соображения, что и первый: они будут казаться взятыми из дела, а не притянутыми со стороны. Осмотр пожарища, произведенный следователем </w:t>
      </w:r>
      <w:r w:rsidRPr="00FB419D">
        <w:rPr>
          <w:rFonts w:ascii="Times New Roman" w:hAnsi="Times New Roman"/>
          <w:sz w:val="24"/>
          <w:szCs w:val="24"/>
        </w:rPr>
        <w:lastRenderedPageBreak/>
        <w:t>над горящими угольями, — одно доказательство; тот же осмотр через день или спустя две недели — совсем другое, и т.д.</w:t>
      </w:r>
    </w:p>
    <w:p w:rsidR="007E6B0F" w:rsidRPr="007E6B0F" w:rsidRDefault="00FB419D" w:rsidP="007E6B0F">
      <w:pPr>
        <w:ind w:firstLine="567"/>
        <w:jc w:val="both"/>
        <w:rPr>
          <w:rFonts w:ascii="Times New Roman" w:hAnsi="Times New Roman"/>
          <w:sz w:val="24"/>
          <w:szCs w:val="24"/>
        </w:rPr>
      </w:pPr>
      <w:r w:rsidRPr="00FB419D">
        <w:rPr>
          <w:rFonts w:ascii="Times New Roman" w:hAnsi="Times New Roman"/>
          <w:sz w:val="24"/>
          <w:szCs w:val="24"/>
        </w:rPr>
        <w:t>Конечно, в больших делах будут встречаться и бумаги, явно лишние для защиты. Но, оставляя эти бумаги в стороне, надо помнить, что это уже непоправимо, и потому во всех сомнительных случаях надо снять копию. Однако</w:t>
      </w:r>
      <w:proofErr w:type="gramStart"/>
      <w:r w:rsidRPr="00FB419D">
        <w:rPr>
          <w:rFonts w:ascii="Times New Roman" w:hAnsi="Times New Roman"/>
          <w:sz w:val="24"/>
          <w:szCs w:val="24"/>
        </w:rPr>
        <w:t>,</w:t>
      </w:r>
      <w:proofErr w:type="gramEnd"/>
      <w:r w:rsidRPr="00FB419D">
        <w:rPr>
          <w:rFonts w:ascii="Times New Roman" w:hAnsi="Times New Roman"/>
          <w:sz w:val="24"/>
          <w:szCs w:val="24"/>
        </w:rPr>
        <w:t xml:space="preserve"> скажет читатель, хорошо, если дело не велико, если в нем каких-нибудь двадцать — тридцать листов; их можно переписать в несколько часов. А если в деле несколько томов, да в каждом томе 150—200 листов? Переписка потребует нескольких дней. Тем лучше; тем важнее, чтобы все было</w:t>
      </w:r>
      <w:r>
        <w:rPr>
          <w:rFonts w:ascii="Times New Roman" w:hAnsi="Times New Roman"/>
          <w:sz w:val="24"/>
          <w:szCs w:val="24"/>
        </w:rPr>
        <w:t xml:space="preserve"> </w:t>
      </w:r>
      <w:r w:rsidR="007E6B0F" w:rsidRPr="007E6B0F">
        <w:rPr>
          <w:rFonts w:ascii="Times New Roman" w:hAnsi="Times New Roman"/>
          <w:sz w:val="24"/>
          <w:szCs w:val="24"/>
        </w:rPr>
        <w:t>вами переписано. Тем важнее, потому что большое дело труднее изучить, чем маленькое, а знать его надо так же хорошо. Тем лучше, потому что переписка принесет вам тем большую пользу, дольше задерживая вас над делом. Не пугайтесь этой работы. Следователь трудился несравненно больше вашего; не жалейте потр</w:t>
      </w:r>
      <w:r w:rsidR="007E6B0F">
        <w:rPr>
          <w:rFonts w:ascii="Times New Roman" w:hAnsi="Times New Roman"/>
          <w:sz w:val="24"/>
          <w:szCs w:val="24"/>
        </w:rPr>
        <w:t>а</w:t>
      </w:r>
      <w:r w:rsidR="007E6B0F" w:rsidRPr="007E6B0F">
        <w:rPr>
          <w:rFonts w:ascii="Times New Roman" w:hAnsi="Times New Roman"/>
          <w:sz w:val="24"/>
          <w:szCs w:val="24"/>
        </w:rPr>
        <w:t>ченного времени и отнюдь не считайте его потерянным. Имейте только под руками особую тетрадку для записи всех вопросов, недоумений, соображений и догадок, которые промелькнут у вас в голове во время переписывания. Ни в каком случае не поручайте этой работы товарищу или помощнику, не говоря уже о наемном писце; никому, кроме себя, в этом доверять нельзя. В деле иногда встречаются пространные, часто безграмотные объяснения потерпевшего или подсудимого; о</w:t>
      </w:r>
      <w:r w:rsidR="007E6B0F">
        <w:rPr>
          <w:rFonts w:ascii="Times New Roman" w:hAnsi="Times New Roman"/>
          <w:sz w:val="24"/>
          <w:szCs w:val="24"/>
        </w:rPr>
        <w:t>ни также заслуживают самого вни</w:t>
      </w:r>
      <w:r w:rsidR="007E6B0F" w:rsidRPr="007E6B0F">
        <w:rPr>
          <w:rFonts w:ascii="Times New Roman" w:hAnsi="Times New Roman"/>
          <w:sz w:val="24"/>
          <w:szCs w:val="24"/>
        </w:rPr>
        <w:t>мательного изучения как исходящие от людей, всего ближе знакомых с обстоятельствами дела. С течением времени собственные наблюдения дадут вам доказательства того, что я здесь утверждаю; пока примите мои слова на веру.</w:t>
      </w:r>
    </w:p>
    <w:p w:rsidR="007E6B0F" w:rsidRPr="007E6B0F" w:rsidRDefault="007E6B0F" w:rsidP="007E6B0F">
      <w:pPr>
        <w:ind w:firstLine="567"/>
        <w:jc w:val="both"/>
        <w:rPr>
          <w:rFonts w:ascii="Times New Roman" w:hAnsi="Times New Roman"/>
          <w:sz w:val="24"/>
          <w:szCs w:val="24"/>
        </w:rPr>
      </w:pPr>
      <w:r w:rsidRPr="007E6B0F">
        <w:rPr>
          <w:rFonts w:ascii="Times New Roman" w:hAnsi="Times New Roman"/>
          <w:sz w:val="24"/>
          <w:szCs w:val="24"/>
        </w:rPr>
        <w:t xml:space="preserve">То же надо сделать и по отношению к вещественным доказательствам. Необходимо прочесть их, ничего не пропуская, ибо следователи часто пропускают многое. Все, что может иметь значение, надо переписать. Своими словами никогда не пишите: это источник ошибок. Иногда недостаточно списать содержание бумаги, надо сделать снимок с нее, сохранив расположение строк, переносов, изгибов бумаги. Не оставьте ни единого клочка, не осмотрев его с обеих сторон, особенно в делах о подлогах. Дневники, частные письма, черновые заметки — все надо прочесть от первой до последней строчки. У меня было в руках письмо, в котором один из подсудимых после ряда озлобленных обвинений против другого, между прочим, написал: «Не узнаю себя в этом письме». В руках небрежного следователя эта фраза могла проскользнуть не </w:t>
      </w:r>
      <w:proofErr w:type="gramStart"/>
      <w:r w:rsidRPr="007E6B0F">
        <w:rPr>
          <w:rFonts w:ascii="Times New Roman" w:hAnsi="Times New Roman"/>
          <w:sz w:val="24"/>
          <w:szCs w:val="24"/>
        </w:rPr>
        <w:t>замеченной</w:t>
      </w:r>
      <w:proofErr w:type="gramEnd"/>
      <w:r w:rsidRPr="007E6B0F">
        <w:rPr>
          <w:rFonts w:ascii="Times New Roman" w:hAnsi="Times New Roman"/>
          <w:sz w:val="24"/>
          <w:szCs w:val="24"/>
        </w:rPr>
        <w:t xml:space="preserve"> и не попасть в акт осмотра; между тем ясно, что она подрывает доверие ко всем предшествовавшим нареканиям писавшего на другого подсудимого. Мне часто приходилось наблюдать, как защитник, не зная вещественных доказательств, топтался на месте среди бе</w:t>
      </w:r>
      <w:r>
        <w:rPr>
          <w:rFonts w:ascii="Times New Roman" w:hAnsi="Times New Roman"/>
          <w:sz w:val="24"/>
          <w:szCs w:val="24"/>
        </w:rPr>
        <w:t>с</w:t>
      </w:r>
      <w:r w:rsidRPr="007E6B0F">
        <w:rPr>
          <w:rFonts w:ascii="Times New Roman" w:hAnsi="Times New Roman"/>
          <w:sz w:val="24"/>
          <w:szCs w:val="24"/>
        </w:rPr>
        <w:t>помощных догадок, тогда как, зная, мог бы утверждать определенные факты. «Как председатель суда, — говорит А. О. Кони, — я бывал не раз свидетелем прискорбных сюрпризов, которые создавались для сторон во время судебного</w:t>
      </w:r>
      <w:r>
        <w:rPr>
          <w:rFonts w:ascii="Times New Roman" w:hAnsi="Times New Roman"/>
          <w:sz w:val="24"/>
          <w:szCs w:val="24"/>
        </w:rPr>
        <w:t xml:space="preserve"> </w:t>
      </w:r>
      <w:r w:rsidRPr="007E6B0F">
        <w:rPr>
          <w:rFonts w:ascii="Times New Roman" w:hAnsi="Times New Roman"/>
          <w:sz w:val="24"/>
          <w:szCs w:val="24"/>
        </w:rPr>
        <w:t xml:space="preserve">заседания вследствие незнакомства их с тем, что содержится в </w:t>
      </w:r>
      <w:proofErr w:type="spellStart"/>
      <w:r w:rsidRPr="007E6B0F">
        <w:rPr>
          <w:rFonts w:ascii="Times New Roman" w:hAnsi="Times New Roman"/>
          <w:sz w:val="24"/>
          <w:szCs w:val="24"/>
        </w:rPr>
        <w:t>непросмотренных</w:t>
      </w:r>
      <w:proofErr w:type="spellEnd"/>
      <w:r w:rsidRPr="007E6B0F">
        <w:rPr>
          <w:rFonts w:ascii="Times New Roman" w:hAnsi="Times New Roman"/>
          <w:sz w:val="24"/>
          <w:szCs w:val="24"/>
        </w:rPr>
        <w:t xml:space="preserve"> ими пакетах и свертках, лежащих на столе вещественных доказательств».</w:t>
      </w:r>
    </w:p>
    <w:p w:rsidR="007E6B0F" w:rsidRPr="007E6B0F" w:rsidRDefault="007E6B0F" w:rsidP="007E6B0F">
      <w:pPr>
        <w:ind w:firstLine="567"/>
        <w:jc w:val="both"/>
        <w:rPr>
          <w:rFonts w:ascii="Times New Roman" w:hAnsi="Times New Roman"/>
          <w:sz w:val="24"/>
          <w:szCs w:val="24"/>
        </w:rPr>
      </w:pPr>
      <w:r w:rsidRPr="007E6B0F">
        <w:rPr>
          <w:rFonts w:ascii="Times New Roman" w:hAnsi="Times New Roman"/>
          <w:sz w:val="24"/>
          <w:szCs w:val="24"/>
        </w:rPr>
        <w:t xml:space="preserve">Итак, если в деле есть письменные доказательства или приложены подлинные производства других учреждений, скажите себе, что ключ к уразумению неясного заключается в них; вглядывайтесь и вчитывайтесь в эти бумаги. Не забудьте также </w:t>
      </w:r>
      <w:r w:rsidRPr="007E6B0F">
        <w:rPr>
          <w:rFonts w:ascii="Times New Roman" w:hAnsi="Times New Roman"/>
          <w:sz w:val="24"/>
          <w:szCs w:val="24"/>
        </w:rPr>
        <w:lastRenderedPageBreak/>
        <w:t>перечесть всю переписку в так называемом производстве суда; и там могут оказаться полезные или опасные указания.</w:t>
      </w:r>
    </w:p>
    <w:p w:rsidR="007E6B0F" w:rsidRPr="007E6B0F" w:rsidRDefault="007E6B0F" w:rsidP="007E6B0F">
      <w:pPr>
        <w:ind w:firstLine="567"/>
        <w:jc w:val="both"/>
        <w:rPr>
          <w:rFonts w:ascii="Times New Roman" w:hAnsi="Times New Roman"/>
          <w:sz w:val="24"/>
          <w:szCs w:val="24"/>
        </w:rPr>
      </w:pPr>
      <w:r w:rsidRPr="007E6B0F">
        <w:rPr>
          <w:rFonts w:ascii="Times New Roman" w:hAnsi="Times New Roman"/>
          <w:sz w:val="24"/>
          <w:szCs w:val="24"/>
        </w:rPr>
        <w:t>К судебному следствию надо готовиться с пером в руке; все заметки вести в таком порядке, чтобы сразу находить в них все нужное. Те или иные приемы в распределении данных дела в своих заметках зависят от личных ваших привычек; если подсудимый обвиняется в нескольких преступлениях, надо с самого начала завести соответственное число отдельных тетрадей и по мере чтение актов следствия записывать в каждую все, что относится к данному обвинению. Эти записи можно делать без особых подробностей, но обходиться совсем без них не следует: иначе вы растеряете материалы, относящиеся к отдельным обвинениям.</w:t>
      </w:r>
    </w:p>
    <w:p w:rsidR="007E6B0F" w:rsidRPr="007E6B0F" w:rsidRDefault="007E6B0F" w:rsidP="007E6B0F">
      <w:pPr>
        <w:ind w:firstLine="567"/>
        <w:jc w:val="both"/>
        <w:rPr>
          <w:rFonts w:ascii="Times New Roman" w:hAnsi="Times New Roman"/>
          <w:sz w:val="24"/>
          <w:szCs w:val="24"/>
        </w:rPr>
      </w:pPr>
      <w:r w:rsidRPr="007E6B0F">
        <w:rPr>
          <w:rFonts w:ascii="Times New Roman" w:hAnsi="Times New Roman"/>
          <w:sz w:val="24"/>
          <w:szCs w:val="24"/>
        </w:rPr>
        <w:t xml:space="preserve">Если подсудимый передаст вам какие-нибудь бумаги для представления суду, то надо с каждой из них снять копию и иметь ее под руками во время судебного следствия и прений. Если свидетелей много, советую составить особый список их по алфавиту с обозначением всех листов дела, в коих заключаются их показания; </w:t>
      </w:r>
      <w:r>
        <w:rPr>
          <w:rFonts w:ascii="Times New Roman" w:hAnsi="Times New Roman"/>
          <w:sz w:val="24"/>
          <w:szCs w:val="24"/>
        </w:rPr>
        <w:t>это очень поможет вам при изучен</w:t>
      </w:r>
      <w:r w:rsidRPr="007E6B0F">
        <w:rPr>
          <w:rFonts w:ascii="Times New Roman" w:hAnsi="Times New Roman"/>
          <w:sz w:val="24"/>
          <w:szCs w:val="24"/>
        </w:rPr>
        <w:t>ии дела.</w:t>
      </w:r>
    </w:p>
    <w:p w:rsidR="007E6B0F" w:rsidRPr="007E6B0F" w:rsidRDefault="007E6B0F" w:rsidP="007E6B0F">
      <w:pPr>
        <w:ind w:firstLine="567"/>
        <w:jc w:val="both"/>
        <w:rPr>
          <w:rFonts w:ascii="Times New Roman" w:hAnsi="Times New Roman"/>
          <w:sz w:val="24"/>
          <w:szCs w:val="24"/>
        </w:rPr>
      </w:pPr>
      <w:r w:rsidRPr="007E6B0F">
        <w:rPr>
          <w:rFonts w:ascii="Times New Roman" w:hAnsi="Times New Roman"/>
          <w:sz w:val="24"/>
          <w:szCs w:val="24"/>
        </w:rPr>
        <w:t>Система — основное условие подготовительной работы.</w:t>
      </w:r>
    </w:p>
    <w:p w:rsidR="007E6B0F" w:rsidRPr="007E6B0F" w:rsidRDefault="007E6B0F" w:rsidP="007E6B0F">
      <w:pPr>
        <w:ind w:firstLine="567"/>
        <w:jc w:val="both"/>
        <w:rPr>
          <w:rFonts w:ascii="Times New Roman" w:hAnsi="Times New Roman"/>
          <w:sz w:val="24"/>
          <w:szCs w:val="24"/>
        </w:rPr>
      </w:pPr>
      <w:r w:rsidRPr="007E6B0F">
        <w:rPr>
          <w:rFonts w:ascii="Times New Roman" w:hAnsi="Times New Roman"/>
          <w:sz w:val="24"/>
          <w:szCs w:val="24"/>
        </w:rPr>
        <w:t xml:space="preserve">В производстве следователя материалы дела накопляются в случайном порядке их поступления; в протоколах перемешаны обстоятельства, относящиеся к отдельным обвинениям и событиям. Иногда подробность, изменяющая весь характер свидетельского показания или степень его достоверности, попадает в заключительные слова затерянного где-нибудь дополнительного допроса без указания </w:t>
      </w:r>
      <w:proofErr w:type="gramStart"/>
      <w:r w:rsidRPr="007E6B0F">
        <w:rPr>
          <w:rFonts w:ascii="Times New Roman" w:hAnsi="Times New Roman"/>
          <w:sz w:val="24"/>
          <w:szCs w:val="24"/>
        </w:rPr>
        <w:t>на</w:t>
      </w:r>
      <w:proofErr w:type="gramEnd"/>
      <w:r w:rsidRPr="007E6B0F">
        <w:rPr>
          <w:rFonts w:ascii="Times New Roman" w:hAnsi="Times New Roman"/>
          <w:sz w:val="24"/>
          <w:szCs w:val="24"/>
        </w:rPr>
        <w:t xml:space="preserve"> первоначальный. Ссылки на приложение и вещественные доказательства делаются в самых неопределенных выражениях; при этом дело загромождено всяким сором, в котором трудно находить существенные данные; одним словом, оно напоминает </w:t>
      </w:r>
      <w:proofErr w:type="spellStart"/>
      <w:r w:rsidRPr="007E6B0F">
        <w:rPr>
          <w:rFonts w:ascii="Times New Roman" w:hAnsi="Times New Roman"/>
          <w:sz w:val="24"/>
          <w:szCs w:val="24"/>
        </w:rPr>
        <w:t>плюшкинскую</w:t>
      </w:r>
      <w:proofErr w:type="spellEnd"/>
      <w:r w:rsidRPr="007E6B0F">
        <w:rPr>
          <w:rFonts w:ascii="Times New Roman" w:hAnsi="Times New Roman"/>
          <w:sz w:val="24"/>
          <w:szCs w:val="24"/>
        </w:rPr>
        <w:t xml:space="preserve"> кучу. Из этой кучи надо составить отчетливый геометрический чертеж. </w:t>
      </w:r>
      <w:proofErr w:type="gramStart"/>
      <w:r w:rsidRPr="007E6B0F">
        <w:rPr>
          <w:rFonts w:ascii="Times New Roman" w:hAnsi="Times New Roman"/>
          <w:sz w:val="24"/>
          <w:szCs w:val="24"/>
        </w:rPr>
        <w:t>Итак, карандаши, чернила,</w:t>
      </w:r>
      <w:r>
        <w:rPr>
          <w:rFonts w:ascii="Times New Roman" w:hAnsi="Times New Roman"/>
          <w:sz w:val="24"/>
          <w:szCs w:val="24"/>
        </w:rPr>
        <w:t xml:space="preserve"> </w:t>
      </w:r>
      <w:r w:rsidRPr="007E6B0F">
        <w:rPr>
          <w:rFonts w:ascii="Times New Roman" w:hAnsi="Times New Roman"/>
          <w:sz w:val="24"/>
          <w:szCs w:val="24"/>
        </w:rPr>
        <w:t>клей, ножницы, стопа бумаги, тетради, конверты — вот ваше вооружение.</w:t>
      </w:r>
      <w:proofErr w:type="gramEnd"/>
      <w:r w:rsidRPr="007E6B0F">
        <w:rPr>
          <w:rFonts w:ascii="Times New Roman" w:hAnsi="Times New Roman"/>
          <w:sz w:val="24"/>
          <w:szCs w:val="24"/>
        </w:rPr>
        <w:t xml:space="preserve"> Та или иная система в распределении данных предварительного следствия зависит, повторяю, от вашего выбора, но только система оградит вас от недосмотров и даст возможность действительно использовать дело в полной мере в целях защиты. Заведите для каждого свидетеля отдельную тетрадку, запишите туда все существенные факты, им удостоверяемые, и его характерные выражение, показания других свидетелей, подтверждающих и опровергающих его рассказ, </w:t>
      </w:r>
      <w:r>
        <w:rPr>
          <w:rFonts w:ascii="Times New Roman" w:hAnsi="Times New Roman"/>
          <w:sz w:val="24"/>
          <w:szCs w:val="24"/>
        </w:rPr>
        <w:t>выдержки из вещественных доказа</w:t>
      </w:r>
      <w:r w:rsidRPr="007E6B0F">
        <w:rPr>
          <w:rFonts w:ascii="Times New Roman" w:hAnsi="Times New Roman"/>
          <w:sz w:val="24"/>
          <w:szCs w:val="24"/>
        </w:rPr>
        <w:t xml:space="preserve">тельств, к нему относящихся, и перечень вопросов, которые ему следует задать. Для каждого значительного события также заведите отдельную тетрадь; запишите туда соответствующие части свидетельских показаний, отметьте соответствующие вещественные доказательства, запишите соображения, связанные с этим событием в пользу обвинения и в пользу защиты. Отбрасывайте ненужное и старайтесь как можно короче и отчетливее излагать существенное. Но ведь это будет повторением тех же данных на разные лады? Вот именно. Это бесплодная работа? О, нет! Повторяю, вы усвоите и запомните обстоятельства дела и узнаете его вдоль и поперек. Это не бесплодный труд, а залог успеха. Если можно, вы должны знать дело лучше всех; если нельзя, то не хуже председателя и обвинителя. Если ваш противник будет настоящий прокурор, вы увидите, что он знает дело </w:t>
      </w:r>
      <w:r w:rsidRPr="007E6B0F">
        <w:rPr>
          <w:rFonts w:ascii="Times New Roman" w:hAnsi="Times New Roman"/>
          <w:sz w:val="24"/>
          <w:szCs w:val="24"/>
        </w:rPr>
        <w:lastRenderedPageBreak/>
        <w:t>именно вдоль и поперек, помнит не только страницы, но и внешний вид каждой бумажонки, знает, сколько раз и когда допрошен каждый свидетель, где встречаются недомолвки и где попадаются описки в актах следователя. Вот опасный противник. Таким должны быть и вы. Такая работа будет отнимать невероятное количество времени? Разумеется. Так что же? Ведь вы защитник. Ваш досуг принадлежит не вам, а подсудимому.</w:t>
      </w:r>
    </w:p>
    <w:p w:rsidR="007E6B0F" w:rsidRPr="007E6B0F" w:rsidRDefault="007E6B0F" w:rsidP="007E6B0F">
      <w:pPr>
        <w:ind w:firstLine="567"/>
        <w:jc w:val="both"/>
        <w:rPr>
          <w:rFonts w:ascii="Times New Roman" w:hAnsi="Times New Roman"/>
          <w:sz w:val="24"/>
          <w:szCs w:val="24"/>
        </w:rPr>
      </w:pPr>
      <w:r w:rsidRPr="007E6B0F">
        <w:rPr>
          <w:rFonts w:ascii="Times New Roman" w:hAnsi="Times New Roman"/>
          <w:sz w:val="24"/>
          <w:szCs w:val="24"/>
        </w:rPr>
        <w:t>2. СУЩЕСТВО ЗАЩИТЫ</w:t>
      </w:r>
    </w:p>
    <w:p w:rsidR="00A94FD7" w:rsidRPr="00A94FD7" w:rsidRDefault="007E6B0F" w:rsidP="00A94FD7">
      <w:pPr>
        <w:ind w:firstLine="567"/>
        <w:jc w:val="both"/>
        <w:rPr>
          <w:rFonts w:ascii="Times New Roman" w:hAnsi="Times New Roman"/>
          <w:sz w:val="24"/>
          <w:szCs w:val="24"/>
        </w:rPr>
      </w:pPr>
      <w:r w:rsidRPr="007E6B0F">
        <w:rPr>
          <w:rFonts w:ascii="Times New Roman" w:hAnsi="Times New Roman"/>
          <w:sz w:val="24"/>
          <w:szCs w:val="24"/>
        </w:rPr>
        <w:t xml:space="preserve">Чтобы знать, в чем должна заключаться защита, </w:t>
      </w:r>
      <w:proofErr w:type="gramStart"/>
      <w:r w:rsidRPr="007E6B0F">
        <w:rPr>
          <w:rFonts w:ascii="Times New Roman" w:hAnsi="Times New Roman"/>
          <w:sz w:val="24"/>
          <w:szCs w:val="24"/>
        </w:rPr>
        <w:t>надо</w:t>
      </w:r>
      <w:proofErr w:type="gramEnd"/>
      <w:r w:rsidRPr="007E6B0F">
        <w:rPr>
          <w:rFonts w:ascii="Times New Roman" w:hAnsi="Times New Roman"/>
          <w:sz w:val="24"/>
          <w:szCs w:val="24"/>
        </w:rPr>
        <w:t xml:space="preserve"> прежде всего знать, в чем состоит обвинение. Это указание может показаться смешным. Однако его нельзя назвать лишним. Это видно из следующего невероятного случая. Профессор университе</w:t>
      </w:r>
      <w:r>
        <w:rPr>
          <w:rFonts w:ascii="Times New Roman" w:hAnsi="Times New Roman"/>
          <w:sz w:val="24"/>
          <w:szCs w:val="24"/>
        </w:rPr>
        <w:t xml:space="preserve">та </w:t>
      </w:r>
      <w:r w:rsidRPr="007E6B0F">
        <w:rPr>
          <w:rFonts w:ascii="Times New Roman" w:hAnsi="Times New Roman"/>
          <w:sz w:val="24"/>
          <w:szCs w:val="24"/>
        </w:rPr>
        <w:t>Государственной Думы, был предан суду по 3 п. 1034</w:t>
      </w:r>
      <w:r>
        <w:rPr>
          <w:rFonts w:ascii="Times New Roman" w:hAnsi="Times New Roman"/>
          <w:sz w:val="24"/>
          <w:szCs w:val="24"/>
        </w:rPr>
        <w:t>4 и 10345 ст.</w:t>
      </w:r>
      <w:r w:rsidRPr="007E6B0F">
        <w:rPr>
          <w:rFonts w:ascii="Times New Roman" w:hAnsi="Times New Roman"/>
          <w:sz w:val="24"/>
          <w:szCs w:val="24"/>
        </w:rPr>
        <w:t xml:space="preserve"> ул. о </w:t>
      </w:r>
      <w:proofErr w:type="spellStart"/>
      <w:r w:rsidRPr="007E6B0F">
        <w:rPr>
          <w:rFonts w:ascii="Times New Roman" w:hAnsi="Times New Roman"/>
          <w:sz w:val="24"/>
          <w:szCs w:val="24"/>
        </w:rPr>
        <w:t>нак</w:t>
      </w:r>
      <w:proofErr w:type="spellEnd"/>
      <w:r w:rsidRPr="007E6B0F">
        <w:rPr>
          <w:rFonts w:ascii="Times New Roman" w:hAnsi="Times New Roman"/>
          <w:sz w:val="24"/>
          <w:szCs w:val="24"/>
        </w:rPr>
        <w:t>. Ему вменялось в вину помещение в га</w:t>
      </w:r>
      <w:r>
        <w:rPr>
          <w:rFonts w:ascii="Times New Roman" w:hAnsi="Times New Roman"/>
          <w:sz w:val="24"/>
          <w:szCs w:val="24"/>
        </w:rPr>
        <w:t>зете,</w:t>
      </w:r>
      <w:r w:rsidRPr="007E6B0F">
        <w:rPr>
          <w:rFonts w:ascii="Times New Roman" w:hAnsi="Times New Roman"/>
          <w:sz w:val="24"/>
          <w:szCs w:val="24"/>
        </w:rPr>
        <w:t xml:space="preserve"> коей он был редактором, ложных сведений о действиях </w:t>
      </w:r>
      <w:r>
        <w:rPr>
          <w:rFonts w:ascii="Times New Roman" w:hAnsi="Times New Roman"/>
          <w:sz w:val="24"/>
          <w:szCs w:val="24"/>
        </w:rPr>
        <w:t>в</w:t>
      </w:r>
      <w:r w:rsidRPr="007E6B0F">
        <w:rPr>
          <w:rFonts w:ascii="Times New Roman" w:hAnsi="Times New Roman"/>
          <w:sz w:val="24"/>
          <w:szCs w:val="24"/>
        </w:rPr>
        <w:t>ла</w:t>
      </w:r>
      <w:r>
        <w:rPr>
          <w:rFonts w:ascii="Times New Roman" w:hAnsi="Times New Roman"/>
          <w:sz w:val="24"/>
          <w:szCs w:val="24"/>
        </w:rPr>
        <w:t>стей</w:t>
      </w:r>
      <w:r w:rsidRPr="007E6B0F">
        <w:rPr>
          <w:rFonts w:ascii="Times New Roman" w:hAnsi="Times New Roman"/>
          <w:sz w:val="24"/>
          <w:szCs w:val="24"/>
        </w:rPr>
        <w:t xml:space="preserve"> и войск при подавлении вооруженного восстания в 1907 г. </w:t>
      </w:r>
      <w:r>
        <w:rPr>
          <w:rFonts w:ascii="Times New Roman" w:hAnsi="Times New Roman"/>
          <w:sz w:val="24"/>
          <w:szCs w:val="24"/>
        </w:rPr>
        <w:t>в провинции</w:t>
      </w:r>
      <w:r w:rsidRPr="007E6B0F">
        <w:rPr>
          <w:rFonts w:ascii="Times New Roman" w:hAnsi="Times New Roman"/>
          <w:sz w:val="24"/>
          <w:szCs w:val="24"/>
        </w:rPr>
        <w:t xml:space="preserve"> и в оскорблении воинских частей. Защитником был </w:t>
      </w:r>
      <w:r>
        <w:rPr>
          <w:rFonts w:ascii="Times New Roman" w:hAnsi="Times New Roman"/>
          <w:sz w:val="24"/>
          <w:szCs w:val="24"/>
        </w:rPr>
        <w:t>про</w:t>
      </w:r>
      <w:r w:rsidRPr="007E6B0F">
        <w:rPr>
          <w:rFonts w:ascii="Times New Roman" w:hAnsi="Times New Roman"/>
          <w:sz w:val="24"/>
          <w:szCs w:val="24"/>
        </w:rPr>
        <w:t>фессор уголовного права в одной из наших столиц. Указа</w:t>
      </w:r>
      <w:r>
        <w:rPr>
          <w:rFonts w:ascii="Times New Roman" w:hAnsi="Times New Roman"/>
          <w:sz w:val="24"/>
          <w:szCs w:val="24"/>
        </w:rPr>
        <w:t>нные</w:t>
      </w:r>
      <w:r w:rsidRPr="007E6B0F">
        <w:rPr>
          <w:rFonts w:ascii="Times New Roman" w:hAnsi="Times New Roman"/>
          <w:sz w:val="24"/>
          <w:szCs w:val="24"/>
        </w:rPr>
        <w:t xml:space="preserve"> две статьи уложения, как известно, существенно отличаю</w:t>
      </w:r>
      <w:r>
        <w:rPr>
          <w:rFonts w:ascii="Times New Roman" w:hAnsi="Times New Roman"/>
          <w:sz w:val="24"/>
          <w:szCs w:val="24"/>
        </w:rPr>
        <w:t>тся</w:t>
      </w:r>
      <w:r w:rsidR="00A94FD7">
        <w:rPr>
          <w:rFonts w:ascii="Times New Roman" w:hAnsi="Times New Roman"/>
          <w:sz w:val="24"/>
          <w:szCs w:val="24"/>
        </w:rPr>
        <w:t xml:space="preserve"> по</w:t>
      </w:r>
      <w:r w:rsidRPr="007E6B0F">
        <w:rPr>
          <w:rFonts w:ascii="Times New Roman" w:hAnsi="Times New Roman"/>
          <w:sz w:val="24"/>
          <w:szCs w:val="24"/>
        </w:rPr>
        <w:t xml:space="preserve"> своим карательным последствиям. По 10344 ст. виновном</w:t>
      </w:r>
      <w:r w:rsidR="00A94FD7">
        <w:rPr>
          <w:rFonts w:ascii="Times New Roman" w:hAnsi="Times New Roman"/>
          <w:sz w:val="24"/>
          <w:szCs w:val="24"/>
        </w:rPr>
        <w:t>у</w:t>
      </w:r>
      <w:r w:rsidRPr="007E6B0F">
        <w:rPr>
          <w:rFonts w:ascii="Times New Roman" w:hAnsi="Times New Roman"/>
          <w:sz w:val="24"/>
          <w:szCs w:val="24"/>
        </w:rPr>
        <w:t xml:space="preserve"> </w:t>
      </w:r>
      <w:r w:rsidR="00A94FD7">
        <w:rPr>
          <w:rFonts w:ascii="Times New Roman" w:hAnsi="Times New Roman"/>
          <w:sz w:val="24"/>
          <w:szCs w:val="24"/>
        </w:rPr>
        <w:t>мо</w:t>
      </w:r>
      <w:r w:rsidRPr="007E6B0F">
        <w:rPr>
          <w:rFonts w:ascii="Times New Roman" w:hAnsi="Times New Roman"/>
          <w:sz w:val="24"/>
          <w:szCs w:val="24"/>
        </w:rPr>
        <w:t xml:space="preserve">жет быть назначен или штраф, или арест, или тюрьма от </w:t>
      </w:r>
      <w:r w:rsidR="00A94FD7">
        <w:rPr>
          <w:rFonts w:ascii="Times New Roman" w:hAnsi="Times New Roman"/>
          <w:sz w:val="24"/>
          <w:szCs w:val="24"/>
        </w:rPr>
        <w:t>2</w:t>
      </w:r>
      <w:r w:rsidRPr="007E6B0F">
        <w:rPr>
          <w:rFonts w:ascii="Times New Roman" w:hAnsi="Times New Roman"/>
          <w:sz w:val="24"/>
          <w:szCs w:val="24"/>
        </w:rPr>
        <w:t xml:space="preserve"> </w:t>
      </w:r>
      <w:r w:rsidR="00A94FD7">
        <w:rPr>
          <w:rFonts w:ascii="Times New Roman" w:hAnsi="Times New Roman"/>
          <w:sz w:val="24"/>
          <w:szCs w:val="24"/>
        </w:rPr>
        <w:t xml:space="preserve">до 8 месяцев; по 10345 ст. — </w:t>
      </w:r>
      <w:r w:rsidRPr="007E6B0F">
        <w:rPr>
          <w:rFonts w:ascii="Times New Roman" w:hAnsi="Times New Roman"/>
          <w:sz w:val="24"/>
          <w:szCs w:val="24"/>
        </w:rPr>
        <w:t xml:space="preserve">только тюрьма от 2 месяцев до </w:t>
      </w:r>
      <w:r w:rsidR="00A94FD7">
        <w:rPr>
          <w:rFonts w:ascii="Times New Roman" w:hAnsi="Times New Roman"/>
          <w:sz w:val="24"/>
          <w:szCs w:val="24"/>
        </w:rPr>
        <w:t>1 года и 4</w:t>
      </w:r>
      <w:r w:rsidRPr="007E6B0F">
        <w:rPr>
          <w:rFonts w:ascii="Times New Roman" w:hAnsi="Times New Roman"/>
          <w:sz w:val="24"/>
          <w:szCs w:val="24"/>
        </w:rPr>
        <w:t xml:space="preserve"> месяцев. При этом т.к. в этой последней статье определен только род и степени наказания, но и высшая и низшая его </w:t>
      </w:r>
      <w:r w:rsidR="00A94FD7">
        <w:rPr>
          <w:rFonts w:ascii="Times New Roman" w:hAnsi="Times New Roman"/>
          <w:sz w:val="24"/>
          <w:szCs w:val="24"/>
        </w:rPr>
        <w:t xml:space="preserve">мера, </w:t>
      </w:r>
      <w:r w:rsidRPr="007E6B0F">
        <w:rPr>
          <w:rFonts w:ascii="Times New Roman" w:hAnsi="Times New Roman"/>
          <w:sz w:val="24"/>
          <w:szCs w:val="24"/>
        </w:rPr>
        <w:t xml:space="preserve">то за силою 148 ст. </w:t>
      </w:r>
      <w:proofErr w:type="spellStart"/>
      <w:r w:rsidRPr="007E6B0F">
        <w:rPr>
          <w:rFonts w:ascii="Times New Roman" w:hAnsi="Times New Roman"/>
          <w:sz w:val="24"/>
          <w:szCs w:val="24"/>
        </w:rPr>
        <w:t>улож</w:t>
      </w:r>
      <w:proofErr w:type="spellEnd"/>
      <w:r w:rsidRPr="007E6B0F">
        <w:rPr>
          <w:rFonts w:ascii="Times New Roman" w:hAnsi="Times New Roman"/>
          <w:sz w:val="24"/>
          <w:szCs w:val="24"/>
        </w:rPr>
        <w:t xml:space="preserve">. суд обязан назначить виновному </w:t>
      </w:r>
      <w:r w:rsidR="00A94FD7">
        <w:rPr>
          <w:rFonts w:ascii="Times New Roman" w:hAnsi="Times New Roman"/>
          <w:sz w:val="24"/>
          <w:szCs w:val="24"/>
        </w:rPr>
        <w:t>наказание</w:t>
      </w:r>
      <w:r w:rsidRPr="007E6B0F">
        <w:rPr>
          <w:rFonts w:ascii="Times New Roman" w:hAnsi="Times New Roman"/>
          <w:sz w:val="24"/>
          <w:szCs w:val="24"/>
        </w:rPr>
        <w:t xml:space="preserve"> в этих же </w:t>
      </w:r>
      <w:proofErr w:type="gramStart"/>
      <w:r w:rsidRPr="007E6B0F">
        <w:rPr>
          <w:rFonts w:ascii="Times New Roman" w:hAnsi="Times New Roman"/>
          <w:sz w:val="24"/>
          <w:szCs w:val="24"/>
        </w:rPr>
        <w:t>границах</w:t>
      </w:r>
      <w:proofErr w:type="gramEnd"/>
      <w:r w:rsidRPr="007E6B0F">
        <w:rPr>
          <w:rFonts w:ascii="Times New Roman" w:hAnsi="Times New Roman"/>
          <w:sz w:val="24"/>
          <w:szCs w:val="24"/>
        </w:rPr>
        <w:t xml:space="preserve"> и не имеет права переходить к </w:t>
      </w:r>
      <w:r w:rsidR="00A94FD7">
        <w:rPr>
          <w:rFonts w:ascii="Times New Roman" w:hAnsi="Times New Roman"/>
          <w:sz w:val="24"/>
          <w:szCs w:val="24"/>
        </w:rPr>
        <w:t xml:space="preserve">низшему </w:t>
      </w:r>
      <w:r w:rsidRPr="007E6B0F">
        <w:rPr>
          <w:rFonts w:ascii="Times New Roman" w:hAnsi="Times New Roman"/>
          <w:sz w:val="24"/>
          <w:szCs w:val="24"/>
        </w:rPr>
        <w:t xml:space="preserve">роду наказания по 134 и 135 ст. Другими словами, если </w:t>
      </w:r>
      <w:r w:rsidR="00A94FD7">
        <w:rPr>
          <w:rFonts w:ascii="Times New Roman" w:hAnsi="Times New Roman"/>
          <w:sz w:val="24"/>
          <w:szCs w:val="24"/>
        </w:rPr>
        <w:t>подсудимый</w:t>
      </w:r>
      <w:r w:rsidRPr="007E6B0F">
        <w:rPr>
          <w:rFonts w:ascii="Times New Roman" w:hAnsi="Times New Roman"/>
          <w:sz w:val="24"/>
          <w:szCs w:val="24"/>
        </w:rPr>
        <w:t xml:space="preserve"> признан виновным по этой статье, ему не миновать </w:t>
      </w:r>
      <w:r w:rsidR="00A94FD7">
        <w:rPr>
          <w:rFonts w:ascii="Times New Roman" w:hAnsi="Times New Roman"/>
          <w:sz w:val="24"/>
          <w:szCs w:val="24"/>
        </w:rPr>
        <w:t>тюрьмы</w:t>
      </w:r>
      <w:r w:rsidRPr="007E6B0F">
        <w:rPr>
          <w:rFonts w:ascii="Times New Roman" w:hAnsi="Times New Roman"/>
          <w:sz w:val="24"/>
          <w:szCs w:val="24"/>
        </w:rPr>
        <w:t>. Столь тяжелое положение подсудимого, конечно, д</w:t>
      </w:r>
      <w:r w:rsidR="00A94FD7">
        <w:rPr>
          <w:rFonts w:ascii="Times New Roman" w:hAnsi="Times New Roman"/>
          <w:sz w:val="24"/>
          <w:szCs w:val="24"/>
        </w:rPr>
        <w:t>олжно</w:t>
      </w:r>
      <w:r w:rsidRPr="007E6B0F">
        <w:rPr>
          <w:rFonts w:ascii="Times New Roman" w:hAnsi="Times New Roman"/>
          <w:sz w:val="24"/>
          <w:szCs w:val="24"/>
        </w:rPr>
        <w:t xml:space="preserve"> было быть известно его защитнику. По оглашении обви</w:t>
      </w:r>
      <w:r w:rsidR="00A94FD7">
        <w:rPr>
          <w:rFonts w:ascii="Times New Roman" w:hAnsi="Times New Roman"/>
          <w:sz w:val="24"/>
          <w:szCs w:val="24"/>
        </w:rPr>
        <w:t>нительного</w:t>
      </w:r>
      <w:r w:rsidRPr="007E6B0F">
        <w:rPr>
          <w:rFonts w:ascii="Times New Roman" w:hAnsi="Times New Roman"/>
          <w:sz w:val="24"/>
          <w:szCs w:val="24"/>
        </w:rPr>
        <w:t xml:space="preserve"> акта последний заявил суду, что подсудимый признаем ответственным за содержание статьи. Скажите, читатель,</w:t>
      </w:r>
      <w:r w:rsidR="00A94FD7">
        <w:rPr>
          <w:rFonts w:ascii="Times New Roman" w:hAnsi="Times New Roman"/>
          <w:sz w:val="24"/>
          <w:szCs w:val="24"/>
        </w:rPr>
        <w:t xml:space="preserve"> могли</w:t>
      </w:r>
      <w:r w:rsidRPr="007E6B0F">
        <w:rPr>
          <w:rFonts w:ascii="Times New Roman" w:hAnsi="Times New Roman"/>
          <w:sz w:val="24"/>
          <w:szCs w:val="24"/>
        </w:rPr>
        <w:t xml:space="preserve"> ли судьи догадаться, что этим заявлением подсудимый </w:t>
      </w:r>
      <w:r w:rsidR="00A94FD7">
        <w:rPr>
          <w:rFonts w:ascii="Times New Roman" w:hAnsi="Times New Roman"/>
          <w:sz w:val="24"/>
          <w:szCs w:val="24"/>
        </w:rPr>
        <w:t xml:space="preserve">признавал </w:t>
      </w:r>
      <w:r w:rsidRPr="007E6B0F">
        <w:rPr>
          <w:rFonts w:ascii="Times New Roman" w:hAnsi="Times New Roman"/>
          <w:sz w:val="24"/>
          <w:szCs w:val="24"/>
        </w:rPr>
        <w:t>себя виновным не в тех деяниях, которые вменялись вину по обвинительному акту, а в менее тяжком преступ</w:t>
      </w:r>
      <w:r w:rsidR="00A94FD7">
        <w:rPr>
          <w:rFonts w:ascii="Times New Roman" w:hAnsi="Times New Roman"/>
          <w:sz w:val="24"/>
          <w:szCs w:val="24"/>
        </w:rPr>
        <w:t>лении?</w:t>
      </w:r>
      <w:r w:rsidRPr="007E6B0F">
        <w:rPr>
          <w:rFonts w:ascii="Times New Roman" w:hAnsi="Times New Roman"/>
          <w:sz w:val="24"/>
          <w:szCs w:val="24"/>
        </w:rPr>
        <w:t xml:space="preserve"> После этого защитник, отказавшись от допроса свидетелей</w:t>
      </w:r>
      <w:r w:rsidR="00A94FD7">
        <w:rPr>
          <w:rFonts w:ascii="Times New Roman" w:hAnsi="Times New Roman"/>
          <w:sz w:val="24"/>
          <w:szCs w:val="24"/>
        </w:rPr>
        <w:t>, про</w:t>
      </w:r>
      <w:r w:rsidRPr="007E6B0F">
        <w:rPr>
          <w:rFonts w:ascii="Times New Roman" w:hAnsi="Times New Roman"/>
          <w:sz w:val="24"/>
          <w:szCs w:val="24"/>
        </w:rPr>
        <w:t xml:space="preserve">сил суд приобщить к делу две представленные им книги </w:t>
      </w:r>
      <w:r w:rsidR="00A94FD7">
        <w:rPr>
          <w:rFonts w:ascii="Times New Roman" w:hAnsi="Times New Roman"/>
          <w:sz w:val="24"/>
          <w:szCs w:val="24"/>
        </w:rPr>
        <w:t>для огл</w:t>
      </w:r>
      <w:r w:rsidRPr="007E6B0F">
        <w:rPr>
          <w:rFonts w:ascii="Times New Roman" w:hAnsi="Times New Roman"/>
          <w:sz w:val="24"/>
          <w:szCs w:val="24"/>
        </w:rPr>
        <w:t>ашения напечатанных в них официальных документов. Т</w:t>
      </w:r>
      <w:r w:rsidR="00A94FD7">
        <w:rPr>
          <w:rFonts w:ascii="Times New Roman" w:hAnsi="Times New Roman"/>
          <w:sz w:val="24"/>
          <w:szCs w:val="24"/>
        </w:rPr>
        <w:t>ак как</w:t>
      </w:r>
      <w:r w:rsidRPr="007E6B0F">
        <w:rPr>
          <w:rFonts w:ascii="Times New Roman" w:hAnsi="Times New Roman"/>
          <w:sz w:val="24"/>
          <w:szCs w:val="24"/>
        </w:rPr>
        <w:t xml:space="preserve"> это были издания неофициальные, то суд отказал в </w:t>
      </w:r>
      <w:r w:rsidR="00A94FD7">
        <w:rPr>
          <w:rFonts w:ascii="Times New Roman" w:hAnsi="Times New Roman"/>
          <w:sz w:val="24"/>
          <w:szCs w:val="24"/>
        </w:rPr>
        <w:t>этом ходатайстве</w:t>
      </w:r>
      <w:r w:rsidRPr="007E6B0F">
        <w:rPr>
          <w:rFonts w:ascii="Times New Roman" w:hAnsi="Times New Roman"/>
          <w:sz w:val="24"/>
          <w:szCs w:val="24"/>
        </w:rPr>
        <w:t xml:space="preserve">. В прекрасно сказанной речи защитник подробно </w:t>
      </w:r>
      <w:proofErr w:type="spellStart"/>
      <w:proofErr w:type="gramStart"/>
      <w:r w:rsidRPr="007E6B0F">
        <w:rPr>
          <w:rFonts w:ascii="Times New Roman" w:hAnsi="Times New Roman"/>
          <w:sz w:val="24"/>
          <w:szCs w:val="24"/>
        </w:rPr>
        <w:t>pa</w:t>
      </w:r>
      <w:proofErr w:type="gramEnd"/>
      <w:r w:rsidR="00A94FD7">
        <w:rPr>
          <w:rFonts w:ascii="Times New Roman" w:hAnsi="Times New Roman"/>
          <w:sz w:val="24"/>
          <w:szCs w:val="24"/>
        </w:rPr>
        <w:t>зобрал</w:t>
      </w:r>
      <w:proofErr w:type="spellEnd"/>
      <w:r w:rsidRPr="007E6B0F">
        <w:rPr>
          <w:rFonts w:ascii="Times New Roman" w:hAnsi="Times New Roman"/>
          <w:sz w:val="24"/>
          <w:szCs w:val="24"/>
        </w:rPr>
        <w:t xml:space="preserve"> содержание статьи, возражал против обвинения в </w:t>
      </w:r>
      <w:r w:rsidR="00A94FD7">
        <w:rPr>
          <w:rFonts w:ascii="Times New Roman" w:hAnsi="Times New Roman"/>
          <w:sz w:val="24"/>
          <w:szCs w:val="24"/>
        </w:rPr>
        <w:t>намеренном</w:t>
      </w:r>
      <w:r w:rsidRPr="007E6B0F">
        <w:rPr>
          <w:rFonts w:ascii="Times New Roman" w:hAnsi="Times New Roman"/>
          <w:sz w:val="24"/>
          <w:szCs w:val="24"/>
        </w:rPr>
        <w:t xml:space="preserve"> извращении фактов, до</w:t>
      </w:r>
      <w:r w:rsidR="00A94FD7">
        <w:rPr>
          <w:rFonts w:ascii="Times New Roman" w:hAnsi="Times New Roman"/>
          <w:sz w:val="24"/>
          <w:szCs w:val="24"/>
        </w:rPr>
        <w:t>казывал отсутствие у автора умысла на</w:t>
      </w:r>
      <w:r w:rsidRPr="007E6B0F">
        <w:rPr>
          <w:rFonts w:ascii="Times New Roman" w:hAnsi="Times New Roman"/>
          <w:sz w:val="24"/>
          <w:szCs w:val="24"/>
        </w:rPr>
        <w:t xml:space="preserve"> оскорбление войск и коснулся напряженного обществен</w:t>
      </w:r>
      <w:r w:rsidR="00A94FD7">
        <w:rPr>
          <w:rFonts w:ascii="Times New Roman" w:hAnsi="Times New Roman"/>
          <w:sz w:val="24"/>
          <w:szCs w:val="24"/>
        </w:rPr>
        <w:t>ного</w:t>
      </w:r>
      <w:r w:rsidRPr="007E6B0F">
        <w:rPr>
          <w:rFonts w:ascii="Times New Roman" w:hAnsi="Times New Roman"/>
          <w:sz w:val="24"/>
          <w:szCs w:val="24"/>
        </w:rPr>
        <w:t xml:space="preserve"> </w:t>
      </w:r>
      <w:r w:rsidR="00A94FD7">
        <w:rPr>
          <w:rFonts w:ascii="Times New Roman" w:hAnsi="Times New Roman"/>
          <w:sz w:val="24"/>
          <w:szCs w:val="24"/>
        </w:rPr>
        <w:t>на</w:t>
      </w:r>
      <w:r w:rsidRPr="007E6B0F">
        <w:rPr>
          <w:rFonts w:ascii="Times New Roman" w:hAnsi="Times New Roman"/>
          <w:sz w:val="24"/>
          <w:szCs w:val="24"/>
        </w:rPr>
        <w:t xml:space="preserve">строения, господствовавшего во время появление статьи, </w:t>
      </w:r>
      <w:r w:rsidR="00A94FD7">
        <w:rPr>
          <w:rFonts w:ascii="Times New Roman" w:hAnsi="Times New Roman"/>
          <w:sz w:val="24"/>
          <w:szCs w:val="24"/>
        </w:rPr>
        <w:t>как осно</w:t>
      </w:r>
      <w:r w:rsidRPr="007E6B0F">
        <w:rPr>
          <w:rFonts w:ascii="Times New Roman" w:hAnsi="Times New Roman"/>
          <w:sz w:val="24"/>
          <w:szCs w:val="24"/>
        </w:rPr>
        <w:t xml:space="preserve">вания к возможному уменьшению наказания. </w:t>
      </w:r>
      <w:proofErr w:type="gramStart"/>
      <w:r w:rsidRPr="007E6B0F">
        <w:rPr>
          <w:rFonts w:ascii="Times New Roman" w:hAnsi="Times New Roman"/>
          <w:sz w:val="24"/>
          <w:szCs w:val="24"/>
        </w:rPr>
        <w:t>Все эти с</w:t>
      </w:r>
      <w:r w:rsidR="00A94FD7">
        <w:rPr>
          <w:rFonts w:ascii="Times New Roman" w:hAnsi="Times New Roman"/>
          <w:sz w:val="24"/>
          <w:szCs w:val="24"/>
        </w:rPr>
        <w:t>ообра</w:t>
      </w:r>
      <w:r w:rsidRPr="007E6B0F">
        <w:rPr>
          <w:rFonts w:ascii="Times New Roman" w:hAnsi="Times New Roman"/>
          <w:sz w:val="24"/>
          <w:szCs w:val="24"/>
        </w:rPr>
        <w:t xml:space="preserve">жения заслуживали внимания, но не опровергали состава преступлений, т.к. по толкованию сената под 10344 ст. </w:t>
      </w:r>
      <w:r w:rsidR="00A94FD7">
        <w:rPr>
          <w:rFonts w:ascii="Times New Roman" w:hAnsi="Times New Roman"/>
          <w:sz w:val="24"/>
          <w:szCs w:val="24"/>
        </w:rPr>
        <w:t>п</w:t>
      </w:r>
      <w:r w:rsidR="00A94FD7" w:rsidRPr="007E6B0F">
        <w:rPr>
          <w:rFonts w:ascii="Times New Roman" w:hAnsi="Times New Roman"/>
          <w:sz w:val="24"/>
          <w:szCs w:val="24"/>
        </w:rPr>
        <w:t>о</w:t>
      </w:r>
      <w:r w:rsidR="00A94FD7">
        <w:rPr>
          <w:rFonts w:ascii="Times New Roman" w:hAnsi="Times New Roman"/>
          <w:sz w:val="24"/>
          <w:szCs w:val="24"/>
        </w:rPr>
        <w:t>дходит</w:t>
      </w:r>
      <w:r w:rsidRPr="007E6B0F">
        <w:rPr>
          <w:rFonts w:ascii="Times New Roman" w:hAnsi="Times New Roman"/>
          <w:sz w:val="24"/>
          <w:szCs w:val="24"/>
        </w:rPr>
        <w:t xml:space="preserve"> распространение в печати фактов не только заведомо </w:t>
      </w:r>
      <w:r w:rsidR="00A94FD7">
        <w:rPr>
          <w:rFonts w:ascii="Times New Roman" w:hAnsi="Times New Roman"/>
          <w:sz w:val="24"/>
          <w:szCs w:val="24"/>
        </w:rPr>
        <w:t>ложных, но</w:t>
      </w:r>
      <w:r w:rsidRPr="007E6B0F">
        <w:rPr>
          <w:rFonts w:ascii="Times New Roman" w:hAnsi="Times New Roman"/>
          <w:sz w:val="24"/>
          <w:szCs w:val="24"/>
        </w:rPr>
        <w:t xml:space="preserve"> и явно неправдоподобных и впоследствии </w:t>
      </w:r>
      <w:r w:rsidR="00A94FD7">
        <w:rPr>
          <w:rFonts w:ascii="Times New Roman" w:hAnsi="Times New Roman"/>
          <w:sz w:val="24"/>
          <w:szCs w:val="24"/>
        </w:rPr>
        <w:t>оказавшимся ложными</w:t>
      </w:r>
      <w:r w:rsidRPr="007E6B0F">
        <w:rPr>
          <w:rFonts w:ascii="Times New Roman" w:hAnsi="Times New Roman"/>
          <w:sz w:val="24"/>
          <w:szCs w:val="24"/>
        </w:rPr>
        <w:t>, а оскорбительные выражения караются по 10345 с</w:t>
      </w:r>
      <w:r w:rsidR="00A94FD7">
        <w:rPr>
          <w:rFonts w:ascii="Times New Roman" w:hAnsi="Times New Roman"/>
          <w:sz w:val="24"/>
          <w:szCs w:val="24"/>
        </w:rPr>
        <w:t xml:space="preserve">т. </w:t>
      </w:r>
      <w:r w:rsidR="00A94FD7" w:rsidRPr="00A94FD7">
        <w:rPr>
          <w:rFonts w:ascii="Times New Roman" w:hAnsi="Times New Roman"/>
          <w:sz w:val="24"/>
          <w:szCs w:val="24"/>
        </w:rPr>
        <w:t>независимо от намерения обвиняемого.</w:t>
      </w:r>
      <w:proofErr w:type="gramEnd"/>
      <w:r w:rsidR="00A94FD7" w:rsidRPr="00A94FD7">
        <w:rPr>
          <w:rFonts w:ascii="Times New Roman" w:hAnsi="Times New Roman"/>
          <w:sz w:val="24"/>
          <w:szCs w:val="24"/>
        </w:rPr>
        <w:t xml:space="preserve"> Суд признал указанные защитником смягчающие обстоятельства; но вместе с тем, находя, что высокое образование и видное общественное положение подсудимого вдвойне обязывало его соблюдать уважение к власти в его литературной деятельности, судьи назначили ему наказание в средней мере. Спустя несколько дней мне пришлось </w:t>
      </w:r>
      <w:r w:rsidR="00A94FD7" w:rsidRPr="00A94FD7">
        <w:rPr>
          <w:rFonts w:ascii="Times New Roman" w:hAnsi="Times New Roman"/>
          <w:sz w:val="24"/>
          <w:szCs w:val="24"/>
        </w:rPr>
        <w:lastRenderedPageBreak/>
        <w:t xml:space="preserve">говорить об этом деле с одним родственником осужденного. Каково было мое удивление, когда собеседник, не подозревая значения своих слов, сказал мне: он, т.е. подсудимый, сам развел руками, когда увидал эту статью в своей газете. Статья была напечатана </w:t>
      </w:r>
      <w:proofErr w:type="gramStart"/>
      <w:r w:rsidR="00A94FD7" w:rsidRPr="00A94FD7">
        <w:rPr>
          <w:rFonts w:ascii="Times New Roman" w:hAnsi="Times New Roman"/>
          <w:sz w:val="24"/>
          <w:szCs w:val="24"/>
        </w:rPr>
        <w:t>без</w:t>
      </w:r>
      <w:proofErr w:type="gramEnd"/>
      <w:r w:rsidR="00A94FD7" w:rsidRPr="00A94FD7">
        <w:rPr>
          <w:rFonts w:ascii="Times New Roman" w:hAnsi="Times New Roman"/>
          <w:sz w:val="24"/>
          <w:szCs w:val="24"/>
        </w:rPr>
        <w:t xml:space="preserve"> </w:t>
      </w:r>
      <w:proofErr w:type="gramStart"/>
      <w:r w:rsidR="00A94FD7" w:rsidRPr="00A94FD7">
        <w:rPr>
          <w:rFonts w:ascii="Times New Roman" w:hAnsi="Times New Roman"/>
          <w:sz w:val="24"/>
          <w:szCs w:val="24"/>
        </w:rPr>
        <w:t>его</w:t>
      </w:r>
      <w:proofErr w:type="gramEnd"/>
      <w:r w:rsidR="00A94FD7" w:rsidRPr="00A94FD7">
        <w:rPr>
          <w:rFonts w:ascii="Times New Roman" w:hAnsi="Times New Roman"/>
          <w:sz w:val="24"/>
          <w:szCs w:val="24"/>
        </w:rPr>
        <w:t xml:space="preserve"> ведома! </w:t>
      </w:r>
      <w:proofErr w:type="gramStart"/>
      <w:r w:rsidR="00A94FD7" w:rsidRPr="00A94FD7">
        <w:rPr>
          <w:rFonts w:ascii="Times New Roman" w:hAnsi="Times New Roman"/>
          <w:sz w:val="24"/>
          <w:szCs w:val="24"/>
        </w:rPr>
        <w:t>За то, в чем он был действительно виноват, он подлежал ответственности не по 10344 и</w:t>
      </w:r>
      <w:r w:rsidR="00A94FD7">
        <w:rPr>
          <w:rFonts w:ascii="Times New Roman" w:hAnsi="Times New Roman"/>
          <w:sz w:val="24"/>
          <w:szCs w:val="24"/>
        </w:rPr>
        <w:t xml:space="preserve"> </w:t>
      </w:r>
      <w:r w:rsidR="00A94FD7" w:rsidRPr="00A94FD7">
        <w:rPr>
          <w:rFonts w:ascii="Times New Roman" w:hAnsi="Times New Roman"/>
          <w:sz w:val="24"/>
          <w:szCs w:val="24"/>
        </w:rPr>
        <w:t xml:space="preserve">10345 ст. </w:t>
      </w:r>
      <w:proofErr w:type="spellStart"/>
      <w:r w:rsidR="00A94FD7" w:rsidRPr="00A94FD7">
        <w:rPr>
          <w:rFonts w:ascii="Times New Roman" w:hAnsi="Times New Roman"/>
          <w:sz w:val="24"/>
          <w:szCs w:val="24"/>
        </w:rPr>
        <w:t>улож</w:t>
      </w:r>
      <w:proofErr w:type="spellEnd"/>
      <w:r w:rsidR="00A94FD7" w:rsidRPr="00A94FD7">
        <w:rPr>
          <w:rFonts w:ascii="Times New Roman" w:hAnsi="Times New Roman"/>
          <w:sz w:val="24"/>
          <w:szCs w:val="24"/>
        </w:rPr>
        <w:t>., а по 1044 ст. По этой статье редактор газеты за «допущение по неосмотрительности выхода в свет такого номера издания, в содержании которого заключаются признаки преступного деяния», наказывается денежным взысканием не свыше 500 рублей.</w:t>
      </w:r>
      <w:proofErr w:type="gramEnd"/>
      <w:r w:rsidR="00A94FD7" w:rsidRPr="00A94FD7">
        <w:rPr>
          <w:rFonts w:ascii="Times New Roman" w:hAnsi="Times New Roman"/>
          <w:sz w:val="24"/>
          <w:szCs w:val="24"/>
        </w:rPr>
        <w:t xml:space="preserve"> Защитник не заикнулся об этом. Он не заметил, что подсудимому вменялись в вину умышленные деяния, а не простой недосмотр, и вследствие этой ошибки подсудимый вместо штрафа в 250 рублей был присужден к тюремному заключению на восемь месяцев. В судебной палате он был оправдан.</w:t>
      </w:r>
    </w:p>
    <w:p w:rsidR="00A94FD7" w:rsidRPr="00A94FD7" w:rsidRDefault="00A94FD7" w:rsidP="00A94FD7">
      <w:pPr>
        <w:ind w:firstLine="567"/>
        <w:jc w:val="both"/>
        <w:rPr>
          <w:rFonts w:ascii="Times New Roman" w:hAnsi="Times New Roman"/>
          <w:sz w:val="24"/>
          <w:szCs w:val="24"/>
        </w:rPr>
      </w:pPr>
      <w:r w:rsidRPr="00A94FD7">
        <w:rPr>
          <w:rFonts w:ascii="Times New Roman" w:hAnsi="Times New Roman"/>
          <w:sz w:val="24"/>
          <w:szCs w:val="24"/>
        </w:rPr>
        <w:t xml:space="preserve">Не надо говорить лишнего. Подсудимый обвинялся по 9 и 1647 ст. </w:t>
      </w:r>
      <w:proofErr w:type="spellStart"/>
      <w:r w:rsidRPr="00A94FD7">
        <w:rPr>
          <w:rFonts w:ascii="Times New Roman" w:hAnsi="Times New Roman"/>
          <w:sz w:val="24"/>
          <w:szCs w:val="24"/>
        </w:rPr>
        <w:t>улож</w:t>
      </w:r>
      <w:proofErr w:type="spellEnd"/>
      <w:r w:rsidRPr="00A94FD7">
        <w:rPr>
          <w:rFonts w:ascii="Times New Roman" w:hAnsi="Times New Roman"/>
          <w:sz w:val="24"/>
          <w:szCs w:val="24"/>
        </w:rPr>
        <w:t xml:space="preserve">. Защитник говорил </w:t>
      </w:r>
      <w:proofErr w:type="spellStart"/>
      <w:r w:rsidRPr="00A94FD7">
        <w:rPr>
          <w:rFonts w:ascii="Times New Roman" w:hAnsi="Times New Roman"/>
          <w:sz w:val="24"/>
          <w:szCs w:val="24"/>
        </w:rPr>
        <w:t>de</w:t>
      </w:r>
      <w:proofErr w:type="spellEnd"/>
      <w:r w:rsidRPr="00A94FD7">
        <w:rPr>
          <w:rFonts w:ascii="Times New Roman" w:hAnsi="Times New Roman"/>
          <w:sz w:val="24"/>
          <w:szCs w:val="24"/>
        </w:rPr>
        <w:t xml:space="preserve"> </w:t>
      </w:r>
      <w:proofErr w:type="spellStart"/>
      <w:r w:rsidRPr="00A94FD7">
        <w:rPr>
          <w:rFonts w:ascii="Times New Roman" w:hAnsi="Times New Roman"/>
          <w:sz w:val="24"/>
          <w:szCs w:val="24"/>
        </w:rPr>
        <w:t>rebus</w:t>
      </w:r>
      <w:proofErr w:type="spellEnd"/>
      <w:r w:rsidRPr="00A94FD7">
        <w:rPr>
          <w:rFonts w:ascii="Times New Roman" w:hAnsi="Times New Roman"/>
          <w:sz w:val="24"/>
          <w:szCs w:val="24"/>
        </w:rPr>
        <w:t xml:space="preserve"> </w:t>
      </w:r>
      <w:proofErr w:type="spellStart"/>
      <w:r w:rsidRPr="00A94FD7">
        <w:rPr>
          <w:rFonts w:ascii="Times New Roman" w:hAnsi="Times New Roman"/>
          <w:sz w:val="24"/>
          <w:szCs w:val="24"/>
        </w:rPr>
        <w:t>omnibus</w:t>
      </w:r>
      <w:proofErr w:type="spellEnd"/>
      <w:r w:rsidRPr="00A94FD7">
        <w:rPr>
          <w:rFonts w:ascii="Times New Roman" w:hAnsi="Times New Roman"/>
          <w:sz w:val="24"/>
          <w:szCs w:val="24"/>
        </w:rPr>
        <w:t xml:space="preserve"> </w:t>
      </w:r>
      <w:proofErr w:type="spellStart"/>
      <w:r w:rsidRPr="00A94FD7">
        <w:rPr>
          <w:rFonts w:ascii="Times New Roman" w:hAnsi="Times New Roman"/>
          <w:sz w:val="24"/>
          <w:szCs w:val="24"/>
        </w:rPr>
        <w:t>et</w:t>
      </w:r>
      <w:proofErr w:type="spellEnd"/>
      <w:r w:rsidRPr="00A94FD7">
        <w:rPr>
          <w:rFonts w:ascii="Times New Roman" w:hAnsi="Times New Roman"/>
          <w:sz w:val="24"/>
          <w:szCs w:val="24"/>
        </w:rPr>
        <w:t xml:space="preserve"> </w:t>
      </w:r>
      <w:proofErr w:type="spellStart"/>
      <w:r w:rsidRPr="00A94FD7">
        <w:rPr>
          <w:rFonts w:ascii="Times New Roman" w:hAnsi="Times New Roman"/>
          <w:sz w:val="24"/>
          <w:szCs w:val="24"/>
        </w:rPr>
        <w:t>quibusdam</w:t>
      </w:r>
      <w:proofErr w:type="spellEnd"/>
      <w:r w:rsidRPr="00A94FD7">
        <w:rPr>
          <w:rFonts w:ascii="Times New Roman" w:hAnsi="Times New Roman"/>
          <w:sz w:val="24"/>
          <w:szCs w:val="24"/>
        </w:rPr>
        <w:t xml:space="preserve"> </w:t>
      </w:r>
      <w:proofErr w:type="spellStart"/>
      <w:r w:rsidRPr="00A94FD7">
        <w:rPr>
          <w:rFonts w:ascii="Times New Roman" w:hAnsi="Times New Roman"/>
          <w:sz w:val="24"/>
          <w:szCs w:val="24"/>
        </w:rPr>
        <w:t>aliis</w:t>
      </w:r>
      <w:proofErr w:type="spellEnd"/>
      <w:r w:rsidRPr="00A94FD7">
        <w:rPr>
          <w:rFonts w:ascii="Times New Roman" w:hAnsi="Times New Roman"/>
          <w:sz w:val="24"/>
          <w:szCs w:val="24"/>
        </w:rPr>
        <w:t xml:space="preserve"> и только в самом конце речи догадался сказать, что гигантский замок, предъявленный присяжным, не мог быть сломан голыми руками, а между тем ни на месте преступления, ни у подсудимого, схваченного у самой двери чердака, никаких орудий взлома не оказалось. К чему было говорить все прочее? Пустословие могло только ослабить внимание присяжных к неопровержимому и потому единственно нужному соображению. Чем сложнее дело, тем хуже такие ошибки.</w:t>
      </w:r>
    </w:p>
    <w:p w:rsidR="00A94FD7" w:rsidRPr="00A94FD7" w:rsidRDefault="00A94FD7" w:rsidP="00A94FD7">
      <w:pPr>
        <w:ind w:firstLine="567"/>
        <w:jc w:val="both"/>
        <w:rPr>
          <w:rFonts w:ascii="Times New Roman" w:hAnsi="Times New Roman"/>
          <w:sz w:val="24"/>
          <w:szCs w:val="24"/>
        </w:rPr>
      </w:pPr>
      <w:r w:rsidRPr="00A94FD7">
        <w:rPr>
          <w:rFonts w:ascii="Times New Roman" w:hAnsi="Times New Roman"/>
          <w:sz w:val="24"/>
          <w:szCs w:val="24"/>
        </w:rPr>
        <w:t xml:space="preserve">Во всяком деле существо обвинения бывает определенно указано в обвинительном акте или в определении о предании суду. В чем же должна заключаться защита? Ответ на это выяснится, пока вы будете изучать дело. </w:t>
      </w:r>
      <w:proofErr w:type="gramStart"/>
      <w:r w:rsidRPr="00A94FD7">
        <w:rPr>
          <w:rFonts w:ascii="Times New Roman" w:hAnsi="Times New Roman"/>
          <w:sz w:val="24"/>
          <w:szCs w:val="24"/>
        </w:rPr>
        <w:t>Скажу</w:t>
      </w:r>
      <w:proofErr w:type="gramEnd"/>
      <w:r w:rsidRPr="00A94FD7">
        <w:rPr>
          <w:rFonts w:ascii="Times New Roman" w:hAnsi="Times New Roman"/>
          <w:sz w:val="24"/>
          <w:szCs w:val="24"/>
        </w:rPr>
        <w:t xml:space="preserve"> прежде всего, в чем состоит основное требование. Защита должна быть верная; защитник всегда должен быть прав. Но это невозможно, воскликнет читатель. Иногда бывает прав защитник, иногда прокурор. Как можно быть правым всегда?</w:t>
      </w:r>
    </w:p>
    <w:p w:rsidR="00A94FD7" w:rsidRPr="00A94FD7" w:rsidRDefault="00A94FD7" w:rsidP="00A94FD7">
      <w:pPr>
        <w:ind w:firstLine="567"/>
        <w:jc w:val="both"/>
        <w:rPr>
          <w:rFonts w:ascii="Times New Roman" w:hAnsi="Times New Roman"/>
          <w:sz w:val="24"/>
          <w:szCs w:val="24"/>
        </w:rPr>
      </w:pPr>
      <w:r w:rsidRPr="00A94FD7">
        <w:rPr>
          <w:rFonts w:ascii="Times New Roman" w:hAnsi="Times New Roman"/>
          <w:sz w:val="24"/>
          <w:szCs w:val="24"/>
        </w:rPr>
        <w:t xml:space="preserve">Это совсем не трудно. Не нарушайте здравого смысла и не искажайте закона. </w:t>
      </w:r>
    </w:p>
    <w:p w:rsidR="00295610" w:rsidRDefault="00A94FD7" w:rsidP="00A94FD7">
      <w:pPr>
        <w:ind w:firstLine="567"/>
        <w:jc w:val="both"/>
        <w:rPr>
          <w:rFonts w:ascii="Times New Roman" w:hAnsi="Times New Roman"/>
          <w:sz w:val="24"/>
          <w:szCs w:val="24"/>
        </w:rPr>
      </w:pPr>
      <w:r w:rsidRPr="00A94FD7">
        <w:rPr>
          <w:rFonts w:ascii="Times New Roman" w:hAnsi="Times New Roman"/>
          <w:sz w:val="24"/>
          <w:szCs w:val="24"/>
        </w:rPr>
        <w:t>Вот и все. Защитой я называю спор против обвинения и вопреки ходячему мнению думаю, что бывают такие дела, в которых настоящей защиты быть не может. Если виновность подсудимого несомненна, а преступление по закону наказывается справедливо или даже недостаточно строго, о чем же спорить законнику? В таких делах возможно пустословие, но не защита. Один из наших криминалистов рассказывает такой случай. Подсудимый обвинялся в причинении в состоянии раздражения тяжкого увечья семнадцатилетней девушке. Он в течение продолжительного времени преследовал ее настойчивыми предложениями жениться на ней. Она, не любя и не доверяя ему, на все его настояния отвечала отказом. При последней встрече с нею на улице, в присутствии свидетелей, он, повторив свое предложение, опять получил отказ и тогда, вынув из кармана нож, ударил им девушку прямо в глаз и проколол его. По объяснению эксперта, потеря зрения на этот глаз ввиду возможности сочувственного воспален</w:t>
      </w:r>
      <w:r>
        <w:rPr>
          <w:rFonts w:ascii="Times New Roman" w:hAnsi="Times New Roman"/>
          <w:sz w:val="24"/>
          <w:szCs w:val="24"/>
        </w:rPr>
        <w:t>ия здорового глаза угрожала пол</w:t>
      </w:r>
      <w:r w:rsidRPr="00A94FD7">
        <w:rPr>
          <w:rFonts w:ascii="Times New Roman" w:hAnsi="Times New Roman"/>
          <w:sz w:val="24"/>
          <w:szCs w:val="24"/>
        </w:rPr>
        <w:t xml:space="preserve">ной слепотой потерпевшей. Подсудимый был бездельник и </w:t>
      </w:r>
      <w:proofErr w:type="gramStart"/>
      <w:r w:rsidRPr="00A94FD7">
        <w:rPr>
          <w:rFonts w:ascii="Times New Roman" w:hAnsi="Times New Roman"/>
          <w:sz w:val="24"/>
          <w:szCs w:val="24"/>
        </w:rPr>
        <w:t>пьяница</w:t>
      </w:r>
      <w:proofErr w:type="gramEnd"/>
      <w:r w:rsidRPr="00A94FD7">
        <w:rPr>
          <w:rFonts w:ascii="Times New Roman" w:hAnsi="Times New Roman"/>
          <w:sz w:val="24"/>
          <w:szCs w:val="24"/>
        </w:rPr>
        <w:t xml:space="preserve">, пострадавшая — безупречная девушка. «Присяжные, — говорит автор, — молча следили за тем, как постепенно восстанавливалась перед ними картина проявления такой выдающейся </w:t>
      </w:r>
      <w:r w:rsidRPr="00A94FD7">
        <w:rPr>
          <w:rFonts w:ascii="Times New Roman" w:hAnsi="Times New Roman"/>
          <w:sz w:val="24"/>
          <w:szCs w:val="24"/>
        </w:rPr>
        <w:lastRenderedPageBreak/>
        <w:t>злостности по отношению к не повинной ни в чем потерпевшей. Они не предлагали ни одного</w:t>
      </w:r>
      <w:r>
        <w:rPr>
          <w:rFonts w:ascii="Times New Roman" w:hAnsi="Times New Roman"/>
          <w:sz w:val="24"/>
          <w:szCs w:val="24"/>
        </w:rPr>
        <w:t xml:space="preserve"> </w:t>
      </w:r>
      <w:r w:rsidRPr="00A94FD7">
        <w:rPr>
          <w:rFonts w:ascii="Times New Roman" w:hAnsi="Times New Roman"/>
          <w:sz w:val="24"/>
          <w:szCs w:val="24"/>
        </w:rPr>
        <w:t xml:space="preserve">вопроса свидетелям и подсудимому, ни вопросов, клонящихся к выяснению прошлой жизни его, нередко интересующей судей совести, ни вопросов, указывающих на их стремление установить, в какой степени возможно исправление подсудимого в будущем. Они оживились только, когда им были разъяснены наказания, положенные в ст.1480 </w:t>
      </w:r>
      <w:proofErr w:type="spellStart"/>
      <w:r w:rsidRPr="00A94FD7">
        <w:rPr>
          <w:rFonts w:ascii="Times New Roman" w:hAnsi="Times New Roman"/>
          <w:sz w:val="24"/>
          <w:szCs w:val="24"/>
        </w:rPr>
        <w:t>улож</w:t>
      </w:r>
      <w:proofErr w:type="spellEnd"/>
      <w:r w:rsidRPr="00A94FD7">
        <w:rPr>
          <w:rFonts w:ascii="Times New Roman" w:hAnsi="Times New Roman"/>
          <w:sz w:val="24"/>
          <w:szCs w:val="24"/>
        </w:rPr>
        <w:t>. о наказ</w:t>
      </w:r>
      <w:proofErr w:type="gramStart"/>
      <w:r w:rsidRPr="00A94FD7">
        <w:rPr>
          <w:rFonts w:ascii="Times New Roman" w:hAnsi="Times New Roman"/>
          <w:sz w:val="24"/>
          <w:szCs w:val="24"/>
        </w:rPr>
        <w:t xml:space="preserve">., </w:t>
      </w:r>
      <w:proofErr w:type="gramEnd"/>
      <w:r w:rsidRPr="00A94FD7">
        <w:rPr>
          <w:rFonts w:ascii="Times New Roman" w:hAnsi="Times New Roman"/>
          <w:sz w:val="24"/>
          <w:szCs w:val="24"/>
        </w:rPr>
        <w:t xml:space="preserve">но это было оживление, сопровождавшееся явным изумлением и разочарованием. </w:t>
      </w:r>
      <w:proofErr w:type="gramStart"/>
      <w:r w:rsidRPr="00A94FD7">
        <w:rPr>
          <w:rFonts w:ascii="Times New Roman" w:hAnsi="Times New Roman"/>
          <w:sz w:val="24"/>
          <w:szCs w:val="24"/>
        </w:rPr>
        <w:t>А впоследствии, после постановления, на основании вердикта присяжных, приговора с определением наказания, заключавшегося в полуторагодичных арестантских отделениях, — высшей мере, указанной в законе, они с недоумением вспоминали другое дело, по которому подсудимый, отбывший наказание, — первое за кражу сапог ценою в два рубля и второе за кражу кофты стоимостью в один рубль, — был приговорен за кражу столового ножа из трактира к лишению</w:t>
      </w:r>
      <w:proofErr w:type="gramEnd"/>
      <w:r w:rsidRPr="00A94FD7">
        <w:rPr>
          <w:rFonts w:ascii="Times New Roman" w:hAnsi="Times New Roman"/>
          <w:sz w:val="24"/>
          <w:szCs w:val="24"/>
        </w:rPr>
        <w:t xml:space="preserve"> всех особенных прав и преимуществ и отдаче в испра</w:t>
      </w:r>
      <w:r w:rsidR="00CE46B8" w:rsidRPr="00CE46B8">
        <w:rPr>
          <w:rFonts w:ascii="Times New Roman" w:hAnsi="Times New Roman"/>
          <w:sz w:val="24"/>
          <w:szCs w:val="24"/>
        </w:rPr>
        <w:t xml:space="preserve">вительные </w:t>
      </w:r>
      <w:proofErr w:type="spellStart"/>
      <w:r w:rsidR="00CE46B8" w:rsidRPr="00CE46B8">
        <w:rPr>
          <w:rFonts w:ascii="Times New Roman" w:hAnsi="Times New Roman"/>
          <w:sz w:val="24"/>
          <w:szCs w:val="24"/>
        </w:rPr>
        <w:t>арестанские</w:t>
      </w:r>
      <w:proofErr w:type="spellEnd"/>
      <w:r w:rsidR="00CE46B8" w:rsidRPr="00CE46B8">
        <w:rPr>
          <w:rFonts w:ascii="Times New Roman" w:hAnsi="Times New Roman"/>
          <w:sz w:val="24"/>
          <w:szCs w:val="24"/>
        </w:rPr>
        <w:t xml:space="preserve"> отделения на два года, и сравнивали это наказание с той недостаточной, по их мнению, мерой ответственности, которая была назначена за такую выдающуюся жестокость и за такой непоправимый вред, причиненный потерпевшей, так возмутившие общественную совесть»</w:t>
      </w:r>
      <w:r w:rsidR="00CE46B8">
        <w:rPr>
          <w:rStyle w:val="ac"/>
          <w:rFonts w:ascii="Times New Roman" w:hAnsi="Times New Roman"/>
          <w:sz w:val="24"/>
          <w:szCs w:val="24"/>
        </w:rPr>
        <w:footnoteReference w:id="3"/>
      </w:r>
      <w:r w:rsidR="00CE46B8" w:rsidRPr="00CE46B8">
        <w:rPr>
          <w:rFonts w:ascii="Times New Roman" w:hAnsi="Times New Roman"/>
          <w:sz w:val="24"/>
          <w:szCs w:val="24"/>
        </w:rPr>
        <w:t>.</w:t>
      </w:r>
      <w:r w:rsidR="00CE46B8">
        <w:rPr>
          <w:rFonts w:ascii="Times New Roman" w:hAnsi="Times New Roman"/>
          <w:sz w:val="24"/>
          <w:szCs w:val="24"/>
        </w:rPr>
        <w:t xml:space="preserve"> </w:t>
      </w:r>
    </w:p>
    <w:p w:rsidR="00CE46B8" w:rsidRPr="00CE46B8" w:rsidRDefault="00CE46B8" w:rsidP="00CE46B8">
      <w:pPr>
        <w:ind w:firstLine="567"/>
        <w:jc w:val="both"/>
        <w:rPr>
          <w:rFonts w:ascii="Times New Roman" w:hAnsi="Times New Roman"/>
          <w:sz w:val="24"/>
          <w:szCs w:val="24"/>
        </w:rPr>
      </w:pPr>
      <w:r w:rsidRPr="00CE46B8">
        <w:rPr>
          <w:rFonts w:ascii="Times New Roman" w:hAnsi="Times New Roman"/>
          <w:sz w:val="24"/>
          <w:szCs w:val="24"/>
        </w:rPr>
        <w:t xml:space="preserve">Возможна ли в таком деле справедливая защита, направленная к спору о виновности? Конечно, нет. Обязанность защитника ограничивается наблюдением за тем, чтобы во время подготовительных по суду распоряжений и на судебном следствии не было нарушений процессуальных прав подсудимого. Но, оставляя в стороне такие сравнительно редкие случаи, я утверждаю, что во всяком ином деле возможна верная, правая защита, если только защитник сумеет разумно и справедливо ограничить свою задачу. Предположим, что в состав преступления входят признаки а, </w:t>
      </w:r>
      <w:r>
        <w:rPr>
          <w:rFonts w:ascii="Times New Roman" w:hAnsi="Times New Roman"/>
          <w:sz w:val="24"/>
          <w:szCs w:val="24"/>
          <w:lang w:val="en-US"/>
        </w:rPr>
        <w:t>b</w:t>
      </w:r>
      <w:r w:rsidRPr="00CE46B8">
        <w:rPr>
          <w:rFonts w:ascii="Times New Roman" w:hAnsi="Times New Roman"/>
          <w:sz w:val="24"/>
          <w:szCs w:val="24"/>
        </w:rPr>
        <w:t>, с. Первые два установлены с очевидностью, третий допускает спор, фактический или юридический, по соображениям d, е, f, g. Сколько бы ни распространялся защитник об этих соображениях в границах здравого рассудка и правдоподобия, защита останется правильной, хотя бы и оказалась безуспешной. Предположим, что подсудимый обвиняется в умышленном поджоге, сопровождавшемся многочисленными человеческими жертвами, и возраст его с точностью не установлен. Защитник разумными соображениями доказывает, что поджог произошел по неос</w:t>
      </w:r>
      <w:r>
        <w:rPr>
          <w:rFonts w:ascii="Times New Roman" w:hAnsi="Times New Roman"/>
          <w:sz w:val="24"/>
          <w:szCs w:val="24"/>
        </w:rPr>
        <w:t>торожности подсудимого и что пос</w:t>
      </w:r>
      <w:r w:rsidRPr="00CE46B8">
        <w:rPr>
          <w:rFonts w:ascii="Times New Roman" w:hAnsi="Times New Roman"/>
          <w:sz w:val="24"/>
          <w:szCs w:val="24"/>
        </w:rPr>
        <w:t xml:space="preserve">ледний не достиг совершеннолетия (144 ст. ул. о </w:t>
      </w:r>
      <w:proofErr w:type="spellStart"/>
      <w:r w:rsidRPr="00CE46B8">
        <w:rPr>
          <w:rFonts w:ascii="Times New Roman" w:hAnsi="Times New Roman"/>
          <w:sz w:val="24"/>
          <w:szCs w:val="24"/>
        </w:rPr>
        <w:t>нак</w:t>
      </w:r>
      <w:proofErr w:type="spellEnd"/>
      <w:r w:rsidRPr="00CE46B8">
        <w:rPr>
          <w:rFonts w:ascii="Times New Roman" w:hAnsi="Times New Roman"/>
          <w:sz w:val="24"/>
          <w:szCs w:val="24"/>
        </w:rPr>
        <w:t>.). Как бы ни решили присяжные и судьи, защита останется правильной. Предположим, что спор идет только о толковании закона, и сенатские решения дают противоречивые указания. Если защитник остановится на явно случайном решении, защита будет неверной; если с обеих точек зрения сенатом высказаны серьезные соображения, защита останется правильной, хотя бы присяжные или судьи и не согласились с защитником. Итак, надо ограничить свою задачу пределами разумной и справедливой возможности.</w:t>
      </w:r>
    </w:p>
    <w:p w:rsidR="00CE46B8" w:rsidRPr="00CE46B8" w:rsidRDefault="00CE46B8" w:rsidP="00CE46B8">
      <w:pPr>
        <w:ind w:firstLine="567"/>
        <w:jc w:val="both"/>
        <w:rPr>
          <w:rFonts w:ascii="Times New Roman" w:hAnsi="Times New Roman"/>
          <w:sz w:val="24"/>
          <w:szCs w:val="24"/>
        </w:rPr>
      </w:pPr>
      <w:r w:rsidRPr="00CE46B8">
        <w:rPr>
          <w:rFonts w:ascii="Times New Roman" w:hAnsi="Times New Roman"/>
          <w:sz w:val="24"/>
          <w:szCs w:val="24"/>
        </w:rPr>
        <w:t xml:space="preserve">Я помню одно тяжелое дело. Подсудимый обвинялся в убийстве матери. Защитником был молодой помощник присяжного поверенного. Его появление перед судом в таком деле, где от четырех слабых косвенных улик зависела бессрочная каторга, встревожило судей. Но когда присяжные удалились для совещания, товарищ </w:t>
      </w:r>
      <w:r w:rsidRPr="00CE46B8">
        <w:rPr>
          <w:rFonts w:ascii="Times New Roman" w:hAnsi="Times New Roman"/>
          <w:sz w:val="24"/>
          <w:szCs w:val="24"/>
        </w:rPr>
        <w:lastRenderedPageBreak/>
        <w:t>председателя подошел к защитнику и, пожав ему руку, сказал: «Если оправдают — это всецело ваша заслуга; если обвинят — имеете право сказать себе, что сделали все, что могли сделать».</w:t>
      </w:r>
    </w:p>
    <w:p w:rsidR="00CE46B8" w:rsidRPr="00CE46B8" w:rsidRDefault="00CE46B8" w:rsidP="00CE46B8">
      <w:pPr>
        <w:ind w:firstLine="567"/>
        <w:jc w:val="both"/>
        <w:rPr>
          <w:rFonts w:ascii="Times New Roman" w:hAnsi="Times New Roman"/>
          <w:sz w:val="24"/>
          <w:szCs w:val="24"/>
        </w:rPr>
      </w:pPr>
      <w:r w:rsidRPr="00CE46B8">
        <w:rPr>
          <w:rFonts w:ascii="Times New Roman" w:hAnsi="Times New Roman"/>
          <w:sz w:val="24"/>
          <w:szCs w:val="24"/>
        </w:rPr>
        <w:t>В чем заключались заслуги защитника? Он не сбил ни одного свидетеля — они говорили правду; не привел какого-нибудь остроумнейшего довода — таких и быть не могло по несложности фактов; не блистал риторическими красотами — они были бы неуместны. Но он не задал ни одного неудачного вопроса, не привел ни одного неверного или вымышленного соображения, и он говорил с уверенностью в справедливости того, что утверждал: виновность подсудимого не была доказана. Он достиг следующего. После речи обвинителя присутствовавшие испытали чувство подавленности перед тем, что казалось очевидным и бесспорным; казалось, не было в зале ни одного человека, который мог бы возразить против фактов. Речь защитника показала, что это было ложное впечатление. Присяжные увидали перед собою человека, который сумел ответить на обвинение так, что все, им сказанное, осталось неприкосновенн</w:t>
      </w:r>
      <w:r>
        <w:rPr>
          <w:rFonts w:ascii="Times New Roman" w:hAnsi="Times New Roman"/>
          <w:sz w:val="24"/>
          <w:szCs w:val="24"/>
        </w:rPr>
        <w:t>ы</w:t>
      </w:r>
      <w:r w:rsidRPr="00CE46B8">
        <w:rPr>
          <w:rFonts w:ascii="Times New Roman" w:hAnsi="Times New Roman"/>
          <w:sz w:val="24"/>
          <w:szCs w:val="24"/>
        </w:rPr>
        <w:t xml:space="preserve">м и после возражения товарища прокурора. Он сказал, что разумные сомнения возможны, и это его положение оказалось неуязвимым. Другое последствие превосходной защиты заключалось в том, что заключительное слово председателя явилось не опровержением, а подтверждением защиты. Председатель не мог не сказать, что рассуждения защитника заслуживали полного внимания, так же как не мог не указать установленных против подсудимого доказательств. Это была настоящая защита. Присяжные видели перед собою </w:t>
      </w:r>
      <w:proofErr w:type="spellStart"/>
      <w:r w:rsidRPr="00CE46B8">
        <w:rPr>
          <w:rFonts w:ascii="Times New Roman" w:hAnsi="Times New Roman"/>
          <w:sz w:val="24"/>
          <w:szCs w:val="24"/>
        </w:rPr>
        <w:t>justum</w:t>
      </w:r>
      <w:proofErr w:type="spellEnd"/>
      <w:r w:rsidRPr="00CE46B8">
        <w:rPr>
          <w:rFonts w:ascii="Times New Roman" w:hAnsi="Times New Roman"/>
          <w:sz w:val="24"/>
          <w:szCs w:val="24"/>
        </w:rPr>
        <w:t xml:space="preserve"> ас </w:t>
      </w:r>
      <w:proofErr w:type="spellStart"/>
      <w:r w:rsidRPr="00CE46B8">
        <w:rPr>
          <w:rFonts w:ascii="Times New Roman" w:hAnsi="Times New Roman"/>
          <w:sz w:val="24"/>
          <w:szCs w:val="24"/>
        </w:rPr>
        <w:t>tenacem</w:t>
      </w:r>
      <w:proofErr w:type="spellEnd"/>
      <w:r w:rsidRPr="00CE46B8">
        <w:rPr>
          <w:rFonts w:ascii="Times New Roman" w:hAnsi="Times New Roman"/>
          <w:sz w:val="24"/>
          <w:szCs w:val="24"/>
        </w:rPr>
        <w:t xml:space="preserve"> </w:t>
      </w:r>
      <w:proofErr w:type="spellStart"/>
      <w:r w:rsidRPr="00CE46B8">
        <w:rPr>
          <w:rFonts w:ascii="Times New Roman" w:hAnsi="Times New Roman"/>
          <w:sz w:val="24"/>
          <w:szCs w:val="24"/>
        </w:rPr>
        <w:t>propositi</w:t>
      </w:r>
      <w:proofErr w:type="spellEnd"/>
      <w:r w:rsidRPr="00CE46B8">
        <w:rPr>
          <w:rFonts w:ascii="Times New Roman" w:hAnsi="Times New Roman"/>
          <w:sz w:val="24"/>
          <w:szCs w:val="24"/>
        </w:rPr>
        <w:t xml:space="preserve"> </w:t>
      </w:r>
      <w:proofErr w:type="spellStart"/>
      <w:r w:rsidRPr="00CE46B8">
        <w:rPr>
          <w:rFonts w:ascii="Times New Roman" w:hAnsi="Times New Roman"/>
          <w:sz w:val="24"/>
          <w:szCs w:val="24"/>
        </w:rPr>
        <w:t>virum</w:t>
      </w:r>
      <w:proofErr w:type="spellEnd"/>
      <w:r w:rsidRPr="00CE46B8">
        <w:rPr>
          <w:rFonts w:ascii="Times New Roman" w:hAnsi="Times New Roman"/>
          <w:sz w:val="24"/>
          <w:szCs w:val="24"/>
        </w:rPr>
        <w:t>, — не мальчика, но мужа, уверенного в своей правоте и настойчивого в своей задаче.</w:t>
      </w:r>
    </w:p>
    <w:p w:rsidR="00CE46B8" w:rsidRPr="00CE46B8" w:rsidRDefault="00CE46B8" w:rsidP="00CE46B8">
      <w:pPr>
        <w:ind w:firstLine="567"/>
        <w:jc w:val="both"/>
        <w:rPr>
          <w:rFonts w:ascii="Times New Roman" w:hAnsi="Times New Roman"/>
          <w:sz w:val="24"/>
          <w:szCs w:val="24"/>
        </w:rPr>
      </w:pPr>
      <w:r w:rsidRPr="00CE46B8">
        <w:rPr>
          <w:rFonts w:ascii="Times New Roman" w:hAnsi="Times New Roman"/>
          <w:sz w:val="24"/>
          <w:szCs w:val="24"/>
        </w:rPr>
        <w:t xml:space="preserve">Общая система защиты зависит, конечно, прежде </w:t>
      </w:r>
      <w:proofErr w:type="gramStart"/>
      <w:r w:rsidRPr="00CE46B8">
        <w:rPr>
          <w:rFonts w:ascii="Times New Roman" w:hAnsi="Times New Roman"/>
          <w:sz w:val="24"/>
          <w:szCs w:val="24"/>
        </w:rPr>
        <w:t>всего</w:t>
      </w:r>
      <w:proofErr w:type="gramEnd"/>
      <w:r w:rsidRPr="00CE46B8">
        <w:rPr>
          <w:rFonts w:ascii="Times New Roman" w:hAnsi="Times New Roman"/>
          <w:sz w:val="24"/>
          <w:szCs w:val="24"/>
        </w:rPr>
        <w:t xml:space="preserve"> от подсудимого. Он может признать себя виновным вполне, или в менее тяжком преступлении, чем указанно в обвинительном акте, или вовсе отрицать свою вину. Во многих случаях это отрицание будет явной ошибкой, и защитник сумеет предупредить его об этом. Некоторые указания в этом отношении приведены мною ниже в главе о подсудимом. Но общих правил о том, насколько можно требовать откровенности последнего, насколько защитник должен</w:t>
      </w:r>
      <w:r>
        <w:rPr>
          <w:rFonts w:ascii="Times New Roman" w:hAnsi="Times New Roman"/>
          <w:sz w:val="24"/>
          <w:szCs w:val="24"/>
        </w:rPr>
        <w:t xml:space="preserve"> </w:t>
      </w:r>
      <w:r w:rsidRPr="00CE46B8">
        <w:rPr>
          <w:rFonts w:ascii="Times New Roman" w:hAnsi="Times New Roman"/>
          <w:sz w:val="24"/>
          <w:szCs w:val="24"/>
        </w:rPr>
        <w:t>подчиняться подсудимому, насколько стараться подчинить его себе в подготовке защиты, я установить не берусь. Изучив дело и обдумав возможные шансы, молодой защитник может посоветоваться с опытным старшим товарищем во избежание какого-нибудь грубого промаха. Но прямого ответа на свои сомнения не должен искать у других. Только те, кто знает все обстоятельства дела, т.е. защитник и подсудимый, только они и могут решить вопрос о системе защиты.</w:t>
      </w:r>
    </w:p>
    <w:p w:rsidR="00CE46B8" w:rsidRPr="00CE46B8" w:rsidRDefault="00CE46B8" w:rsidP="00CE46B8">
      <w:pPr>
        <w:ind w:firstLine="567"/>
        <w:jc w:val="both"/>
        <w:rPr>
          <w:rFonts w:ascii="Times New Roman" w:hAnsi="Times New Roman"/>
          <w:sz w:val="24"/>
          <w:szCs w:val="24"/>
        </w:rPr>
      </w:pPr>
      <w:r w:rsidRPr="00CE46B8">
        <w:rPr>
          <w:rFonts w:ascii="Times New Roman" w:hAnsi="Times New Roman"/>
          <w:sz w:val="24"/>
          <w:szCs w:val="24"/>
        </w:rPr>
        <w:t xml:space="preserve">Как быть, если подсудимый будет требовать, чтобы вы доказывали его полную невиновность, тогда как вы </w:t>
      </w:r>
      <w:proofErr w:type="gramStart"/>
      <w:r w:rsidRPr="00CE46B8">
        <w:rPr>
          <w:rFonts w:ascii="Times New Roman" w:hAnsi="Times New Roman"/>
          <w:sz w:val="24"/>
          <w:szCs w:val="24"/>
        </w:rPr>
        <w:t>находите возможным только смягчить</w:t>
      </w:r>
      <w:proofErr w:type="gramEnd"/>
      <w:r w:rsidRPr="00CE46B8">
        <w:rPr>
          <w:rFonts w:ascii="Times New Roman" w:hAnsi="Times New Roman"/>
          <w:sz w:val="24"/>
          <w:szCs w:val="24"/>
        </w:rPr>
        <w:t xml:space="preserve"> состав преступления или добиваться снисхождения? Если предполагалась защита по соглашению, вы откажетесь; если назначены судом, будете защищать по своему разумению: подсудимый останется недоволен, но вы будете правы как перед собою, так и перед ним.</w:t>
      </w:r>
    </w:p>
    <w:p w:rsidR="00CE46B8" w:rsidRPr="00CE46B8" w:rsidRDefault="00CE46B8" w:rsidP="00CE46B8">
      <w:pPr>
        <w:ind w:firstLine="567"/>
        <w:jc w:val="both"/>
        <w:rPr>
          <w:rFonts w:ascii="Times New Roman" w:hAnsi="Times New Roman"/>
          <w:sz w:val="24"/>
          <w:szCs w:val="24"/>
        </w:rPr>
      </w:pPr>
      <w:r w:rsidRPr="00CE46B8">
        <w:rPr>
          <w:rFonts w:ascii="Times New Roman" w:hAnsi="Times New Roman"/>
          <w:sz w:val="24"/>
          <w:szCs w:val="24"/>
        </w:rPr>
        <w:t xml:space="preserve">Другое основное правило заключается в следующем: опровержение явно несостоятельных частей обвинения не должно входить в систему защиты. Если </w:t>
      </w:r>
      <w:r w:rsidRPr="00CE46B8">
        <w:rPr>
          <w:rFonts w:ascii="Times New Roman" w:hAnsi="Times New Roman"/>
          <w:sz w:val="24"/>
          <w:szCs w:val="24"/>
        </w:rPr>
        <w:lastRenderedPageBreak/>
        <w:t>обвинение явно преувеличено, например кража с перочинным ножом в кармане названа вооруженной, нанесение смертельных повреждений без указаний на желание лишить жизни пострадавшего — намеренным убийством и т.п., то спор в этом от-ношении является лишним, а при неумении оратора избегать обоюдоострых соображений может повредить подсудимому</w:t>
      </w:r>
      <w:proofErr w:type="gramStart"/>
      <w:r w:rsidRPr="00CE46B8">
        <w:rPr>
          <w:rFonts w:ascii="Times New Roman" w:hAnsi="Times New Roman"/>
          <w:sz w:val="24"/>
          <w:szCs w:val="24"/>
        </w:rPr>
        <w:t xml:space="preserve"> В</w:t>
      </w:r>
      <w:proofErr w:type="gramEnd"/>
      <w:r w:rsidRPr="00CE46B8">
        <w:rPr>
          <w:rFonts w:ascii="Times New Roman" w:hAnsi="Times New Roman"/>
          <w:sz w:val="24"/>
          <w:szCs w:val="24"/>
        </w:rPr>
        <w:t xml:space="preserve"> таких случаях защитнику следует только сказать, что он не считает уместным отнимать время суда на разъяснение того, что понятно само собою. Это и будет наиболее убедительным возражением. Отсюда следует, что если в меньшем объеме обвинение вполне доказано, а в большем — явно несообразно, то защиты как борьбы также не существует, и роль защитника опять сводится к ограждению процессуальных прав подсудимого. Все прочее будет пустословием.</w:t>
      </w:r>
    </w:p>
    <w:p w:rsidR="00CE46B8" w:rsidRPr="00CE46B8" w:rsidRDefault="00CE46B8" w:rsidP="00CE46B8">
      <w:pPr>
        <w:ind w:firstLine="567"/>
        <w:jc w:val="both"/>
        <w:rPr>
          <w:rFonts w:ascii="Times New Roman" w:hAnsi="Times New Roman"/>
          <w:sz w:val="24"/>
          <w:szCs w:val="24"/>
        </w:rPr>
      </w:pPr>
      <w:r w:rsidRPr="00CE46B8">
        <w:rPr>
          <w:rFonts w:ascii="Times New Roman" w:hAnsi="Times New Roman"/>
          <w:sz w:val="24"/>
          <w:szCs w:val="24"/>
        </w:rPr>
        <w:t>При каждой новой защите надо внимательно перечесть как статью уложения, указанную в обвинительном акте, так и другие законы, могущие име</w:t>
      </w:r>
      <w:r>
        <w:rPr>
          <w:rFonts w:ascii="Times New Roman" w:hAnsi="Times New Roman"/>
          <w:sz w:val="24"/>
          <w:szCs w:val="24"/>
        </w:rPr>
        <w:t>е</w:t>
      </w:r>
      <w:r w:rsidRPr="00CE46B8">
        <w:rPr>
          <w:rFonts w:ascii="Times New Roman" w:hAnsi="Times New Roman"/>
          <w:sz w:val="24"/>
          <w:szCs w:val="24"/>
        </w:rPr>
        <w:t xml:space="preserve">т отношение к делу. Хотя бы вам казалось, что вы знаете их наизусть, перечтите их непременно. Исход дела может зависеть от одного слова. Суд разбирал в апелляционном порядке дело о </w:t>
      </w:r>
      <w:proofErr w:type="spellStart"/>
      <w:r w:rsidRPr="00CE46B8">
        <w:rPr>
          <w:rFonts w:ascii="Times New Roman" w:hAnsi="Times New Roman"/>
          <w:sz w:val="24"/>
          <w:szCs w:val="24"/>
        </w:rPr>
        <w:t>безпатентной</w:t>
      </w:r>
      <w:proofErr w:type="spellEnd"/>
      <w:r w:rsidRPr="00CE46B8">
        <w:rPr>
          <w:rFonts w:ascii="Times New Roman" w:hAnsi="Times New Roman"/>
          <w:sz w:val="24"/>
          <w:szCs w:val="24"/>
        </w:rPr>
        <w:t xml:space="preserve"> торговле спиртными напитками. Подсудимый был осужден уездным членом за тайную продажу водки и пива в распечатанной посуде. В апелляционной жалобе он признавал себя</w:t>
      </w:r>
      <w:r>
        <w:rPr>
          <w:rFonts w:ascii="Times New Roman" w:hAnsi="Times New Roman"/>
          <w:sz w:val="24"/>
          <w:szCs w:val="24"/>
        </w:rPr>
        <w:t xml:space="preserve"> </w:t>
      </w:r>
      <w:r w:rsidRPr="00CE46B8">
        <w:rPr>
          <w:rFonts w:ascii="Times New Roman" w:hAnsi="Times New Roman"/>
          <w:sz w:val="24"/>
          <w:szCs w:val="24"/>
        </w:rPr>
        <w:t>виновным лишь в продаже крепких напитков в запечатанных бутылках и просил о соответствующем уменьшении наказания, т.е. о замене восьми месяцев тюрьмы штрафом. Со стороны обвинения был один свидетель, урядник, удостоверивший, что в чайной лавке подсудимого водку и пиво пили ежедневно; при обыске у него было обнаружено два ящика пив</w:t>
      </w:r>
      <w:r>
        <w:rPr>
          <w:rFonts w:ascii="Times New Roman" w:hAnsi="Times New Roman"/>
          <w:sz w:val="24"/>
          <w:szCs w:val="24"/>
        </w:rPr>
        <w:t>а и несколько дюжин бутылок вод</w:t>
      </w:r>
      <w:r w:rsidRPr="00CE46B8">
        <w:rPr>
          <w:rFonts w:ascii="Times New Roman" w:hAnsi="Times New Roman"/>
          <w:sz w:val="24"/>
          <w:szCs w:val="24"/>
        </w:rPr>
        <w:t>ки. Со стороны защиты было вызвано несколько местных крестьян. Каждый из них заявлял, что покупал водку</w:t>
      </w:r>
      <w:r>
        <w:rPr>
          <w:rFonts w:ascii="Times New Roman" w:hAnsi="Times New Roman"/>
          <w:sz w:val="24"/>
          <w:szCs w:val="24"/>
        </w:rPr>
        <w:t xml:space="preserve"> у</w:t>
      </w:r>
      <w:r w:rsidRPr="00CE46B8">
        <w:rPr>
          <w:rFonts w:ascii="Times New Roman" w:hAnsi="Times New Roman"/>
          <w:sz w:val="24"/>
          <w:szCs w:val="24"/>
        </w:rPr>
        <w:t xml:space="preserve"> подсудимого, но всегда в запечатанной посуде. Каждого председатель спрашивал, где пил он купленное пиво или водку, и каждый, не задумываясь, отвечал: в чайной подсудимого. По окончании судебного следствия молодой защитник в немногих словах объяснил суду, что добросовестные показания свидетелей вполне выяснили дело и остается только исправить ошибку уездного члена и применить к деянию подсудимого 1</w:t>
      </w:r>
      <w:r>
        <w:rPr>
          <w:rFonts w:ascii="Times New Roman" w:hAnsi="Times New Roman"/>
          <w:sz w:val="24"/>
          <w:szCs w:val="24"/>
        </w:rPr>
        <w:t xml:space="preserve"> </w:t>
      </w:r>
      <w:r w:rsidRPr="00CE46B8">
        <w:rPr>
          <w:rFonts w:ascii="Times New Roman" w:hAnsi="Times New Roman"/>
          <w:sz w:val="24"/>
          <w:szCs w:val="24"/>
        </w:rPr>
        <w:t xml:space="preserve">ч. 1112 ст. </w:t>
      </w:r>
      <w:proofErr w:type="spellStart"/>
      <w:r w:rsidRPr="00CE46B8">
        <w:rPr>
          <w:rFonts w:ascii="Times New Roman" w:hAnsi="Times New Roman"/>
          <w:sz w:val="24"/>
          <w:szCs w:val="24"/>
        </w:rPr>
        <w:t>улож</w:t>
      </w:r>
      <w:proofErr w:type="spellEnd"/>
      <w:r w:rsidRPr="00CE46B8">
        <w:rPr>
          <w:rFonts w:ascii="Times New Roman" w:hAnsi="Times New Roman"/>
          <w:sz w:val="24"/>
          <w:szCs w:val="24"/>
        </w:rPr>
        <w:t>., а не 2 ч. той же статьи, соответственно уменьшив наказание. Дело действительно было вполне ясно, и суд через несколько минут огласи</w:t>
      </w:r>
      <w:r>
        <w:rPr>
          <w:rFonts w:ascii="Times New Roman" w:hAnsi="Times New Roman"/>
          <w:sz w:val="24"/>
          <w:szCs w:val="24"/>
        </w:rPr>
        <w:t>л резолюцию, утверждавшую приго</w:t>
      </w:r>
      <w:r w:rsidRPr="00CE46B8">
        <w:rPr>
          <w:rFonts w:ascii="Times New Roman" w:hAnsi="Times New Roman"/>
          <w:sz w:val="24"/>
          <w:szCs w:val="24"/>
        </w:rPr>
        <w:t>вор первой инстанции. Если бы защитник прочитал закон, он мог бы заметить, что 2 ч. 1112 ст. карает не только продажу спиртного в запечатанной посуде, но и распивочную продажу.</w:t>
      </w:r>
    </w:p>
    <w:p w:rsidR="00CE46B8" w:rsidRPr="00CE46B8" w:rsidRDefault="00CE46B8" w:rsidP="00CE46B8">
      <w:pPr>
        <w:ind w:firstLine="567"/>
        <w:jc w:val="both"/>
        <w:rPr>
          <w:rFonts w:ascii="Times New Roman" w:hAnsi="Times New Roman"/>
          <w:sz w:val="24"/>
          <w:szCs w:val="24"/>
        </w:rPr>
      </w:pPr>
      <w:r w:rsidRPr="00CE46B8">
        <w:rPr>
          <w:rFonts w:ascii="Times New Roman" w:hAnsi="Times New Roman"/>
          <w:sz w:val="24"/>
          <w:szCs w:val="24"/>
        </w:rPr>
        <w:t>Лучшая защита — это защита законом. Она не всегда ведет к полному оправданию, но ее преимущество заключается в том, что, если защитник нашел юридически верное положение, оно обязательно для судей.</w:t>
      </w:r>
    </w:p>
    <w:p w:rsidR="00CE46B8" w:rsidRPr="00CE46B8" w:rsidRDefault="00CE46B8" w:rsidP="00CE46B8">
      <w:pPr>
        <w:ind w:firstLine="567"/>
        <w:jc w:val="both"/>
        <w:rPr>
          <w:rFonts w:ascii="Times New Roman" w:hAnsi="Times New Roman"/>
          <w:sz w:val="24"/>
          <w:szCs w:val="24"/>
        </w:rPr>
      </w:pPr>
      <w:r w:rsidRPr="00CE46B8">
        <w:rPr>
          <w:rFonts w:ascii="Times New Roman" w:hAnsi="Times New Roman"/>
          <w:sz w:val="24"/>
          <w:szCs w:val="24"/>
        </w:rPr>
        <w:t xml:space="preserve">21 июля 1903 года Лариса Комарова пришла в ренсковый погреб запасного ефрейтора Михаила Васильева, помещающийся в доме № 7 по 12-й линии Васильевского Острова, и потребовала от Васильева по имевшейся у нее долговой расписке этого последнего уплаты 100 рублей денег, которые Васильев не доплатил ей за купленный у нее винный погреб. Взяв от Комаровой свою расписку как бы для обозрения ее, Васильев на глазах Комаровой разорвал ее на мелкие куски и предложил Комаровой удалиться, так как теперь все расчеты между ними покончены. </w:t>
      </w:r>
      <w:r w:rsidRPr="00CE46B8">
        <w:rPr>
          <w:rFonts w:ascii="Times New Roman" w:hAnsi="Times New Roman"/>
          <w:sz w:val="24"/>
          <w:szCs w:val="24"/>
        </w:rPr>
        <w:lastRenderedPageBreak/>
        <w:t xml:space="preserve">На суде подсудимый признал приведенные выше факты. Прокурор отказался от судебного следствия. Защитник потребовал допроса одной Комаровой. Она показала, что Васильев </w:t>
      </w:r>
      <w:proofErr w:type="gramStart"/>
      <w:r w:rsidRPr="00CE46B8">
        <w:rPr>
          <w:rFonts w:ascii="Times New Roman" w:hAnsi="Times New Roman"/>
          <w:sz w:val="24"/>
          <w:szCs w:val="24"/>
        </w:rPr>
        <w:t>уплатил ей долг и что она простила</w:t>
      </w:r>
      <w:proofErr w:type="gramEnd"/>
      <w:r w:rsidRPr="00CE46B8">
        <w:rPr>
          <w:rFonts w:ascii="Times New Roman" w:hAnsi="Times New Roman"/>
          <w:sz w:val="24"/>
          <w:szCs w:val="24"/>
        </w:rPr>
        <w:t xml:space="preserve"> его. Защитник указал присяжным, что расписка была уничтожена подсудимым не из желания уклониться от уплаты, и</w:t>
      </w:r>
      <w:r>
        <w:rPr>
          <w:rFonts w:ascii="Times New Roman" w:hAnsi="Times New Roman"/>
          <w:sz w:val="24"/>
          <w:szCs w:val="24"/>
        </w:rPr>
        <w:t xml:space="preserve"> </w:t>
      </w:r>
      <w:r w:rsidRPr="00CE46B8">
        <w:rPr>
          <w:rFonts w:ascii="Times New Roman" w:hAnsi="Times New Roman"/>
          <w:sz w:val="24"/>
          <w:szCs w:val="24"/>
        </w:rPr>
        <w:t>просил их отвергнуть корыстную цель. Присяжные так и сделали, и так как уничтожение документа без корыстной цели (1622 и прим. к 1625 ст. ул.) преследуется не иначе, как по жалобе потер</w:t>
      </w:r>
      <w:proofErr w:type="gramStart"/>
      <w:r w:rsidRPr="00CE46B8">
        <w:rPr>
          <w:rFonts w:ascii="Times New Roman" w:hAnsi="Times New Roman"/>
          <w:sz w:val="24"/>
          <w:szCs w:val="24"/>
        </w:rPr>
        <w:t>1</w:t>
      </w:r>
      <w:proofErr w:type="gramEnd"/>
      <w:r w:rsidRPr="00CE46B8">
        <w:rPr>
          <w:rFonts w:ascii="Times New Roman" w:hAnsi="Times New Roman"/>
          <w:sz w:val="24"/>
          <w:szCs w:val="24"/>
        </w:rPr>
        <w:t xml:space="preserve"> певшего, а Комарова простила Васильева, то суд освободил его от наказания.</w:t>
      </w:r>
    </w:p>
    <w:p w:rsidR="00CE46B8" w:rsidRPr="00CE46B8" w:rsidRDefault="00CE46B8" w:rsidP="00CE46B8">
      <w:pPr>
        <w:ind w:firstLine="567"/>
        <w:jc w:val="both"/>
        <w:rPr>
          <w:rFonts w:ascii="Times New Roman" w:hAnsi="Times New Roman"/>
          <w:sz w:val="24"/>
          <w:szCs w:val="24"/>
        </w:rPr>
      </w:pPr>
      <w:r w:rsidRPr="00CE46B8">
        <w:rPr>
          <w:rFonts w:ascii="Times New Roman" w:hAnsi="Times New Roman"/>
          <w:sz w:val="24"/>
          <w:szCs w:val="24"/>
        </w:rPr>
        <w:t xml:space="preserve">Двадцатилетний приказчик крупного торгового дома растратил за несколько месяцев более 5000 рублей. Он признал себя виновным и обязался возместить убытки своих хозяев. Защитник доказывал легкомыслие и громил преступный соблазн, в который богатые люди ввели «молодого мальчика». Председатель сказал по этому поводу: «Лучше, вероятно, было бы оставить такого мальчика без работы — бросить его на улицу! А ему дали хороший заработок: сначала пятнадцать, потом двадцать и </w:t>
      </w:r>
      <w:proofErr w:type="gramStart"/>
      <w:r w:rsidRPr="00CE46B8">
        <w:rPr>
          <w:rFonts w:ascii="Times New Roman" w:hAnsi="Times New Roman"/>
          <w:sz w:val="24"/>
          <w:szCs w:val="24"/>
        </w:rPr>
        <w:t>наконец</w:t>
      </w:r>
      <w:proofErr w:type="gramEnd"/>
      <w:r w:rsidRPr="00CE46B8">
        <w:rPr>
          <w:rFonts w:ascii="Times New Roman" w:hAnsi="Times New Roman"/>
          <w:sz w:val="24"/>
          <w:szCs w:val="24"/>
        </w:rPr>
        <w:t xml:space="preserve"> пятьдесят рублей». При деле находилась копия доверенности, выданной подсудимому уполномоченным торгового дома; он имел право заключать всякого рода сделки и получать по ним деньги без ограничения суммы. Отчего не сказал защитник, что самый закон — ст. 38 уст</w:t>
      </w:r>
      <w:proofErr w:type="gramStart"/>
      <w:r w:rsidRPr="00CE46B8">
        <w:rPr>
          <w:rFonts w:ascii="Times New Roman" w:hAnsi="Times New Roman"/>
          <w:sz w:val="24"/>
          <w:szCs w:val="24"/>
        </w:rPr>
        <w:t>.</w:t>
      </w:r>
      <w:proofErr w:type="gramEnd"/>
      <w:r w:rsidRPr="00CE46B8">
        <w:rPr>
          <w:rFonts w:ascii="Times New Roman" w:hAnsi="Times New Roman"/>
          <w:sz w:val="24"/>
          <w:szCs w:val="24"/>
        </w:rPr>
        <w:t xml:space="preserve"> </w:t>
      </w:r>
      <w:proofErr w:type="gramStart"/>
      <w:r w:rsidRPr="00CE46B8">
        <w:rPr>
          <w:rFonts w:ascii="Times New Roman" w:hAnsi="Times New Roman"/>
          <w:sz w:val="24"/>
          <w:szCs w:val="24"/>
        </w:rPr>
        <w:t>т</w:t>
      </w:r>
      <w:proofErr w:type="gramEnd"/>
      <w:r w:rsidRPr="00CE46B8">
        <w:rPr>
          <w:rFonts w:ascii="Times New Roman" w:hAnsi="Times New Roman"/>
          <w:sz w:val="24"/>
          <w:szCs w:val="24"/>
        </w:rPr>
        <w:t>орг. — воспрещает выдачу доверенностей несовершеннолетним приказчикам и разрешает давать им в распоряжение товар не более как на тридцать рублей? Нарушение этого правила хозяином не освобождает виновного приказчика от уголовной ответственности (</w:t>
      </w:r>
      <w:proofErr w:type="spellStart"/>
      <w:r w:rsidRPr="00CE46B8">
        <w:rPr>
          <w:rFonts w:ascii="Times New Roman" w:hAnsi="Times New Roman"/>
          <w:sz w:val="24"/>
          <w:szCs w:val="24"/>
        </w:rPr>
        <w:t>реш</w:t>
      </w:r>
      <w:proofErr w:type="spellEnd"/>
      <w:r w:rsidRPr="00CE46B8">
        <w:rPr>
          <w:rFonts w:ascii="Times New Roman" w:hAnsi="Times New Roman"/>
          <w:sz w:val="24"/>
          <w:szCs w:val="24"/>
        </w:rPr>
        <w:t>. 1875 г. № 116), но это обстоятельство не могло бы не иметь известного значения для присяжных. Не надо было говорить о соблазне, а следовало сказать о допущенной ошибке и просить их в деянии подсудимого также признать ошибку, хотя и преступную и достойную наказания, но в меньшей мере.</w:t>
      </w:r>
    </w:p>
    <w:p w:rsidR="00CE46B8" w:rsidRPr="00CE46B8" w:rsidRDefault="00CE46B8" w:rsidP="00CE46B8">
      <w:pPr>
        <w:ind w:firstLine="567"/>
        <w:jc w:val="both"/>
        <w:rPr>
          <w:rFonts w:ascii="Times New Roman" w:hAnsi="Times New Roman"/>
          <w:sz w:val="24"/>
          <w:szCs w:val="24"/>
        </w:rPr>
      </w:pPr>
      <w:r w:rsidRPr="00CE46B8">
        <w:rPr>
          <w:rFonts w:ascii="Times New Roman" w:hAnsi="Times New Roman"/>
          <w:sz w:val="24"/>
          <w:szCs w:val="24"/>
        </w:rPr>
        <w:t xml:space="preserve">По особым правилам </w:t>
      </w:r>
      <w:proofErr w:type="spellStart"/>
      <w:r w:rsidRPr="00CE46B8">
        <w:rPr>
          <w:rFonts w:ascii="Times New Roman" w:hAnsi="Times New Roman"/>
          <w:sz w:val="24"/>
          <w:szCs w:val="24"/>
        </w:rPr>
        <w:t>улож</w:t>
      </w:r>
      <w:proofErr w:type="spellEnd"/>
      <w:r w:rsidRPr="00CE46B8">
        <w:rPr>
          <w:rFonts w:ascii="Times New Roman" w:hAnsi="Times New Roman"/>
          <w:sz w:val="24"/>
          <w:szCs w:val="24"/>
        </w:rPr>
        <w:t xml:space="preserve">. о </w:t>
      </w:r>
      <w:proofErr w:type="spellStart"/>
      <w:r w:rsidRPr="00CE46B8">
        <w:rPr>
          <w:rFonts w:ascii="Times New Roman" w:hAnsi="Times New Roman"/>
          <w:sz w:val="24"/>
          <w:szCs w:val="24"/>
        </w:rPr>
        <w:t>нак</w:t>
      </w:r>
      <w:proofErr w:type="spellEnd"/>
      <w:r w:rsidRPr="00CE46B8">
        <w:rPr>
          <w:rFonts w:ascii="Times New Roman" w:hAnsi="Times New Roman"/>
          <w:sz w:val="24"/>
          <w:szCs w:val="24"/>
        </w:rPr>
        <w:t xml:space="preserve">. о поджоге деяние виновного признается покушением, когда пожар был потушен в самом начале. На основании 3 п. 1610 ст. покушение наказывается как оконченный поджог, если виновный скрылся или, «оставаясь на месте, ничем не доказал раскаяния в своем поступке». На основании ст. 1606—1609 это наказание колеблется между арестом, исправит отдел, и каторгой от 4 до 20 лет или без срока. В противоположность этому жестокому правилу 1 п. 1610 ст. предоставляет суду право ограничить наказание </w:t>
      </w:r>
      <w:proofErr w:type="spellStart"/>
      <w:r w:rsidRPr="00CE46B8">
        <w:rPr>
          <w:rFonts w:ascii="Times New Roman" w:hAnsi="Times New Roman"/>
          <w:sz w:val="24"/>
          <w:szCs w:val="24"/>
        </w:rPr>
        <w:t>тюрьмою</w:t>
      </w:r>
      <w:proofErr w:type="spellEnd"/>
      <w:r w:rsidRPr="00CE46B8">
        <w:rPr>
          <w:rFonts w:ascii="Times New Roman" w:hAnsi="Times New Roman"/>
          <w:sz w:val="24"/>
          <w:szCs w:val="24"/>
        </w:rPr>
        <w:t xml:space="preserve"> на 4—8 месяцев без ограничения прав, если пожар потушен самим «раскаявшимся» виновным или призванными им на помощь людьми. Это, конечно, бывает очень редко, и защитник может доказывать это толь</w:t>
      </w:r>
      <w:r w:rsidRPr="00CE46B8">
        <w:t xml:space="preserve"> </w:t>
      </w:r>
      <w:proofErr w:type="gramStart"/>
      <w:r w:rsidRPr="00CE46B8">
        <w:rPr>
          <w:rFonts w:ascii="Times New Roman" w:hAnsi="Times New Roman"/>
          <w:sz w:val="24"/>
          <w:szCs w:val="24"/>
        </w:rPr>
        <w:t>ко</w:t>
      </w:r>
      <w:proofErr w:type="gramEnd"/>
      <w:r w:rsidRPr="00CE46B8">
        <w:rPr>
          <w:rFonts w:ascii="Times New Roman" w:hAnsi="Times New Roman"/>
          <w:sz w:val="24"/>
          <w:szCs w:val="24"/>
        </w:rPr>
        <w:t xml:space="preserve"> при исключительно благоприятных обстоятельствах. Но 2 п. 1610 ст. </w:t>
      </w:r>
      <w:proofErr w:type="gramStart"/>
      <w:r w:rsidRPr="00CE46B8">
        <w:rPr>
          <w:rFonts w:ascii="Times New Roman" w:hAnsi="Times New Roman"/>
          <w:sz w:val="24"/>
          <w:szCs w:val="24"/>
        </w:rPr>
        <w:t>представляет возможность</w:t>
      </w:r>
      <w:proofErr w:type="gramEnd"/>
      <w:r w:rsidRPr="00CE46B8">
        <w:rPr>
          <w:rFonts w:ascii="Times New Roman" w:hAnsi="Times New Roman"/>
          <w:sz w:val="24"/>
          <w:szCs w:val="24"/>
        </w:rPr>
        <w:t xml:space="preserve"> без труда спасти подсудимого от каторги. В этой части статьи предусмотрены случаи, когда пожар потушен не по известию поджигателя и не им призванными людьми; таким образом, 2 п. 1610 ст. отличается от 3 п. 1610 отсутствием отрицательного признака: «ничем не доказал раскаяние»; наказание по 2 п. — арест, отд. от 3 до 3*/2 лет; выбор между 2 п. и 3 п. предстоит суду всякий раз, когда </w:t>
      </w:r>
      <w:proofErr w:type="gramStart"/>
      <w:r w:rsidRPr="00CE46B8">
        <w:rPr>
          <w:rFonts w:ascii="Times New Roman" w:hAnsi="Times New Roman"/>
          <w:sz w:val="24"/>
          <w:szCs w:val="24"/>
        </w:rPr>
        <w:t>поджигатель</w:t>
      </w:r>
      <w:proofErr w:type="gramEnd"/>
      <w:r w:rsidRPr="00CE46B8">
        <w:rPr>
          <w:rFonts w:ascii="Times New Roman" w:hAnsi="Times New Roman"/>
          <w:sz w:val="24"/>
          <w:szCs w:val="24"/>
        </w:rPr>
        <w:t xml:space="preserve"> застигнут на месте; ясно, что защитник должен об</w:t>
      </w:r>
      <w:r>
        <w:rPr>
          <w:rFonts w:ascii="Times New Roman" w:hAnsi="Times New Roman"/>
          <w:sz w:val="24"/>
          <w:szCs w:val="24"/>
        </w:rPr>
        <w:t>ъ</w:t>
      </w:r>
      <w:r w:rsidRPr="00CE46B8">
        <w:rPr>
          <w:rFonts w:ascii="Times New Roman" w:hAnsi="Times New Roman"/>
          <w:sz w:val="24"/>
          <w:szCs w:val="24"/>
        </w:rPr>
        <w:t>яснить присяжным эту опасную для подсудимого дилемму: Каторга или исправительное наказание зависит от того, усмотрел ли околоточный надзиратель или десятский в поведении виновного «доказательство раскаяния».</w:t>
      </w:r>
    </w:p>
    <w:p w:rsidR="00CE46B8" w:rsidRPr="00CE46B8" w:rsidRDefault="00CE46B8" w:rsidP="00CE46B8">
      <w:pPr>
        <w:ind w:firstLine="567"/>
        <w:jc w:val="both"/>
        <w:rPr>
          <w:rFonts w:ascii="Times New Roman" w:hAnsi="Times New Roman"/>
          <w:sz w:val="24"/>
          <w:szCs w:val="24"/>
        </w:rPr>
      </w:pPr>
      <w:r w:rsidRPr="00CE46B8">
        <w:rPr>
          <w:rFonts w:ascii="Times New Roman" w:hAnsi="Times New Roman"/>
          <w:sz w:val="24"/>
          <w:szCs w:val="24"/>
        </w:rPr>
        <w:lastRenderedPageBreak/>
        <w:t>Не вынуждайте судей изобличать вас в юридической безграмотности.</w:t>
      </w:r>
    </w:p>
    <w:p w:rsidR="00CE46B8" w:rsidRPr="00CE46B8" w:rsidRDefault="00CE46B8" w:rsidP="00CE46B8">
      <w:pPr>
        <w:ind w:firstLine="567"/>
        <w:jc w:val="both"/>
        <w:rPr>
          <w:rFonts w:ascii="Times New Roman" w:hAnsi="Times New Roman"/>
          <w:sz w:val="24"/>
          <w:szCs w:val="24"/>
        </w:rPr>
      </w:pPr>
      <w:r w:rsidRPr="00CE46B8">
        <w:rPr>
          <w:rFonts w:ascii="Times New Roman" w:hAnsi="Times New Roman"/>
          <w:sz w:val="24"/>
          <w:szCs w:val="24"/>
        </w:rPr>
        <w:t xml:space="preserve">Подсудимый украл у хозяина три вексельных листа с подписью, вписал в двух из них текст и предъявил их к протесту. Он был предан суду по ст. 1157 и 1160 ст. ул. о </w:t>
      </w:r>
      <w:proofErr w:type="spellStart"/>
      <w:r w:rsidRPr="00CE46B8">
        <w:rPr>
          <w:rFonts w:ascii="Times New Roman" w:hAnsi="Times New Roman"/>
          <w:sz w:val="24"/>
          <w:szCs w:val="24"/>
        </w:rPr>
        <w:t>нак</w:t>
      </w:r>
      <w:proofErr w:type="spellEnd"/>
      <w:r w:rsidRPr="00CE46B8">
        <w:rPr>
          <w:rFonts w:ascii="Times New Roman" w:hAnsi="Times New Roman"/>
          <w:sz w:val="24"/>
          <w:szCs w:val="24"/>
        </w:rPr>
        <w:t>. и на суде признал себя виновным. Защитник просил об оправдании, объясняя присяжным, что это было похищение документов, ничего не стоящих, и что заполнение текста подписанного вексельного листа не может быть подлогом.</w:t>
      </w:r>
    </w:p>
    <w:p w:rsidR="00CE46B8" w:rsidRDefault="00CE46B8" w:rsidP="00CE46B8">
      <w:pPr>
        <w:ind w:firstLine="567"/>
        <w:jc w:val="both"/>
        <w:rPr>
          <w:rFonts w:ascii="Times New Roman" w:hAnsi="Times New Roman"/>
          <w:sz w:val="24"/>
          <w:szCs w:val="24"/>
        </w:rPr>
      </w:pPr>
      <w:r w:rsidRPr="00CE46B8">
        <w:rPr>
          <w:rFonts w:ascii="Times New Roman" w:hAnsi="Times New Roman"/>
          <w:sz w:val="24"/>
          <w:szCs w:val="24"/>
        </w:rPr>
        <w:t xml:space="preserve">Подсудимая обвинялась по 2 ч. 224 ст. ул. Суд предложил вопрос присяжным в следующих выражениях: виновна ли крестьянка Марфа Дмитриева в том, что тайно похитила из незапертой часовни медную лампаду, освященную употреблением при богослужении? Присяжные ответили: да виновна, но лампада не была освящена. Прокурор дал заключение о применении 226 ст., защитник не возражал. </w:t>
      </w:r>
      <w:proofErr w:type="gramStart"/>
      <w:r w:rsidRPr="00CE46B8">
        <w:rPr>
          <w:rFonts w:ascii="Times New Roman" w:hAnsi="Times New Roman"/>
          <w:sz w:val="24"/>
          <w:szCs w:val="24"/>
        </w:rPr>
        <w:t>Если бы он был внимателен к своим обязанностям, он заявил бы суду, что подсудимая может быть наказана только по 229 ст., потому что в вопросе суда был пропущен существенный признак святотатства — принадлежность похищенного предмета к церковному имуществу; другими словами, вместо четырех лет тюрьмы с ограничением в правах она подлежала не более как шестимесячному заключению.</w:t>
      </w:r>
      <w:proofErr w:type="gramEnd"/>
      <w:r w:rsidRPr="00CE46B8">
        <w:rPr>
          <w:rFonts w:ascii="Times New Roman" w:hAnsi="Times New Roman"/>
          <w:sz w:val="24"/>
          <w:szCs w:val="24"/>
        </w:rPr>
        <w:t xml:space="preserve"> Если бы суд не заметил своей ошибки, она, вероятно, не была бы исправлена и в кассационном порядке за отсутствием протеста и жалобы, и Дмитриева просидела бы лишних три года в тюрьме.</w:t>
      </w:r>
    </w:p>
    <w:p w:rsidR="00CE46B8" w:rsidRPr="00CE46B8" w:rsidRDefault="00CE46B8" w:rsidP="00CE46B8">
      <w:pPr>
        <w:ind w:firstLine="567"/>
        <w:jc w:val="both"/>
        <w:rPr>
          <w:rFonts w:ascii="Times New Roman" w:hAnsi="Times New Roman"/>
          <w:sz w:val="24"/>
          <w:szCs w:val="24"/>
        </w:rPr>
      </w:pPr>
      <w:r w:rsidRPr="00CE46B8">
        <w:rPr>
          <w:rFonts w:ascii="Times New Roman" w:hAnsi="Times New Roman"/>
          <w:sz w:val="24"/>
          <w:szCs w:val="24"/>
        </w:rPr>
        <w:t xml:space="preserve">Чтобы судить о том, как часты и </w:t>
      </w:r>
      <w:proofErr w:type="gramStart"/>
      <w:r w:rsidRPr="00CE46B8">
        <w:rPr>
          <w:rFonts w:ascii="Times New Roman" w:hAnsi="Times New Roman"/>
          <w:sz w:val="24"/>
          <w:szCs w:val="24"/>
        </w:rPr>
        <w:t>разнообразны</w:t>
      </w:r>
      <w:proofErr w:type="gramEnd"/>
      <w:r w:rsidRPr="00CE46B8">
        <w:rPr>
          <w:rFonts w:ascii="Times New Roman" w:hAnsi="Times New Roman"/>
          <w:sz w:val="24"/>
          <w:szCs w:val="24"/>
        </w:rPr>
        <w:t xml:space="preserve"> бывают ошибки неопытных людей, предлагаю читателю остановиться на следующем случае. Пьяная старуха Олимпиада Козлова подожгла из мести нежилой сарай своей соседки. Постройка сгорела, сгорело сложенное в сарае сено и другое имущество, всего на 600 рублей; страховое вознаграждение было выдано в сумме 25 рублей. В обвинительном акте было намеренно опущено указание на близость подожженной постройки к жилым избам селения, и Козлова была предана суду по 1 ч. 1609 ст. ул. Защитник спросил потерпевшую, на каком рас</w:t>
      </w:r>
      <w:r>
        <w:rPr>
          <w:rFonts w:ascii="Times New Roman" w:hAnsi="Times New Roman"/>
          <w:sz w:val="24"/>
          <w:szCs w:val="24"/>
        </w:rPr>
        <w:t>с</w:t>
      </w:r>
      <w:r w:rsidRPr="00CE46B8">
        <w:rPr>
          <w:rFonts w:ascii="Times New Roman" w:hAnsi="Times New Roman"/>
          <w:sz w:val="24"/>
          <w:szCs w:val="24"/>
        </w:rPr>
        <w:t xml:space="preserve">тоянии от обитаемых </w:t>
      </w:r>
      <w:r>
        <w:rPr>
          <w:rFonts w:ascii="Times New Roman" w:hAnsi="Times New Roman"/>
          <w:sz w:val="24"/>
          <w:szCs w:val="24"/>
        </w:rPr>
        <w:t>с</w:t>
      </w:r>
      <w:r w:rsidRPr="00CE46B8">
        <w:rPr>
          <w:rFonts w:ascii="Times New Roman" w:hAnsi="Times New Roman"/>
          <w:sz w:val="24"/>
          <w:szCs w:val="24"/>
        </w:rPr>
        <w:t xml:space="preserve">троений находился сожженный сарай; свидетельница ответила: в трех саженях, а то и трех не будет. Тот же вопрос был задан со стороны защиты и следующей свидетельнице. И это перед уездными присяжными! Две ошибки. Старуха была сильно избита после пожара. Защитник ходатайствовал об оглашении полицейского акта освидетельствования подсудимой, не подлежавшего прочтению, и не настоял на оглашении сообщения больницы о том, что она была на излечении от побоев в течение двух недель, которое могло быть оглашено. Еще две ошибки. В своей речи защитник пытался доказать, что преступление может быть подведено под 1614 ст. ул., т.е. поджог хлеба или сена на корню или в необитаемом строении, а не самого строения; и, решившись на такую натяжку, забыл просить о дополнительном вопросе. Еще две ошибки. </w:t>
      </w:r>
      <w:proofErr w:type="gramStart"/>
      <w:r w:rsidRPr="00CE46B8">
        <w:rPr>
          <w:rFonts w:ascii="Times New Roman" w:hAnsi="Times New Roman"/>
          <w:sz w:val="24"/>
          <w:szCs w:val="24"/>
        </w:rPr>
        <w:t>Итого шесть (</w:t>
      </w:r>
      <w:proofErr w:type="spellStart"/>
      <w:r w:rsidRPr="00CE46B8">
        <w:rPr>
          <w:rFonts w:ascii="Times New Roman" w:hAnsi="Times New Roman"/>
          <w:sz w:val="24"/>
          <w:szCs w:val="24"/>
        </w:rPr>
        <w:t>засед</w:t>
      </w:r>
      <w:proofErr w:type="spellEnd"/>
      <w:r w:rsidRPr="00CE46B8">
        <w:rPr>
          <w:rFonts w:ascii="Times New Roman" w:hAnsi="Times New Roman"/>
          <w:sz w:val="24"/>
          <w:szCs w:val="24"/>
        </w:rPr>
        <w:t>.</w:t>
      </w:r>
      <w:proofErr w:type="gramEnd"/>
      <w:r w:rsidRPr="00CE46B8">
        <w:rPr>
          <w:rFonts w:ascii="Times New Roman" w:hAnsi="Times New Roman"/>
          <w:sz w:val="24"/>
          <w:szCs w:val="24"/>
        </w:rPr>
        <w:t xml:space="preserve"> </w:t>
      </w:r>
      <w:proofErr w:type="gramStart"/>
      <w:r w:rsidRPr="00CE46B8">
        <w:rPr>
          <w:rFonts w:ascii="Times New Roman" w:hAnsi="Times New Roman"/>
          <w:sz w:val="24"/>
          <w:szCs w:val="24"/>
        </w:rPr>
        <w:t>С.-</w:t>
      </w:r>
      <w:proofErr w:type="spellStart"/>
      <w:r w:rsidRPr="00CE46B8">
        <w:rPr>
          <w:rFonts w:ascii="Times New Roman" w:hAnsi="Times New Roman"/>
          <w:sz w:val="24"/>
          <w:szCs w:val="24"/>
        </w:rPr>
        <w:t>Петерб</w:t>
      </w:r>
      <w:proofErr w:type="spellEnd"/>
      <w:r w:rsidRPr="00CE46B8">
        <w:rPr>
          <w:rFonts w:ascii="Times New Roman" w:hAnsi="Times New Roman"/>
          <w:sz w:val="24"/>
          <w:szCs w:val="24"/>
        </w:rPr>
        <w:t xml:space="preserve">. </w:t>
      </w:r>
      <w:proofErr w:type="spellStart"/>
      <w:r w:rsidRPr="00CE46B8">
        <w:rPr>
          <w:rFonts w:ascii="Times New Roman" w:hAnsi="Times New Roman"/>
          <w:sz w:val="24"/>
          <w:szCs w:val="24"/>
        </w:rPr>
        <w:t>окр</w:t>
      </w:r>
      <w:proofErr w:type="spellEnd"/>
      <w:r w:rsidRPr="00CE46B8">
        <w:rPr>
          <w:rFonts w:ascii="Times New Roman" w:hAnsi="Times New Roman"/>
          <w:sz w:val="24"/>
          <w:szCs w:val="24"/>
        </w:rPr>
        <w:t>. суда в Ямбурге 25 Сент. 1908 г.).</w:t>
      </w:r>
      <w:proofErr w:type="gramEnd"/>
      <w:r w:rsidRPr="00CE46B8">
        <w:rPr>
          <w:rFonts w:ascii="Times New Roman" w:hAnsi="Times New Roman"/>
          <w:sz w:val="24"/>
          <w:szCs w:val="24"/>
        </w:rPr>
        <w:t xml:space="preserve"> Сущность защиты часто лежит в стороне от события преступления, в случайных обстоятельствах, лишь косвенно к нему относящихся. И часто случается, что защитник не умеет заметить этого. В 1903 году </w:t>
      </w:r>
      <w:proofErr w:type="spellStart"/>
      <w:r w:rsidRPr="00CE46B8">
        <w:rPr>
          <w:rFonts w:ascii="Times New Roman" w:hAnsi="Times New Roman"/>
          <w:sz w:val="24"/>
          <w:szCs w:val="24"/>
        </w:rPr>
        <w:t>кр</w:t>
      </w:r>
      <w:proofErr w:type="spellEnd"/>
      <w:r w:rsidRPr="00CE46B8">
        <w:rPr>
          <w:rFonts w:ascii="Times New Roman" w:hAnsi="Times New Roman"/>
          <w:sz w:val="24"/>
          <w:szCs w:val="24"/>
        </w:rPr>
        <w:t xml:space="preserve">. </w:t>
      </w:r>
      <w:proofErr w:type="spellStart"/>
      <w:r w:rsidRPr="00CE46B8">
        <w:rPr>
          <w:rFonts w:ascii="Times New Roman" w:hAnsi="Times New Roman"/>
          <w:sz w:val="24"/>
          <w:szCs w:val="24"/>
        </w:rPr>
        <w:t>Сорохтин</w:t>
      </w:r>
      <w:proofErr w:type="spellEnd"/>
      <w:r w:rsidRPr="00CE46B8">
        <w:rPr>
          <w:rFonts w:ascii="Times New Roman" w:hAnsi="Times New Roman"/>
          <w:sz w:val="24"/>
          <w:szCs w:val="24"/>
        </w:rPr>
        <w:t xml:space="preserve">, Лебедев и Поляков были задержаны на краже конской сбруи со двора </w:t>
      </w:r>
      <w:proofErr w:type="spellStart"/>
      <w:r w:rsidRPr="00CE46B8">
        <w:rPr>
          <w:rFonts w:ascii="Times New Roman" w:hAnsi="Times New Roman"/>
          <w:sz w:val="24"/>
          <w:szCs w:val="24"/>
        </w:rPr>
        <w:t>кр</w:t>
      </w:r>
      <w:proofErr w:type="spellEnd"/>
      <w:r w:rsidRPr="00CE46B8">
        <w:rPr>
          <w:rFonts w:ascii="Times New Roman" w:hAnsi="Times New Roman"/>
          <w:sz w:val="24"/>
          <w:szCs w:val="24"/>
        </w:rPr>
        <w:t xml:space="preserve">. </w:t>
      </w:r>
      <w:proofErr w:type="spellStart"/>
      <w:r w:rsidRPr="00CE46B8">
        <w:rPr>
          <w:rFonts w:ascii="Times New Roman" w:hAnsi="Times New Roman"/>
          <w:sz w:val="24"/>
          <w:szCs w:val="24"/>
        </w:rPr>
        <w:t>Чиркова</w:t>
      </w:r>
      <w:proofErr w:type="spellEnd"/>
      <w:r w:rsidRPr="00CE46B8">
        <w:rPr>
          <w:rFonts w:ascii="Times New Roman" w:hAnsi="Times New Roman"/>
          <w:sz w:val="24"/>
          <w:szCs w:val="24"/>
        </w:rPr>
        <w:t xml:space="preserve"> на</w:t>
      </w:r>
      <w:proofErr w:type="gramStart"/>
      <w:r w:rsidRPr="00CE46B8">
        <w:rPr>
          <w:rFonts w:ascii="Times New Roman" w:hAnsi="Times New Roman"/>
          <w:sz w:val="24"/>
          <w:szCs w:val="24"/>
        </w:rPr>
        <w:t xml:space="preserve"> С</w:t>
      </w:r>
      <w:proofErr w:type="gramEnd"/>
      <w:r w:rsidRPr="00CE46B8">
        <w:rPr>
          <w:rFonts w:ascii="Times New Roman" w:hAnsi="Times New Roman"/>
          <w:sz w:val="24"/>
          <w:szCs w:val="24"/>
        </w:rPr>
        <w:t xml:space="preserve">т. Петергофском проспекте. Дело поступило к мировому судье, который присудил всех трех к тюремному заключению — первого на полгода, второго и третьего на год. </w:t>
      </w:r>
      <w:proofErr w:type="spellStart"/>
      <w:r w:rsidRPr="00CE46B8">
        <w:rPr>
          <w:rFonts w:ascii="Times New Roman" w:hAnsi="Times New Roman"/>
          <w:sz w:val="24"/>
          <w:szCs w:val="24"/>
        </w:rPr>
        <w:t>Сорохтин</w:t>
      </w:r>
      <w:proofErr w:type="spellEnd"/>
      <w:r w:rsidRPr="00CE46B8">
        <w:rPr>
          <w:rFonts w:ascii="Times New Roman" w:hAnsi="Times New Roman"/>
          <w:sz w:val="24"/>
          <w:szCs w:val="24"/>
        </w:rPr>
        <w:t xml:space="preserve"> и Лебедев подчинились приговору, </w:t>
      </w:r>
      <w:r w:rsidRPr="00CE46B8">
        <w:rPr>
          <w:rFonts w:ascii="Times New Roman" w:hAnsi="Times New Roman"/>
          <w:sz w:val="24"/>
          <w:szCs w:val="24"/>
        </w:rPr>
        <w:lastRenderedPageBreak/>
        <w:t xml:space="preserve">но Поляков обжаловал его. В 1904 г. мировой съезд, разбирая дело по его жалобе, усмотрел, что во время кражи был разобран забор, окружавший обитаемые строения, и отменил приговор мирового судьи не только по отношению к Полякову, но и относительно </w:t>
      </w:r>
      <w:proofErr w:type="spellStart"/>
      <w:r w:rsidRPr="00CE46B8">
        <w:rPr>
          <w:rFonts w:ascii="Times New Roman" w:hAnsi="Times New Roman"/>
          <w:sz w:val="24"/>
          <w:szCs w:val="24"/>
        </w:rPr>
        <w:t>Сорохтина</w:t>
      </w:r>
      <w:proofErr w:type="spellEnd"/>
      <w:r w:rsidRPr="00CE46B8">
        <w:rPr>
          <w:rFonts w:ascii="Times New Roman" w:hAnsi="Times New Roman"/>
          <w:sz w:val="24"/>
          <w:szCs w:val="24"/>
        </w:rPr>
        <w:t xml:space="preserve"> и Лебедева. Дело было передано судебному следователю. Между тем мировой судья уже обратил свой приговор к исполнению,</w:t>
      </w:r>
      <w:r>
        <w:rPr>
          <w:rFonts w:ascii="Times New Roman" w:hAnsi="Times New Roman"/>
          <w:sz w:val="24"/>
          <w:szCs w:val="24"/>
        </w:rPr>
        <w:t xml:space="preserve"> </w:t>
      </w:r>
      <w:proofErr w:type="spellStart"/>
      <w:r w:rsidRPr="00CE46B8">
        <w:rPr>
          <w:rFonts w:ascii="Times New Roman" w:hAnsi="Times New Roman"/>
          <w:sz w:val="24"/>
          <w:szCs w:val="24"/>
        </w:rPr>
        <w:t>Сорохтин</w:t>
      </w:r>
      <w:proofErr w:type="spellEnd"/>
      <w:r w:rsidRPr="00CE46B8">
        <w:rPr>
          <w:rFonts w:ascii="Times New Roman" w:hAnsi="Times New Roman"/>
          <w:sz w:val="24"/>
          <w:szCs w:val="24"/>
        </w:rPr>
        <w:t xml:space="preserve"> был посажен под стражу, чтобы отбывать наказание, и просидел в тюрьме четыре месяца. Потянулось предварительное следствие. Закончив его, судебный следователь освободил </w:t>
      </w:r>
      <w:proofErr w:type="spellStart"/>
      <w:r w:rsidRPr="00CE46B8">
        <w:rPr>
          <w:rFonts w:ascii="Times New Roman" w:hAnsi="Times New Roman"/>
          <w:sz w:val="24"/>
          <w:szCs w:val="24"/>
        </w:rPr>
        <w:t>Сорохтина</w:t>
      </w:r>
      <w:proofErr w:type="spellEnd"/>
      <w:r w:rsidRPr="00CE46B8">
        <w:rPr>
          <w:rFonts w:ascii="Times New Roman" w:hAnsi="Times New Roman"/>
          <w:sz w:val="24"/>
          <w:szCs w:val="24"/>
        </w:rPr>
        <w:t xml:space="preserve"> под надзор полиции. Дело поступило в окружной суд с обвинительным актом по 1647 ст. ул., но тут Поляков и Лебедев скрылись. Пошли безуспешные розыски; шло и время, и, наконец, к самому концу 1909 г., т.е. спустя шесть лет после кражи, </w:t>
      </w:r>
      <w:proofErr w:type="spellStart"/>
      <w:r w:rsidRPr="00CE46B8">
        <w:rPr>
          <w:rFonts w:ascii="Times New Roman" w:hAnsi="Times New Roman"/>
          <w:sz w:val="24"/>
          <w:szCs w:val="24"/>
        </w:rPr>
        <w:t>Сорохтин</w:t>
      </w:r>
      <w:proofErr w:type="spellEnd"/>
      <w:r w:rsidRPr="00CE46B8">
        <w:rPr>
          <w:rFonts w:ascii="Times New Roman" w:hAnsi="Times New Roman"/>
          <w:sz w:val="24"/>
          <w:szCs w:val="24"/>
        </w:rPr>
        <w:t xml:space="preserve"> предстал перед присяжными для нового суда, один. На вопрос председателя он признал себя виновным в краже и прибавил, что состоит на службе </w:t>
      </w:r>
      <w:proofErr w:type="gramStart"/>
      <w:r w:rsidRPr="00CE46B8">
        <w:rPr>
          <w:rFonts w:ascii="Times New Roman" w:hAnsi="Times New Roman"/>
          <w:sz w:val="24"/>
          <w:szCs w:val="24"/>
        </w:rPr>
        <w:t>на</w:t>
      </w:r>
      <w:proofErr w:type="gramEnd"/>
      <w:r w:rsidRPr="00CE46B8">
        <w:rPr>
          <w:rFonts w:ascii="Times New Roman" w:hAnsi="Times New Roman"/>
          <w:sz w:val="24"/>
          <w:szCs w:val="24"/>
        </w:rPr>
        <w:t xml:space="preserve"> </w:t>
      </w:r>
      <w:proofErr w:type="gramStart"/>
      <w:r w:rsidRPr="00CE46B8">
        <w:rPr>
          <w:rFonts w:ascii="Times New Roman" w:hAnsi="Times New Roman"/>
          <w:sz w:val="24"/>
          <w:szCs w:val="24"/>
        </w:rPr>
        <w:t>железной</w:t>
      </w:r>
      <w:proofErr w:type="gramEnd"/>
      <w:r w:rsidRPr="00CE46B8">
        <w:rPr>
          <w:rFonts w:ascii="Times New Roman" w:hAnsi="Times New Roman"/>
          <w:sz w:val="24"/>
          <w:szCs w:val="24"/>
        </w:rPr>
        <w:t xml:space="preserve"> дороге-и уже сидел в тюрьме за свое соучастие в краже. Потом он пробормотал несколько несвязных слов, которые председатель полувопросительно перевел словами: вы просите, чтобы </w:t>
      </w:r>
      <w:r>
        <w:rPr>
          <w:rFonts w:ascii="Times New Roman" w:hAnsi="Times New Roman"/>
          <w:sz w:val="24"/>
          <w:szCs w:val="24"/>
        </w:rPr>
        <w:t>присяжные отнеслись к вам с воз</w:t>
      </w:r>
      <w:r w:rsidRPr="00CE46B8">
        <w:rPr>
          <w:rFonts w:ascii="Times New Roman" w:hAnsi="Times New Roman"/>
          <w:sz w:val="24"/>
          <w:szCs w:val="24"/>
        </w:rPr>
        <w:t xml:space="preserve">можною снисходительностью? Товарищ прокурора ограничился несколькими мягкими фразами. Попытайтесь, читатель, угадать, что сказал защитник подсудимого — не помощник, а присяжный поверенный. Он встал и еле слышным голосом прошептал: «Ввиду чистосердечного сознания подсудимого я прошу отнестись к нему со снисхождением». Присяжные были очень строгие. Они признали </w:t>
      </w:r>
      <w:proofErr w:type="spellStart"/>
      <w:r w:rsidRPr="00CE46B8">
        <w:rPr>
          <w:rFonts w:ascii="Times New Roman" w:hAnsi="Times New Roman"/>
          <w:sz w:val="24"/>
          <w:szCs w:val="24"/>
        </w:rPr>
        <w:t>Сорохтина</w:t>
      </w:r>
      <w:proofErr w:type="spellEnd"/>
      <w:r w:rsidRPr="00CE46B8">
        <w:rPr>
          <w:rFonts w:ascii="Times New Roman" w:hAnsi="Times New Roman"/>
          <w:sz w:val="24"/>
          <w:szCs w:val="24"/>
        </w:rPr>
        <w:t xml:space="preserve"> виновным, отвергнув взлом.</w:t>
      </w:r>
    </w:p>
    <w:p w:rsidR="00CE46B8" w:rsidRPr="00CE46B8" w:rsidRDefault="00CE46B8" w:rsidP="00CE46B8">
      <w:pPr>
        <w:ind w:firstLine="567"/>
        <w:jc w:val="both"/>
        <w:rPr>
          <w:rFonts w:ascii="Times New Roman" w:hAnsi="Times New Roman"/>
          <w:sz w:val="24"/>
          <w:szCs w:val="24"/>
        </w:rPr>
      </w:pPr>
      <w:r w:rsidRPr="00CE46B8">
        <w:rPr>
          <w:rFonts w:ascii="Times New Roman" w:hAnsi="Times New Roman"/>
          <w:sz w:val="24"/>
          <w:szCs w:val="24"/>
        </w:rPr>
        <w:t>Человек был осужден, подчинился решению суда и отбыл больше половины определенного ему наказания; этот приговор был незаконно отменен судебным местом, а затем по вине других людей он шесть лет жил под угрозой арестантских отделений. И все это ускользнуло от юриста, назвавшего себя его защитником!</w:t>
      </w:r>
    </w:p>
    <w:p w:rsidR="00CE46B8" w:rsidRPr="00CE46B8" w:rsidRDefault="00CE46B8" w:rsidP="00CE46B8">
      <w:pPr>
        <w:ind w:firstLine="567"/>
        <w:jc w:val="both"/>
        <w:rPr>
          <w:rFonts w:ascii="Times New Roman" w:hAnsi="Times New Roman"/>
          <w:sz w:val="24"/>
          <w:szCs w:val="24"/>
        </w:rPr>
      </w:pPr>
      <w:r w:rsidRPr="00CE46B8">
        <w:rPr>
          <w:rFonts w:ascii="Times New Roman" w:hAnsi="Times New Roman"/>
          <w:sz w:val="24"/>
          <w:szCs w:val="24"/>
        </w:rPr>
        <w:t>Возьмем другой подобный случай.</w:t>
      </w:r>
    </w:p>
    <w:p w:rsidR="00CE46B8" w:rsidRPr="00CE46B8" w:rsidRDefault="00CE46B8" w:rsidP="00CE46B8">
      <w:pPr>
        <w:ind w:firstLine="567"/>
        <w:jc w:val="both"/>
        <w:rPr>
          <w:rFonts w:ascii="Times New Roman" w:hAnsi="Times New Roman"/>
          <w:sz w:val="24"/>
          <w:szCs w:val="24"/>
        </w:rPr>
      </w:pPr>
      <w:r w:rsidRPr="00CE46B8">
        <w:rPr>
          <w:rFonts w:ascii="Times New Roman" w:hAnsi="Times New Roman"/>
          <w:sz w:val="24"/>
          <w:szCs w:val="24"/>
        </w:rPr>
        <w:t xml:space="preserve">Подсудимый, обвиняемый по 169 ст. о </w:t>
      </w:r>
      <w:proofErr w:type="spellStart"/>
      <w:r w:rsidRPr="00CE46B8">
        <w:rPr>
          <w:rFonts w:ascii="Times New Roman" w:hAnsi="Times New Roman"/>
          <w:sz w:val="24"/>
          <w:szCs w:val="24"/>
        </w:rPr>
        <w:t>нак</w:t>
      </w:r>
      <w:proofErr w:type="spellEnd"/>
      <w:r w:rsidRPr="00CE46B8">
        <w:rPr>
          <w:rFonts w:ascii="Times New Roman" w:hAnsi="Times New Roman"/>
          <w:sz w:val="24"/>
          <w:szCs w:val="24"/>
        </w:rPr>
        <w:t xml:space="preserve">., судится перед присяжными, </w:t>
      </w:r>
      <w:proofErr w:type="spellStart"/>
      <w:r w:rsidRPr="00CE46B8">
        <w:rPr>
          <w:rFonts w:ascii="Times New Roman" w:hAnsi="Times New Roman"/>
          <w:sz w:val="24"/>
          <w:szCs w:val="24"/>
        </w:rPr>
        <w:t>п.ч</w:t>
      </w:r>
      <w:proofErr w:type="spellEnd"/>
      <w:r w:rsidRPr="00CE46B8">
        <w:rPr>
          <w:rFonts w:ascii="Times New Roman" w:hAnsi="Times New Roman"/>
          <w:sz w:val="24"/>
          <w:szCs w:val="24"/>
        </w:rPr>
        <w:t>. Его соучастник обвиняется в четвертой краже (ст. 207 уст.). Дело откладывалось раз или два, и подсудимые содержались под стражей более года. Оба признают себя виновными. Как вести защиту? Все, что должен обленить присяжным защитник первого, это случайный характер подсудности и несоразмерность предварительного и карательного лишения свободы: если бы его судил мировой судья, он отбыл бы законное наказание шесть или даже девять месяцев тому назад; другими словами, он пробыл под стражею вдвое или в четыре раза дольше, чем определено в законе, ибо повышение наказания до одного года по 5 п. 170 ст. уст</w:t>
      </w:r>
      <w:proofErr w:type="gramStart"/>
      <w:r w:rsidRPr="00CE46B8">
        <w:rPr>
          <w:rFonts w:ascii="Times New Roman" w:hAnsi="Times New Roman"/>
          <w:sz w:val="24"/>
          <w:szCs w:val="24"/>
        </w:rPr>
        <w:t>.</w:t>
      </w:r>
      <w:proofErr w:type="gramEnd"/>
      <w:r w:rsidRPr="00CE46B8">
        <w:rPr>
          <w:rFonts w:ascii="Times New Roman" w:hAnsi="Times New Roman"/>
          <w:sz w:val="24"/>
          <w:szCs w:val="24"/>
        </w:rPr>
        <w:t xml:space="preserve"> </w:t>
      </w:r>
      <w:proofErr w:type="gramStart"/>
      <w:r w:rsidRPr="00CE46B8">
        <w:rPr>
          <w:rFonts w:ascii="Times New Roman" w:hAnsi="Times New Roman"/>
          <w:sz w:val="24"/>
          <w:szCs w:val="24"/>
        </w:rPr>
        <w:t>н</w:t>
      </w:r>
      <w:proofErr w:type="gramEnd"/>
      <w:r w:rsidRPr="00CE46B8">
        <w:rPr>
          <w:rFonts w:ascii="Times New Roman" w:hAnsi="Times New Roman"/>
          <w:sz w:val="24"/>
          <w:szCs w:val="24"/>
        </w:rPr>
        <w:t>еобязательно. Все это надо сказать так, чтобы присяжные</w:t>
      </w:r>
      <w:r w:rsidRPr="00CE46B8">
        <w:t xml:space="preserve"> </w:t>
      </w:r>
      <w:r w:rsidRPr="00CE46B8">
        <w:rPr>
          <w:rFonts w:ascii="Times New Roman" w:hAnsi="Times New Roman"/>
          <w:sz w:val="24"/>
          <w:szCs w:val="24"/>
        </w:rPr>
        <w:t>почувствовали несправедливость в деле. Тогда у них явится побуждение оправдать подсудимого, несмотря на его сознание. Но сам защитник может говорить лишь о неблагоприятных случайностях, неудачных для подсудимого совпадениях, о накоплении дел, вызывающем замедление в судопроизводстве, и т. п.,— только не о несправедливости.</w:t>
      </w:r>
    </w:p>
    <w:p w:rsidR="00CE46B8" w:rsidRPr="00CE46B8" w:rsidRDefault="00CE46B8" w:rsidP="00CE46B8">
      <w:pPr>
        <w:ind w:firstLine="567"/>
        <w:jc w:val="both"/>
        <w:rPr>
          <w:rFonts w:ascii="Times New Roman" w:hAnsi="Times New Roman"/>
          <w:sz w:val="24"/>
          <w:szCs w:val="24"/>
        </w:rPr>
      </w:pPr>
      <w:r w:rsidRPr="00CE46B8">
        <w:rPr>
          <w:rFonts w:ascii="Times New Roman" w:hAnsi="Times New Roman"/>
          <w:sz w:val="24"/>
          <w:szCs w:val="24"/>
        </w:rPr>
        <w:t>Подсудимый обвинялся по 2 и 3 ч. 1455 ст. ул. и был оставлен на свободе. Защитник обратил внимание присяжных на это обстоятельство: «Прокурор говорит о тяжком преступлении. Но не кажется ли вам замечательным</w:t>
      </w:r>
      <w:proofErr w:type="gramStart"/>
      <w:r w:rsidRPr="00CE46B8">
        <w:rPr>
          <w:rFonts w:ascii="Times New Roman" w:hAnsi="Times New Roman"/>
          <w:sz w:val="24"/>
          <w:szCs w:val="24"/>
        </w:rPr>
        <w:t>,-</w:t>
      </w:r>
      <w:proofErr w:type="gramEnd"/>
      <w:r w:rsidRPr="00CE46B8">
        <w:rPr>
          <w:rFonts w:ascii="Times New Roman" w:hAnsi="Times New Roman"/>
          <w:sz w:val="24"/>
          <w:szCs w:val="24"/>
        </w:rPr>
        <w:t xml:space="preserve">что следователь, </w:t>
      </w:r>
      <w:r w:rsidRPr="00CE46B8">
        <w:rPr>
          <w:rFonts w:ascii="Times New Roman" w:hAnsi="Times New Roman"/>
          <w:sz w:val="24"/>
          <w:szCs w:val="24"/>
        </w:rPr>
        <w:lastRenderedPageBreak/>
        <w:t>производивший следствие, и товарищ прокурора, за следствием наблюдавший, предъявив подсудимому обвинение в убийстве, не признали нужным и справедливым отправить его в тюрьму. Это, во всяком случае, указывает, что они смотрели на дело иначе, чем г. обвинитель». Вот неотразимое и убедительное соображение!</w:t>
      </w:r>
    </w:p>
    <w:p w:rsidR="00CE46B8" w:rsidRPr="00CE46B8" w:rsidRDefault="00CE46B8" w:rsidP="00CE46B8">
      <w:pPr>
        <w:ind w:firstLine="567"/>
        <w:jc w:val="both"/>
        <w:rPr>
          <w:rFonts w:ascii="Times New Roman" w:hAnsi="Times New Roman"/>
          <w:sz w:val="24"/>
          <w:szCs w:val="24"/>
        </w:rPr>
      </w:pPr>
      <w:r w:rsidRPr="00CE46B8">
        <w:rPr>
          <w:rFonts w:ascii="Times New Roman" w:hAnsi="Times New Roman"/>
          <w:sz w:val="24"/>
          <w:szCs w:val="24"/>
        </w:rPr>
        <w:t>Земский служащий обвинялся по 410 ст. ул. в медлительности по исполнению каких-то бумаг. Защитник просил огласить время начала и заключения следствия. Суд установил, что оно было в производстве у следователя около года. Тогда защитник просил установить, когда оно поступило в суд. Председатель удостоверил и это. Вышло, что в суде дело лежало без движения полтора или два с половиною года. Мог ли после этого суд отнестись строго к подсудимому?</w:t>
      </w:r>
    </w:p>
    <w:p w:rsidR="00CE46B8" w:rsidRPr="00CE46B8" w:rsidRDefault="00CE46B8" w:rsidP="00CE46B8">
      <w:pPr>
        <w:ind w:firstLine="567"/>
        <w:jc w:val="both"/>
        <w:rPr>
          <w:rFonts w:ascii="Times New Roman" w:hAnsi="Times New Roman"/>
          <w:sz w:val="24"/>
          <w:szCs w:val="24"/>
        </w:rPr>
      </w:pPr>
      <w:r w:rsidRPr="00CE46B8">
        <w:rPr>
          <w:rFonts w:ascii="Times New Roman" w:hAnsi="Times New Roman"/>
          <w:sz w:val="24"/>
          <w:szCs w:val="24"/>
        </w:rPr>
        <w:t xml:space="preserve"> </w:t>
      </w:r>
    </w:p>
    <w:p w:rsidR="00CE46B8" w:rsidRPr="00CE46B8" w:rsidRDefault="00CE46B8" w:rsidP="00CE46B8">
      <w:pPr>
        <w:ind w:firstLine="567"/>
        <w:jc w:val="both"/>
        <w:rPr>
          <w:rFonts w:ascii="Times New Roman" w:hAnsi="Times New Roman"/>
          <w:sz w:val="24"/>
          <w:szCs w:val="24"/>
        </w:rPr>
      </w:pPr>
      <w:r w:rsidRPr="00CE46B8">
        <w:rPr>
          <w:rFonts w:ascii="Times New Roman" w:hAnsi="Times New Roman"/>
          <w:sz w:val="24"/>
          <w:szCs w:val="24"/>
        </w:rPr>
        <w:t xml:space="preserve">Вот в немногих словах то, что мне кажется нужным сказать </w:t>
      </w:r>
      <w:proofErr w:type="gramStart"/>
      <w:r w:rsidRPr="00CE46B8">
        <w:rPr>
          <w:rFonts w:ascii="Times New Roman" w:hAnsi="Times New Roman"/>
          <w:sz w:val="24"/>
          <w:szCs w:val="24"/>
        </w:rPr>
        <w:t>по этому</w:t>
      </w:r>
      <w:proofErr w:type="gramEnd"/>
      <w:r w:rsidRPr="00CE46B8">
        <w:rPr>
          <w:rFonts w:ascii="Times New Roman" w:hAnsi="Times New Roman"/>
          <w:sz w:val="24"/>
          <w:szCs w:val="24"/>
        </w:rPr>
        <w:t xml:space="preserve"> важнейшему предмету. Но для начинающих недостаточно прочесть и запомнить эти указания. Их надо основательно продумать.</w:t>
      </w:r>
    </w:p>
    <w:p w:rsidR="00CE46B8" w:rsidRPr="00CE46B8" w:rsidRDefault="00CE46B8" w:rsidP="00CE46B8">
      <w:pPr>
        <w:ind w:firstLine="567"/>
        <w:jc w:val="both"/>
        <w:rPr>
          <w:rFonts w:ascii="Times New Roman" w:hAnsi="Times New Roman"/>
          <w:sz w:val="24"/>
          <w:szCs w:val="24"/>
        </w:rPr>
      </w:pPr>
      <w:r w:rsidRPr="00CE46B8">
        <w:rPr>
          <w:rFonts w:ascii="Times New Roman" w:hAnsi="Times New Roman"/>
          <w:sz w:val="24"/>
          <w:szCs w:val="24"/>
        </w:rPr>
        <w:t>3. СОБИРАНИЕ ДОКАЗАТЕЛЬСТВ</w:t>
      </w:r>
    </w:p>
    <w:p w:rsidR="00FB4AEF" w:rsidRPr="00FB4AEF" w:rsidRDefault="00CE46B8" w:rsidP="00FB4AEF">
      <w:pPr>
        <w:ind w:firstLine="567"/>
        <w:jc w:val="both"/>
        <w:rPr>
          <w:rFonts w:ascii="Times New Roman" w:hAnsi="Times New Roman"/>
          <w:sz w:val="24"/>
          <w:szCs w:val="24"/>
        </w:rPr>
      </w:pPr>
      <w:r w:rsidRPr="00CE46B8">
        <w:rPr>
          <w:rFonts w:ascii="Times New Roman" w:hAnsi="Times New Roman"/>
          <w:sz w:val="24"/>
          <w:szCs w:val="24"/>
        </w:rPr>
        <w:t>Ст. 557 уст</w:t>
      </w:r>
      <w:proofErr w:type="gramStart"/>
      <w:r w:rsidRPr="00CE46B8">
        <w:rPr>
          <w:rFonts w:ascii="Times New Roman" w:hAnsi="Times New Roman"/>
          <w:sz w:val="24"/>
          <w:szCs w:val="24"/>
        </w:rPr>
        <w:t>.</w:t>
      </w:r>
      <w:proofErr w:type="gramEnd"/>
      <w:r w:rsidRPr="00CE46B8">
        <w:rPr>
          <w:rFonts w:ascii="Times New Roman" w:hAnsi="Times New Roman"/>
          <w:sz w:val="24"/>
          <w:szCs w:val="24"/>
        </w:rPr>
        <w:t xml:space="preserve"> </w:t>
      </w:r>
      <w:proofErr w:type="gramStart"/>
      <w:r w:rsidRPr="00CE46B8">
        <w:rPr>
          <w:rFonts w:ascii="Times New Roman" w:hAnsi="Times New Roman"/>
          <w:sz w:val="24"/>
          <w:szCs w:val="24"/>
        </w:rPr>
        <w:t>п</w:t>
      </w:r>
      <w:proofErr w:type="gramEnd"/>
      <w:r w:rsidRPr="00CE46B8">
        <w:rPr>
          <w:rFonts w:ascii="Times New Roman" w:hAnsi="Times New Roman"/>
          <w:sz w:val="24"/>
          <w:szCs w:val="24"/>
        </w:rPr>
        <w:t xml:space="preserve">редоставляет подсудимому просить о вызове свидетелей, не включенных в список прокурора. Это одно из важнейших прав защиты. Но такие свидетели неизбежно являются некоторым осложнением дела. Поэтому иные судьи, обсуждая просьбу о вызове их согласно 575 ст. </w:t>
      </w:r>
      <w:proofErr w:type="gramStart"/>
      <w:r w:rsidRPr="00CE46B8">
        <w:rPr>
          <w:rFonts w:ascii="Times New Roman" w:hAnsi="Times New Roman"/>
          <w:sz w:val="24"/>
          <w:szCs w:val="24"/>
        </w:rPr>
        <w:t>у</w:t>
      </w:r>
      <w:proofErr w:type="gramEnd"/>
      <w:r w:rsidRPr="00CE46B8">
        <w:rPr>
          <w:rFonts w:ascii="Times New Roman" w:hAnsi="Times New Roman"/>
          <w:sz w:val="24"/>
          <w:szCs w:val="24"/>
        </w:rPr>
        <w:t>. у. с, исходят из соображения, нельзя ли отказать, и, если можно, стоят за отказ в вызове. Сенатская практика, запутавшаяся между от</w:t>
      </w:r>
      <w:r w:rsidR="00FB4AEF">
        <w:rPr>
          <w:rFonts w:ascii="Times New Roman" w:hAnsi="Times New Roman"/>
          <w:sz w:val="24"/>
          <w:szCs w:val="24"/>
        </w:rPr>
        <w:t>ношением к делу, значением и су</w:t>
      </w:r>
      <w:r w:rsidR="00FB4AEF" w:rsidRPr="00FB4AEF">
        <w:rPr>
          <w:rFonts w:ascii="Times New Roman" w:hAnsi="Times New Roman"/>
          <w:sz w:val="24"/>
          <w:szCs w:val="24"/>
        </w:rPr>
        <w:t>щественным значением показаний, создает благоприятную почву для отказов в сомнительных случаях. При этом вызов свидетелей на счет подсудимого по 576 ст. уст</w:t>
      </w:r>
      <w:proofErr w:type="gramStart"/>
      <w:r w:rsidR="00FB4AEF" w:rsidRPr="00FB4AEF">
        <w:rPr>
          <w:rFonts w:ascii="Times New Roman" w:hAnsi="Times New Roman"/>
          <w:sz w:val="24"/>
          <w:szCs w:val="24"/>
        </w:rPr>
        <w:t>.</w:t>
      </w:r>
      <w:proofErr w:type="gramEnd"/>
      <w:r w:rsidR="00FB4AEF" w:rsidRPr="00FB4AEF">
        <w:rPr>
          <w:rFonts w:ascii="Times New Roman" w:hAnsi="Times New Roman"/>
          <w:sz w:val="24"/>
          <w:szCs w:val="24"/>
        </w:rPr>
        <w:t xml:space="preserve"> </w:t>
      </w:r>
      <w:proofErr w:type="gramStart"/>
      <w:r w:rsidR="00FB4AEF" w:rsidRPr="00FB4AEF">
        <w:rPr>
          <w:rFonts w:ascii="Times New Roman" w:hAnsi="Times New Roman"/>
          <w:sz w:val="24"/>
          <w:szCs w:val="24"/>
        </w:rPr>
        <w:t>н</w:t>
      </w:r>
      <w:proofErr w:type="gramEnd"/>
      <w:r w:rsidR="00FB4AEF" w:rsidRPr="00FB4AEF">
        <w:rPr>
          <w:rFonts w:ascii="Times New Roman" w:hAnsi="Times New Roman"/>
          <w:sz w:val="24"/>
          <w:szCs w:val="24"/>
        </w:rPr>
        <w:t xml:space="preserve">е обязателен безусловно. Суд не должен вызывать таких свидетелей, показания коих признает не относящимися к делу, не могущими служить для выяснения истины и т.п. Такие указания Сената также дают простор произвольным отказам. Между тем показания новых свидетелей часто </w:t>
      </w:r>
      <w:proofErr w:type="gramStart"/>
      <w:r w:rsidR="00FB4AEF" w:rsidRPr="00FB4AEF">
        <w:rPr>
          <w:rFonts w:ascii="Times New Roman" w:hAnsi="Times New Roman"/>
          <w:sz w:val="24"/>
          <w:szCs w:val="24"/>
        </w:rPr>
        <w:t>бывают</w:t>
      </w:r>
      <w:proofErr w:type="gramEnd"/>
      <w:r w:rsidR="00FB4AEF" w:rsidRPr="00FB4AEF">
        <w:rPr>
          <w:rFonts w:ascii="Times New Roman" w:hAnsi="Times New Roman"/>
          <w:sz w:val="24"/>
          <w:szCs w:val="24"/>
        </w:rPr>
        <w:t xml:space="preserve"> важны, а иногда и необходимы для защиты. Надо считаться с возможностью и опасностью отказа и принять все меры к тому, чтобы требование защиты было удовлетворено. Поэтому прошение о вызове новых свидетелей должно быть составлено с величайшим вниманием. Факты, о которых имеет показывать каждый свидетель, должны быть указаны точно, с пояснением их значения для защиты. Если свидетель может удостоверить несколько отдельных событий, не следует удовлетворяться указанием одного из них; надо перечислить все, ибо возможно, что судьи, признав, что некоторые не имеют значения, затруднятся перед другими. Не следует также забывать, что неправильный отказ в вызове только тогда может быть надежным кассационным поводом, когда основания ходатайства изложены в первоначальном прошении с достаточной определенностью и убедительностью. Это прошение есть первое положительное действие защитника. Приучите себя заботиться, чтобы оно было не мусором, а прочным основанием защиты.</w:t>
      </w:r>
    </w:p>
    <w:p w:rsidR="00FB4AEF" w:rsidRPr="00FB4AEF" w:rsidRDefault="00FB4AEF" w:rsidP="00FB4AEF">
      <w:pPr>
        <w:ind w:firstLine="567"/>
        <w:jc w:val="both"/>
        <w:rPr>
          <w:rFonts w:ascii="Times New Roman" w:hAnsi="Times New Roman"/>
          <w:sz w:val="24"/>
          <w:szCs w:val="24"/>
        </w:rPr>
      </w:pPr>
      <w:r w:rsidRPr="00FB4AEF">
        <w:rPr>
          <w:rFonts w:ascii="Times New Roman" w:hAnsi="Times New Roman"/>
          <w:sz w:val="24"/>
          <w:szCs w:val="24"/>
        </w:rPr>
        <w:t>Всегда, когда можно, старайтесь обеспечить себя письменными доказательствами. Клочок бумажки иногда бывает сильнее дюжины красноречивых свидетелей.</w:t>
      </w:r>
    </w:p>
    <w:p w:rsidR="00FB4AEF" w:rsidRPr="00FB4AEF" w:rsidRDefault="00FB4AEF" w:rsidP="00FB4AEF">
      <w:pPr>
        <w:ind w:firstLine="567"/>
        <w:jc w:val="both"/>
        <w:rPr>
          <w:rFonts w:ascii="Times New Roman" w:hAnsi="Times New Roman"/>
          <w:sz w:val="24"/>
          <w:szCs w:val="24"/>
        </w:rPr>
      </w:pPr>
      <w:r w:rsidRPr="00FB4AEF">
        <w:rPr>
          <w:rFonts w:ascii="Times New Roman" w:hAnsi="Times New Roman"/>
          <w:sz w:val="24"/>
          <w:szCs w:val="24"/>
        </w:rPr>
        <w:lastRenderedPageBreak/>
        <w:t xml:space="preserve">Две женщины, пожилая Никитина и другая, молодая женщина, проходили по улице; к ним подошли трое пьяных парней, и один из них спросил Никитину, который час; та, не глядя на часы, ответила: половина десятого. Один из встречных, Иванов, сказал на это: «Не может быть». Никитина расстегнула кофту и, вынув часы, показала их Иванову; он схватил цепочку и, с силою дернув, оборвал ее; женщины подняли крик, Иванова схватили; его товарищи убежали. Он был предан суду по 9 и 1643 ст. </w:t>
      </w:r>
      <w:proofErr w:type="spellStart"/>
      <w:r w:rsidRPr="00FB4AEF">
        <w:rPr>
          <w:rFonts w:ascii="Times New Roman" w:hAnsi="Times New Roman"/>
          <w:sz w:val="24"/>
          <w:szCs w:val="24"/>
        </w:rPr>
        <w:t>улож</w:t>
      </w:r>
      <w:proofErr w:type="spellEnd"/>
      <w:r w:rsidRPr="00FB4AEF">
        <w:rPr>
          <w:rFonts w:ascii="Times New Roman" w:hAnsi="Times New Roman"/>
          <w:sz w:val="24"/>
          <w:szCs w:val="24"/>
        </w:rPr>
        <w:t xml:space="preserve">. Защитник представил суду свидетельство о явке его к отбыванию воинской повинности и об отсрочке призыва его до </w:t>
      </w:r>
      <w:proofErr w:type="gramStart"/>
      <w:r w:rsidRPr="00FB4AEF">
        <w:rPr>
          <w:rFonts w:ascii="Times New Roman" w:hAnsi="Times New Roman"/>
          <w:sz w:val="24"/>
          <w:szCs w:val="24"/>
        </w:rPr>
        <w:t>разрешения</w:t>
      </w:r>
      <w:proofErr w:type="gramEnd"/>
      <w:r w:rsidRPr="00FB4AEF">
        <w:rPr>
          <w:rFonts w:ascii="Times New Roman" w:hAnsi="Times New Roman"/>
          <w:sz w:val="24"/>
          <w:szCs w:val="24"/>
        </w:rPr>
        <w:t xml:space="preserve"> производившегося о нем дела, аттестат владельца типографии, в</w:t>
      </w:r>
      <w:r>
        <w:rPr>
          <w:rFonts w:ascii="Times New Roman" w:hAnsi="Times New Roman"/>
          <w:sz w:val="24"/>
          <w:szCs w:val="24"/>
        </w:rPr>
        <w:t xml:space="preserve"> </w:t>
      </w:r>
      <w:r w:rsidRPr="00FB4AEF">
        <w:rPr>
          <w:rFonts w:ascii="Times New Roman" w:hAnsi="Times New Roman"/>
          <w:sz w:val="24"/>
          <w:szCs w:val="24"/>
        </w:rPr>
        <w:t>которой он работал (при согласии сторон суд нередко оглашает эти документы), расчетную книжку, из которой было видно, что он зарабатывает 45 р. в месяц, и</w:t>
      </w:r>
      <w:r>
        <w:rPr>
          <w:rFonts w:ascii="Times New Roman" w:hAnsi="Times New Roman"/>
          <w:sz w:val="24"/>
          <w:szCs w:val="24"/>
        </w:rPr>
        <w:t xml:space="preserve"> выписку из домовой книги, удос</w:t>
      </w:r>
      <w:r w:rsidRPr="00FB4AEF">
        <w:rPr>
          <w:rFonts w:ascii="Times New Roman" w:hAnsi="Times New Roman"/>
          <w:sz w:val="24"/>
          <w:szCs w:val="24"/>
        </w:rPr>
        <w:t>товерявшую, что он жил в течение нескольких лет в одном и том же доме, у самого места происшествия. Этим защитник доказал, что Иванов был порядочный человек. Это дало ему твердое основание утверждать, что предположение о его покушении на грабеж было маловероятно. Большего не требовалось. Присяжные признали, что подсудимый действовал без корыстной цели, и суд приговорил его по 142 ст. уст</w:t>
      </w:r>
      <w:proofErr w:type="gramStart"/>
      <w:r w:rsidRPr="00FB4AEF">
        <w:rPr>
          <w:rFonts w:ascii="Times New Roman" w:hAnsi="Times New Roman"/>
          <w:sz w:val="24"/>
          <w:szCs w:val="24"/>
        </w:rPr>
        <w:t>.</w:t>
      </w:r>
      <w:proofErr w:type="gramEnd"/>
      <w:r w:rsidRPr="00FB4AEF">
        <w:rPr>
          <w:rFonts w:ascii="Times New Roman" w:hAnsi="Times New Roman"/>
          <w:sz w:val="24"/>
          <w:szCs w:val="24"/>
        </w:rPr>
        <w:t xml:space="preserve"> </w:t>
      </w:r>
      <w:proofErr w:type="gramStart"/>
      <w:r w:rsidRPr="00FB4AEF">
        <w:rPr>
          <w:rFonts w:ascii="Times New Roman" w:hAnsi="Times New Roman"/>
          <w:sz w:val="24"/>
          <w:szCs w:val="24"/>
        </w:rPr>
        <w:t>о</w:t>
      </w:r>
      <w:proofErr w:type="gramEnd"/>
      <w:r w:rsidRPr="00FB4AEF">
        <w:rPr>
          <w:rFonts w:ascii="Times New Roman" w:hAnsi="Times New Roman"/>
          <w:sz w:val="24"/>
          <w:szCs w:val="24"/>
        </w:rPr>
        <w:t xml:space="preserve"> </w:t>
      </w:r>
      <w:proofErr w:type="spellStart"/>
      <w:r w:rsidRPr="00FB4AEF">
        <w:rPr>
          <w:rFonts w:ascii="Times New Roman" w:hAnsi="Times New Roman"/>
          <w:sz w:val="24"/>
          <w:szCs w:val="24"/>
        </w:rPr>
        <w:t>нак</w:t>
      </w:r>
      <w:proofErr w:type="spellEnd"/>
      <w:r w:rsidRPr="00FB4AEF">
        <w:rPr>
          <w:rFonts w:ascii="Times New Roman" w:hAnsi="Times New Roman"/>
          <w:sz w:val="24"/>
          <w:szCs w:val="24"/>
        </w:rPr>
        <w:t>. к аресту на один месяц.</w:t>
      </w:r>
    </w:p>
    <w:p w:rsidR="00CE46B8" w:rsidRPr="00295610" w:rsidRDefault="00FB4AEF" w:rsidP="00FB4AEF">
      <w:pPr>
        <w:ind w:firstLine="567"/>
        <w:jc w:val="both"/>
        <w:rPr>
          <w:rFonts w:ascii="Times New Roman" w:hAnsi="Times New Roman"/>
          <w:sz w:val="24"/>
          <w:szCs w:val="24"/>
        </w:rPr>
      </w:pPr>
      <w:r w:rsidRPr="00FB4AEF">
        <w:rPr>
          <w:rFonts w:ascii="Times New Roman" w:hAnsi="Times New Roman"/>
          <w:sz w:val="24"/>
          <w:szCs w:val="24"/>
        </w:rPr>
        <w:t xml:space="preserve">Защитник женщины, ослепившей мужа азотной кислотой, предъявил суду свидетельство, выданное подсудимой несколько лет тому назад врачом, освидетельствовавшим ее после побоев мужа. В свидетельстве </w:t>
      </w:r>
      <w:proofErr w:type="gramStart"/>
      <w:r w:rsidRPr="00FB4AEF">
        <w:rPr>
          <w:rFonts w:ascii="Times New Roman" w:hAnsi="Times New Roman"/>
          <w:sz w:val="24"/>
          <w:szCs w:val="24"/>
        </w:rPr>
        <w:t>были описаны кровоподтеки и ссадины и заключалось</w:t>
      </w:r>
      <w:proofErr w:type="gramEnd"/>
      <w:r w:rsidRPr="00FB4AEF">
        <w:rPr>
          <w:rFonts w:ascii="Times New Roman" w:hAnsi="Times New Roman"/>
          <w:sz w:val="24"/>
          <w:szCs w:val="24"/>
        </w:rPr>
        <w:t xml:space="preserve"> мнение врача о том, что повреждения были легкие, но их многочисленность указывала на постоянные истязания, причем свидетельствуемая была в последнем периоде беременности. Не стоит ли один такой листок бумаги многих красноречивых слов? Скажите подсудимому, чтобы он перерыл все свои вещи и принес вам каждый клочок бумаги, имеющий какое-либо, хотя бы самое отдаленное, отношение к делу. Не ему, а вам судить о том, что может быть нужно для защиты. Я знаю случай, когда у подсудимого </w:t>
      </w:r>
      <w:proofErr w:type="gramStart"/>
      <w:r w:rsidRPr="00FB4AEF">
        <w:rPr>
          <w:rFonts w:ascii="Times New Roman" w:hAnsi="Times New Roman"/>
          <w:sz w:val="24"/>
          <w:szCs w:val="24"/>
        </w:rPr>
        <w:t>пропало крайне важное письмо и сохранилась</w:t>
      </w:r>
      <w:proofErr w:type="gramEnd"/>
      <w:r w:rsidRPr="00FB4AEF">
        <w:rPr>
          <w:rFonts w:ascii="Times New Roman" w:hAnsi="Times New Roman"/>
          <w:sz w:val="24"/>
          <w:szCs w:val="24"/>
        </w:rPr>
        <w:t xml:space="preserve"> лишь частная копия, т.е. бумага, лишенная всякой достоверности; но у приятельницы его жены нашлось письмо, в котором последняя писала: «Такой-то передает тебе важный документ». Этого было достаточно для того, чтобы, пользуясь совпадением времени и других подробностей, защитник мог утверждать, что утерянное письмо действительно существовало. Без</w:t>
      </w:r>
      <w:r>
        <w:rPr>
          <w:rFonts w:ascii="Times New Roman" w:hAnsi="Times New Roman"/>
          <w:sz w:val="24"/>
          <w:szCs w:val="24"/>
        </w:rPr>
        <w:t xml:space="preserve"> </w:t>
      </w:r>
      <w:r w:rsidRPr="00FB4AEF">
        <w:rPr>
          <w:rFonts w:ascii="Times New Roman" w:hAnsi="Times New Roman"/>
          <w:sz w:val="24"/>
          <w:szCs w:val="24"/>
        </w:rPr>
        <w:t>второго письма частная копия казалась бы подложным доказательством.</w:t>
      </w:r>
    </w:p>
    <w:p w:rsidR="00F9614B" w:rsidRDefault="00F9614B" w:rsidP="00F9614B">
      <w:pPr>
        <w:jc w:val="right"/>
        <w:rPr>
          <w:rFonts w:ascii="Times New Roman" w:hAnsi="Times New Roman"/>
          <w:sz w:val="24"/>
          <w:szCs w:val="24"/>
        </w:rPr>
      </w:pPr>
    </w:p>
    <w:p w:rsidR="00F95752" w:rsidRPr="00F9614B" w:rsidRDefault="00F95752" w:rsidP="00F9614B">
      <w:pPr>
        <w:jc w:val="right"/>
        <w:rPr>
          <w:rFonts w:ascii="Times New Roman" w:hAnsi="Times New Roman"/>
          <w:b/>
          <w:sz w:val="24"/>
          <w:szCs w:val="24"/>
        </w:rPr>
      </w:pPr>
      <w:r w:rsidRPr="00F9614B">
        <w:rPr>
          <w:rFonts w:ascii="Times New Roman" w:hAnsi="Times New Roman"/>
          <w:b/>
          <w:sz w:val="24"/>
          <w:szCs w:val="24"/>
        </w:rPr>
        <w:br w:type="page"/>
      </w:r>
    </w:p>
    <w:p w:rsidR="00F95752" w:rsidRPr="00F95752" w:rsidRDefault="00F95752" w:rsidP="00F95752">
      <w:pPr>
        <w:jc w:val="center"/>
        <w:rPr>
          <w:rFonts w:ascii="Sylfaen" w:hAnsi="Sylfaen"/>
          <w:b/>
          <w:sz w:val="24"/>
          <w:szCs w:val="24"/>
        </w:rPr>
      </w:pPr>
      <w:r w:rsidRPr="00F95752">
        <w:rPr>
          <w:rFonts w:ascii="Sylfaen" w:hAnsi="Sylfaen"/>
          <w:b/>
          <w:sz w:val="24"/>
          <w:szCs w:val="24"/>
        </w:rPr>
        <w:lastRenderedPageBreak/>
        <w:t>КОММЕНТАРИЙ К ПОСТАНОВЛЕНИЮ ПЛЕНУМА ВС РФ О ПРИМЕНЕНИИ СУДАМИ ГЛАВЫ 40.1 УПК РФ</w:t>
      </w:r>
    </w:p>
    <w:p w:rsidR="00F95752" w:rsidRPr="00F95752" w:rsidRDefault="00F95752" w:rsidP="00F95752">
      <w:pPr>
        <w:ind w:firstLine="567"/>
        <w:jc w:val="both"/>
        <w:rPr>
          <w:rFonts w:ascii="Sylfaen" w:hAnsi="Sylfaen"/>
          <w:b/>
          <w:sz w:val="24"/>
          <w:szCs w:val="24"/>
        </w:rPr>
      </w:pPr>
      <w:r w:rsidRPr="00F95752">
        <w:rPr>
          <w:rFonts w:ascii="Sylfaen" w:hAnsi="Sylfaen"/>
          <w:b/>
          <w:sz w:val="24"/>
          <w:szCs w:val="24"/>
        </w:rPr>
        <w:t>В ЭТОЙ СТАТЬЕ:</w:t>
      </w:r>
    </w:p>
    <w:p w:rsidR="00F95752" w:rsidRPr="00F95752" w:rsidRDefault="00F95752" w:rsidP="00F95752">
      <w:pPr>
        <w:spacing w:line="240" w:lineRule="auto"/>
        <w:ind w:firstLine="567"/>
        <w:jc w:val="both"/>
        <w:rPr>
          <w:rFonts w:ascii="Sylfaen" w:hAnsi="Sylfaen"/>
          <w:b/>
          <w:sz w:val="24"/>
          <w:szCs w:val="24"/>
        </w:rPr>
      </w:pPr>
      <w:r w:rsidRPr="00F95752">
        <w:rPr>
          <w:rFonts w:ascii="Sylfaen" w:hAnsi="Sylfaen"/>
          <w:b/>
          <w:sz w:val="24"/>
          <w:szCs w:val="24"/>
        </w:rPr>
        <w:t>•</w:t>
      </w:r>
      <w:r w:rsidRPr="00F95752">
        <w:rPr>
          <w:rFonts w:ascii="Sylfaen" w:hAnsi="Sylfaen"/>
          <w:b/>
          <w:sz w:val="24"/>
          <w:szCs w:val="24"/>
        </w:rPr>
        <w:tab/>
        <w:t>Возможно ли заключение досудебного соглашения о сотрудничестве с обвиняемым, если по своему уголовному делу он привлекается к ответственности в отсутствие соучастников</w:t>
      </w:r>
    </w:p>
    <w:p w:rsidR="00F95752" w:rsidRPr="00F95752" w:rsidRDefault="00F95752" w:rsidP="00F95752">
      <w:pPr>
        <w:spacing w:line="240" w:lineRule="auto"/>
        <w:ind w:firstLine="567"/>
        <w:jc w:val="both"/>
        <w:rPr>
          <w:rFonts w:ascii="Sylfaen" w:hAnsi="Sylfaen"/>
          <w:b/>
          <w:sz w:val="24"/>
          <w:szCs w:val="24"/>
        </w:rPr>
      </w:pPr>
      <w:r w:rsidRPr="00F95752">
        <w:rPr>
          <w:rFonts w:ascii="Sylfaen" w:hAnsi="Sylfaen"/>
          <w:b/>
          <w:sz w:val="24"/>
          <w:szCs w:val="24"/>
        </w:rPr>
        <w:t>•</w:t>
      </w:r>
      <w:r w:rsidRPr="00F95752">
        <w:rPr>
          <w:rFonts w:ascii="Sylfaen" w:hAnsi="Sylfaen"/>
          <w:b/>
          <w:sz w:val="24"/>
          <w:szCs w:val="24"/>
        </w:rPr>
        <w:tab/>
        <w:t>На какой порядок рассмотрения дела, кроме общего, может перейти суд, если придет к выводу, что условия досудебного соглашения о сотрудничестве не соблюдены</w:t>
      </w:r>
    </w:p>
    <w:p w:rsidR="00F95752" w:rsidRDefault="00F95752" w:rsidP="00F95752">
      <w:pPr>
        <w:spacing w:line="240" w:lineRule="auto"/>
        <w:ind w:firstLine="567"/>
        <w:jc w:val="both"/>
        <w:rPr>
          <w:rFonts w:ascii="Sylfaen" w:hAnsi="Sylfaen"/>
          <w:b/>
          <w:sz w:val="24"/>
          <w:szCs w:val="24"/>
        </w:rPr>
      </w:pPr>
      <w:r w:rsidRPr="00F95752">
        <w:rPr>
          <w:rFonts w:ascii="Sylfaen" w:hAnsi="Sylfaen"/>
          <w:b/>
          <w:sz w:val="24"/>
          <w:szCs w:val="24"/>
        </w:rPr>
        <w:t>•</w:t>
      </w:r>
      <w:r w:rsidRPr="00F95752">
        <w:rPr>
          <w:rFonts w:ascii="Sylfaen" w:hAnsi="Sylfaen"/>
          <w:b/>
          <w:sz w:val="24"/>
          <w:szCs w:val="24"/>
        </w:rPr>
        <w:tab/>
        <w:t>Какие решения, кроме обвинительного приговора, может вынести суд по итогам рассмотрения дела в порядке главы 40.1 УПК РФ</w:t>
      </w:r>
    </w:p>
    <w:p w:rsidR="00F95752" w:rsidRPr="00F95752" w:rsidRDefault="00F95752" w:rsidP="00F95752">
      <w:pPr>
        <w:spacing w:line="240" w:lineRule="auto"/>
        <w:ind w:firstLine="567"/>
        <w:jc w:val="both"/>
        <w:rPr>
          <w:rFonts w:ascii="Sylfaen" w:hAnsi="Sylfaen"/>
          <w:sz w:val="24"/>
          <w:szCs w:val="24"/>
        </w:rPr>
      </w:pPr>
      <w:r w:rsidRPr="00F95752">
        <w:rPr>
          <w:rFonts w:ascii="Sylfaen" w:hAnsi="Sylfaen"/>
          <w:sz w:val="24"/>
          <w:szCs w:val="24"/>
        </w:rPr>
        <w:t xml:space="preserve">Институт досудебного соглашения о сотрудничестве сравнительно новый: он действует в течение последних 3 лет. Поэтому не удивительно, что в ходе обобщения практики его применения было выявлено несовершенство отдельных положений гл. 40.1 УПК РФ, порождающих различное </w:t>
      </w:r>
      <w:r>
        <w:rPr>
          <w:rFonts w:ascii="Sylfaen" w:hAnsi="Sylfaen"/>
          <w:sz w:val="24"/>
          <w:szCs w:val="24"/>
        </w:rPr>
        <w:t>и</w:t>
      </w:r>
      <w:r w:rsidRPr="00F95752">
        <w:rPr>
          <w:rFonts w:ascii="Sylfaen" w:hAnsi="Sylfaen"/>
          <w:sz w:val="24"/>
          <w:szCs w:val="24"/>
        </w:rPr>
        <w:t>х толкование и применение. Это в свою очередь свидетельствуют об актуальности и своевременности подготовки постановления Пленума ВС РФ от 28.06.2012 № 16 «О практике применения судами особого порядка судебного разбирательства уголовных дел при заключении досудебного соглашения о сотрудничестве» (далее —</w:t>
      </w:r>
      <w:r w:rsidRPr="00F95752">
        <w:t xml:space="preserve"> </w:t>
      </w:r>
      <w:r w:rsidRPr="00F95752">
        <w:rPr>
          <w:rFonts w:ascii="Sylfaen" w:hAnsi="Sylfaen"/>
          <w:sz w:val="24"/>
          <w:szCs w:val="24"/>
        </w:rPr>
        <w:t>постановление № 16 или постановления Пленума</w:t>
      </w:r>
      <w:r>
        <w:rPr>
          <w:rFonts w:ascii="Sylfaen" w:hAnsi="Sylfaen"/>
          <w:sz w:val="24"/>
          <w:szCs w:val="24"/>
        </w:rPr>
        <w:t>)</w:t>
      </w:r>
      <w:r w:rsidRPr="00F95752">
        <w:rPr>
          <w:rFonts w:ascii="Sylfaen" w:hAnsi="Sylfaen"/>
          <w:sz w:val="24"/>
          <w:szCs w:val="24"/>
        </w:rPr>
        <w:t>.</w:t>
      </w:r>
    </w:p>
    <w:p w:rsidR="00F95752" w:rsidRPr="00F95752" w:rsidRDefault="00F95752" w:rsidP="00F95752">
      <w:pPr>
        <w:spacing w:line="240" w:lineRule="auto"/>
        <w:ind w:firstLine="567"/>
        <w:jc w:val="both"/>
        <w:rPr>
          <w:rFonts w:ascii="Sylfaen" w:hAnsi="Sylfaen"/>
          <w:sz w:val="24"/>
          <w:szCs w:val="24"/>
        </w:rPr>
      </w:pPr>
      <w:r w:rsidRPr="00F95752">
        <w:rPr>
          <w:rFonts w:ascii="Sylfaen" w:hAnsi="Sylfaen"/>
          <w:sz w:val="24"/>
          <w:szCs w:val="24"/>
        </w:rPr>
        <w:t xml:space="preserve">Текст постановление Пленума выстроен по структуре: от общих вопросов к более частным. </w:t>
      </w:r>
      <w:proofErr w:type="gramStart"/>
      <w:r w:rsidRPr="00F95752">
        <w:rPr>
          <w:rFonts w:ascii="Sylfaen" w:hAnsi="Sylfaen"/>
          <w:sz w:val="24"/>
          <w:szCs w:val="24"/>
        </w:rPr>
        <w:t>Прежде чем перейти к основным его положениям, хотелось бы отметить, что разработчики постановления попытались прописать определенный алгоритм действий судьи в случае поступления в суд дела и отношении лица, с которым заключено досудебное соглашение о сотрудничестве (далее — Соглашение), тем самым отвечая на вопросы судебного контроля процедуры заключения Соглашения и его последующей реализации.</w:t>
      </w:r>
      <w:proofErr w:type="gramEnd"/>
    </w:p>
    <w:p w:rsidR="00F95752" w:rsidRPr="00F95752" w:rsidRDefault="00F95752" w:rsidP="00F95752">
      <w:pPr>
        <w:spacing w:line="240" w:lineRule="auto"/>
        <w:ind w:firstLine="567"/>
        <w:jc w:val="both"/>
        <w:rPr>
          <w:rFonts w:ascii="Sylfaen" w:hAnsi="Sylfaen"/>
          <w:b/>
          <w:sz w:val="24"/>
          <w:szCs w:val="24"/>
        </w:rPr>
      </w:pPr>
      <w:r w:rsidRPr="00F95752">
        <w:rPr>
          <w:rFonts w:ascii="Sylfaen" w:hAnsi="Sylfaen"/>
          <w:b/>
          <w:sz w:val="24"/>
          <w:szCs w:val="24"/>
        </w:rPr>
        <w:t>Заключение соглашения при соучастии в совершении преступления</w:t>
      </w:r>
    </w:p>
    <w:p w:rsidR="00F95752" w:rsidRPr="00F95752" w:rsidRDefault="00F95752" w:rsidP="00F95752">
      <w:pPr>
        <w:spacing w:line="240" w:lineRule="auto"/>
        <w:ind w:firstLine="567"/>
        <w:jc w:val="both"/>
        <w:rPr>
          <w:rFonts w:ascii="Sylfaen" w:hAnsi="Sylfaen"/>
          <w:sz w:val="24"/>
          <w:szCs w:val="24"/>
        </w:rPr>
      </w:pPr>
      <w:r w:rsidRPr="00F95752">
        <w:rPr>
          <w:rFonts w:ascii="Sylfaen" w:hAnsi="Sylfaen"/>
          <w:sz w:val="24"/>
          <w:szCs w:val="24"/>
        </w:rPr>
        <w:t>Как показала судебно-следственная практика, достаточно сложным и дискуссионным оказался вопрос о том, возможно ли заключение досудебного соглашения о сотрудничестве с обвиняемым, если по своему уголовному делу он привлекается к ответственности один, в отсутствие соучастников? А также вопрос: как действовать суду, если ходатайства о заключении Соглашения поступили от нескольких соучастников преступления?</w:t>
      </w:r>
    </w:p>
    <w:p w:rsidR="00F95752" w:rsidRDefault="00F95752" w:rsidP="00F95752">
      <w:pPr>
        <w:spacing w:line="240" w:lineRule="auto"/>
        <w:ind w:firstLine="567"/>
        <w:jc w:val="both"/>
        <w:rPr>
          <w:rFonts w:ascii="Sylfaen" w:hAnsi="Sylfaen"/>
          <w:sz w:val="24"/>
          <w:szCs w:val="24"/>
        </w:rPr>
      </w:pPr>
      <w:r w:rsidRPr="00F95752">
        <w:rPr>
          <w:rFonts w:ascii="Sylfaen" w:hAnsi="Sylfaen"/>
          <w:sz w:val="24"/>
          <w:szCs w:val="24"/>
        </w:rPr>
        <w:t xml:space="preserve">В практике встречаются преступления, где по ряду дел о незаконном обороте наркотических средств досудебные соглашения о сотрудничестве были заключены с единственным обвиняемым по делу, который изобличал иных лиц, занимающихся сбытом наркотических средств. В таких случаях продавец и покупатель этих средств не являлись соучастниками </w:t>
      </w:r>
      <w:r>
        <w:rPr>
          <w:rFonts w:ascii="Sylfaen" w:hAnsi="Sylfaen"/>
          <w:sz w:val="24"/>
          <w:szCs w:val="24"/>
        </w:rPr>
        <w:t xml:space="preserve">- </w:t>
      </w:r>
      <w:r w:rsidRPr="00F95752">
        <w:rPr>
          <w:rFonts w:ascii="Sylfaen" w:hAnsi="Sylfaen" w:cs="Calibri"/>
          <w:sz w:val="24"/>
          <w:szCs w:val="24"/>
        </w:rPr>
        <w:t>они</w:t>
      </w:r>
      <w:r w:rsidRPr="00F95752">
        <w:rPr>
          <w:rFonts w:ascii="Sylfaen" w:hAnsi="Sylfaen"/>
          <w:sz w:val="24"/>
          <w:szCs w:val="24"/>
        </w:rPr>
        <w:t xml:space="preserve"> </w:t>
      </w:r>
      <w:r w:rsidRPr="00F95752">
        <w:rPr>
          <w:rFonts w:ascii="Sylfaen" w:hAnsi="Sylfaen" w:cs="Calibri"/>
          <w:sz w:val="24"/>
          <w:szCs w:val="24"/>
        </w:rPr>
        <w:t>субъекты</w:t>
      </w:r>
      <w:r w:rsidRPr="00F95752">
        <w:rPr>
          <w:rFonts w:ascii="Sylfaen" w:hAnsi="Sylfaen"/>
          <w:sz w:val="24"/>
          <w:szCs w:val="24"/>
        </w:rPr>
        <w:t xml:space="preserve"> </w:t>
      </w:r>
      <w:r w:rsidRPr="00F95752">
        <w:rPr>
          <w:rFonts w:ascii="Sylfaen" w:hAnsi="Sylfaen" w:cs="Calibri"/>
          <w:sz w:val="24"/>
          <w:szCs w:val="24"/>
        </w:rPr>
        <w:lastRenderedPageBreak/>
        <w:t>самостоятельных</w:t>
      </w:r>
      <w:r w:rsidRPr="00F95752">
        <w:rPr>
          <w:rFonts w:ascii="Sylfaen" w:hAnsi="Sylfaen"/>
          <w:sz w:val="24"/>
          <w:szCs w:val="24"/>
        </w:rPr>
        <w:t xml:space="preserve"> </w:t>
      </w:r>
      <w:r w:rsidRPr="00F95752">
        <w:rPr>
          <w:rFonts w:ascii="Sylfaen" w:hAnsi="Sylfaen" w:cs="Calibri"/>
          <w:sz w:val="24"/>
          <w:szCs w:val="24"/>
        </w:rPr>
        <w:t>преступлений</w:t>
      </w:r>
      <w:r w:rsidRPr="00F95752">
        <w:rPr>
          <w:rFonts w:ascii="Sylfaen" w:hAnsi="Sylfaen"/>
          <w:sz w:val="24"/>
          <w:szCs w:val="24"/>
        </w:rPr>
        <w:t xml:space="preserve">. </w:t>
      </w:r>
      <w:r w:rsidRPr="00F95752">
        <w:rPr>
          <w:rFonts w:ascii="Sylfaen" w:hAnsi="Sylfaen" w:cs="Calibri"/>
          <w:sz w:val="24"/>
          <w:szCs w:val="24"/>
        </w:rPr>
        <w:t>Тем</w:t>
      </w:r>
      <w:r w:rsidRPr="00F95752">
        <w:rPr>
          <w:rFonts w:ascii="Sylfaen" w:hAnsi="Sylfaen"/>
          <w:sz w:val="24"/>
          <w:szCs w:val="24"/>
        </w:rPr>
        <w:t xml:space="preserve"> </w:t>
      </w:r>
      <w:r w:rsidRPr="00F95752">
        <w:rPr>
          <w:rFonts w:ascii="Sylfaen" w:hAnsi="Sylfaen" w:cs="Calibri"/>
          <w:sz w:val="24"/>
          <w:szCs w:val="24"/>
        </w:rPr>
        <w:t>не</w:t>
      </w:r>
      <w:r w:rsidRPr="00F95752">
        <w:rPr>
          <w:rFonts w:ascii="Sylfaen" w:hAnsi="Sylfaen"/>
          <w:sz w:val="24"/>
          <w:szCs w:val="24"/>
        </w:rPr>
        <w:t xml:space="preserve"> </w:t>
      </w:r>
      <w:proofErr w:type="gramStart"/>
      <w:r w:rsidRPr="00F95752">
        <w:rPr>
          <w:rFonts w:ascii="Sylfaen" w:hAnsi="Sylfaen" w:cs="Calibri"/>
          <w:sz w:val="24"/>
          <w:szCs w:val="24"/>
        </w:rPr>
        <w:t>менее</w:t>
      </w:r>
      <w:proofErr w:type="gramEnd"/>
      <w:r w:rsidRPr="00F95752">
        <w:rPr>
          <w:rFonts w:ascii="Sylfaen" w:hAnsi="Sylfaen"/>
          <w:sz w:val="24"/>
          <w:szCs w:val="24"/>
        </w:rPr>
        <w:t xml:space="preserve"> </w:t>
      </w:r>
      <w:r w:rsidRPr="00F95752">
        <w:rPr>
          <w:rFonts w:ascii="Sylfaen" w:hAnsi="Sylfaen" w:cs="Calibri"/>
          <w:sz w:val="24"/>
          <w:szCs w:val="24"/>
        </w:rPr>
        <w:t>нельзя</w:t>
      </w:r>
      <w:r w:rsidRPr="00F95752">
        <w:rPr>
          <w:rFonts w:ascii="Sylfaen" w:hAnsi="Sylfaen"/>
          <w:sz w:val="24"/>
          <w:szCs w:val="24"/>
        </w:rPr>
        <w:t xml:space="preserve"> </w:t>
      </w:r>
      <w:r w:rsidRPr="00F95752">
        <w:rPr>
          <w:rFonts w:ascii="Sylfaen" w:hAnsi="Sylfaen" w:cs="Calibri"/>
          <w:sz w:val="24"/>
          <w:szCs w:val="24"/>
        </w:rPr>
        <w:t>не</w:t>
      </w:r>
      <w:r w:rsidRPr="00F95752">
        <w:rPr>
          <w:rFonts w:ascii="Sylfaen" w:hAnsi="Sylfaen"/>
          <w:sz w:val="24"/>
          <w:szCs w:val="24"/>
        </w:rPr>
        <w:t xml:space="preserve"> </w:t>
      </w:r>
      <w:r w:rsidRPr="00F95752">
        <w:rPr>
          <w:rFonts w:ascii="Sylfaen" w:hAnsi="Sylfaen" w:cs="Calibri"/>
          <w:sz w:val="24"/>
          <w:szCs w:val="24"/>
        </w:rPr>
        <w:t>признать</w:t>
      </w:r>
      <w:r w:rsidRPr="00F95752">
        <w:rPr>
          <w:rFonts w:ascii="Sylfaen" w:hAnsi="Sylfaen"/>
          <w:sz w:val="24"/>
          <w:szCs w:val="24"/>
        </w:rPr>
        <w:t xml:space="preserve">, </w:t>
      </w:r>
      <w:r w:rsidRPr="00F95752">
        <w:rPr>
          <w:rFonts w:ascii="Sylfaen" w:hAnsi="Sylfaen" w:cs="Calibri"/>
          <w:sz w:val="24"/>
          <w:szCs w:val="24"/>
        </w:rPr>
        <w:t>что</w:t>
      </w:r>
      <w:r w:rsidRPr="00F95752">
        <w:rPr>
          <w:rFonts w:ascii="Sylfaen" w:hAnsi="Sylfaen"/>
          <w:sz w:val="24"/>
          <w:szCs w:val="24"/>
        </w:rPr>
        <w:t xml:space="preserve"> </w:t>
      </w:r>
      <w:r w:rsidRPr="00F95752">
        <w:rPr>
          <w:rFonts w:ascii="Sylfaen" w:hAnsi="Sylfaen" w:cs="Calibri"/>
          <w:sz w:val="24"/>
          <w:szCs w:val="24"/>
        </w:rPr>
        <w:t>от</w:t>
      </w:r>
      <w:r w:rsidRPr="00F95752">
        <w:rPr>
          <w:rFonts w:ascii="Sylfaen" w:hAnsi="Sylfaen"/>
          <w:sz w:val="24"/>
          <w:szCs w:val="24"/>
        </w:rPr>
        <w:t xml:space="preserve"> </w:t>
      </w:r>
      <w:r w:rsidRPr="00F95752">
        <w:rPr>
          <w:rFonts w:ascii="Sylfaen" w:hAnsi="Sylfaen" w:cs="Calibri"/>
          <w:sz w:val="24"/>
          <w:szCs w:val="24"/>
        </w:rPr>
        <w:t>заключения</w:t>
      </w:r>
      <w:r w:rsidRPr="00F95752">
        <w:rPr>
          <w:rFonts w:ascii="Sylfaen" w:hAnsi="Sylfaen"/>
          <w:sz w:val="24"/>
          <w:szCs w:val="24"/>
        </w:rPr>
        <w:t xml:space="preserve"> </w:t>
      </w:r>
      <w:r w:rsidRPr="00F95752">
        <w:rPr>
          <w:rFonts w:ascii="Sylfaen" w:hAnsi="Sylfaen" w:cs="Calibri"/>
          <w:sz w:val="24"/>
          <w:szCs w:val="24"/>
        </w:rPr>
        <w:t>Соглашения</w:t>
      </w:r>
      <w:r w:rsidRPr="00F95752">
        <w:rPr>
          <w:rFonts w:ascii="Sylfaen" w:hAnsi="Sylfaen"/>
          <w:sz w:val="24"/>
          <w:szCs w:val="24"/>
        </w:rPr>
        <w:t xml:space="preserve"> </w:t>
      </w:r>
      <w:r w:rsidRPr="00F95752">
        <w:rPr>
          <w:rFonts w:ascii="Sylfaen" w:hAnsi="Sylfaen" w:cs="Calibri"/>
          <w:sz w:val="24"/>
          <w:szCs w:val="24"/>
        </w:rPr>
        <w:t>в</w:t>
      </w:r>
      <w:r w:rsidRPr="00F95752">
        <w:rPr>
          <w:rFonts w:ascii="Sylfaen" w:hAnsi="Sylfaen"/>
          <w:sz w:val="24"/>
          <w:szCs w:val="24"/>
        </w:rPr>
        <w:t xml:space="preserve"> </w:t>
      </w:r>
      <w:r w:rsidRPr="00F95752">
        <w:rPr>
          <w:rFonts w:ascii="Sylfaen" w:hAnsi="Sylfaen" w:cs="Calibri"/>
          <w:sz w:val="24"/>
          <w:szCs w:val="24"/>
        </w:rPr>
        <w:t>указанных</w:t>
      </w:r>
      <w:r w:rsidRPr="00F95752">
        <w:rPr>
          <w:rFonts w:ascii="Sylfaen" w:hAnsi="Sylfaen"/>
          <w:sz w:val="24"/>
          <w:szCs w:val="24"/>
        </w:rPr>
        <w:t xml:space="preserve"> </w:t>
      </w:r>
      <w:r w:rsidRPr="00F95752">
        <w:rPr>
          <w:rFonts w:ascii="Sylfaen" w:hAnsi="Sylfaen" w:cs="Calibri"/>
          <w:sz w:val="24"/>
          <w:szCs w:val="24"/>
        </w:rPr>
        <w:t>случаях</w:t>
      </w:r>
      <w:r w:rsidRPr="00F95752">
        <w:rPr>
          <w:rFonts w:ascii="Sylfaen" w:hAnsi="Sylfaen"/>
          <w:sz w:val="24"/>
          <w:szCs w:val="24"/>
        </w:rPr>
        <w:t xml:space="preserve"> </w:t>
      </w:r>
      <w:r w:rsidRPr="00F95752">
        <w:rPr>
          <w:rFonts w:ascii="Sylfaen" w:hAnsi="Sylfaen" w:cs="Calibri"/>
          <w:sz w:val="24"/>
          <w:szCs w:val="24"/>
        </w:rPr>
        <w:t>государство</w:t>
      </w:r>
      <w:r w:rsidRPr="00F95752">
        <w:rPr>
          <w:rFonts w:ascii="Sylfaen" w:hAnsi="Sylfaen"/>
          <w:sz w:val="24"/>
          <w:szCs w:val="24"/>
        </w:rPr>
        <w:t xml:space="preserve"> </w:t>
      </w:r>
      <w:r w:rsidRPr="00F95752">
        <w:rPr>
          <w:rFonts w:ascii="Sylfaen" w:hAnsi="Sylfaen" w:cs="Calibri"/>
          <w:sz w:val="24"/>
          <w:szCs w:val="24"/>
        </w:rPr>
        <w:t>получало</w:t>
      </w:r>
      <w:r w:rsidRPr="00F95752">
        <w:rPr>
          <w:rFonts w:ascii="Sylfaen" w:hAnsi="Sylfaen"/>
          <w:sz w:val="24"/>
          <w:szCs w:val="24"/>
        </w:rPr>
        <w:t xml:space="preserve"> </w:t>
      </w:r>
      <w:r w:rsidRPr="00F95752">
        <w:rPr>
          <w:rFonts w:ascii="Sylfaen" w:hAnsi="Sylfaen" w:cs="Calibri"/>
          <w:sz w:val="24"/>
          <w:szCs w:val="24"/>
        </w:rPr>
        <w:t>несомненную</w:t>
      </w:r>
      <w:r w:rsidRPr="00F95752">
        <w:rPr>
          <w:rFonts w:ascii="Sylfaen" w:hAnsi="Sylfaen"/>
          <w:sz w:val="24"/>
          <w:szCs w:val="24"/>
        </w:rPr>
        <w:t xml:space="preserve"> </w:t>
      </w:r>
      <w:r w:rsidRPr="00F95752">
        <w:rPr>
          <w:rFonts w:ascii="Sylfaen" w:hAnsi="Sylfaen" w:cs="Calibri"/>
          <w:sz w:val="24"/>
          <w:szCs w:val="24"/>
        </w:rPr>
        <w:t>практическую</w:t>
      </w:r>
      <w:r w:rsidRPr="00F95752">
        <w:rPr>
          <w:rFonts w:ascii="Sylfaen" w:hAnsi="Sylfaen"/>
          <w:sz w:val="24"/>
          <w:szCs w:val="24"/>
        </w:rPr>
        <w:t xml:space="preserve"> </w:t>
      </w:r>
      <w:r w:rsidRPr="00F95752">
        <w:rPr>
          <w:rFonts w:ascii="Sylfaen" w:hAnsi="Sylfaen" w:cs="Calibri"/>
          <w:sz w:val="24"/>
          <w:szCs w:val="24"/>
        </w:rPr>
        <w:t>пользу</w:t>
      </w:r>
      <w:r w:rsidRPr="00F95752">
        <w:rPr>
          <w:rFonts w:ascii="Sylfaen" w:hAnsi="Sylfaen"/>
          <w:sz w:val="24"/>
          <w:szCs w:val="24"/>
        </w:rPr>
        <w:t>.</w:t>
      </w:r>
    </w:p>
    <w:p w:rsidR="00F95752" w:rsidRPr="00F95752" w:rsidRDefault="00F95752" w:rsidP="00F95752">
      <w:pPr>
        <w:spacing w:line="240" w:lineRule="auto"/>
        <w:ind w:firstLine="567"/>
        <w:jc w:val="both"/>
        <w:rPr>
          <w:rFonts w:ascii="Sylfaen" w:hAnsi="Sylfaen"/>
          <w:sz w:val="24"/>
          <w:szCs w:val="24"/>
        </w:rPr>
      </w:pPr>
      <w:r w:rsidRPr="00F95752">
        <w:rPr>
          <w:rFonts w:ascii="Sylfaen" w:hAnsi="Sylfaen"/>
          <w:sz w:val="24"/>
          <w:szCs w:val="24"/>
        </w:rPr>
        <w:t xml:space="preserve">Следует отметить, что закон при буквальном его толковании </w:t>
      </w:r>
      <w:r>
        <w:rPr>
          <w:rFonts w:ascii="Sylfaen" w:hAnsi="Sylfaen"/>
          <w:sz w:val="24"/>
          <w:szCs w:val="24"/>
        </w:rPr>
        <w:t>(ст. 317.1 УПК РФ)</w:t>
      </w:r>
      <w:r w:rsidRPr="00F95752">
        <w:rPr>
          <w:rFonts w:ascii="Sylfaen" w:hAnsi="Sylfaen"/>
          <w:sz w:val="24"/>
          <w:szCs w:val="24"/>
        </w:rPr>
        <w:t xml:space="preserve"> говорит о возможности заключения Соглашения только при изобличении соучастников преступления (в этом контексте не исключена возможность заключения Соглашения с лицом, который содействовал в изобличении участников иных преступлений, связанных с деяниями, за которые он привлекается к уголовной ответственности). Поэтому Пленум исходил из необходимости строгого соответствия закону, формулируя выводы, содержащиеся в п. 2 постановления № 16. К названному утверждению приводит и содержание пояснительной записки к закону, дополнившему УПК РФ главой, в которой указано, что институт досудебного соглашения вводился для борьбы с организованной преступностью и коррупцией, то есть групповых преступлений.</w:t>
      </w:r>
    </w:p>
    <w:p w:rsidR="00F95752" w:rsidRPr="00F95752" w:rsidRDefault="00F95752" w:rsidP="00F95752">
      <w:pPr>
        <w:spacing w:line="240" w:lineRule="auto"/>
        <w:ind w:firstLine="567"/>
        <w:jc w:val="both"/>
        <w:rPr>
          <w:rFonts w:ascii="Sylfaen" w:hAnsi="Sylfaen"/>
          <w:sz w:val="24"/>
          <w:szCs w:val="24"/>
        </w:rPr>
      </w:pPr>
      <w:r w:rsidRPr="00F95752">
        <w:rPr>
          <w:rFonts w:ascii="Sylfaen" w:hAnsi="Sylfaen"/>
          <w:sz w:val="24"/>
          <w:szCs w:val="24"/>
        </w:rPr>
        <w:t>В том же п. 2 постановления № 16 указано на решение вопроса о возможности заключения досудебного соглашения, в случае подачи ходатайств от нескольких соучастников, как на право прокурора.</w:t>
      </w:r>
    </w:p>
    <w:p w:rsidR="00F95752" w:rsidRPr="00F95752" w:rsidRDefault="00F95752" w:rsidP="00F95752">
      <w:pPr>
        <w:spacing w:line="240" w:lineRule="auto"/>
        <w:ind w:firstLine="567"/>
        <w:jc w:val="both"/>
        <w:rPr>
          <w:rFonts w:ascii="Sylfaen" w:hAnsi="Sylfaen"/>
          <w:sz w:val="24"/>
          <w:szCs w:val="24"/>
        </w:rPr>
      </w:pPr>
      <w:r w:rsidRPr="00F95752">
        <w:rPr>
          <w:rFonts w:ascii="Sylfaen" w:hAnsi="Sylfaen"/>
          <w:sz w:val="24"/>
          <w:szCs w:val="24"/>
        </w:rPr>
        <w:t>При обсуждении указанных положений были и иные предложения. В частности, расширить возможность применения этого процессуального института, в том числе в отношении преступлений, не связанных с преступлениями, в совершении которых обвиняется лицо, подавшее ходатайство о заключении досудебного Соглашения или возможности заключения досудебного Соглашения только в части предъявленного обвинения. Такие предложения разрабатывались Следственным комитетом РФ, но поддержки не нашли.</w:t>
      </w:r>
    </w:p>
    <w:p w:rsidR="00F95752" w:rsidRPr="00F95752" w:rsidRDefault="00F95752" w:rsidP="00F95752">
      <w:pPr>
        <w:spacing w:line="240" w:lineRule="auto"/>
        <w:ind w:firstLine="567"/>
        <w:jc w:val="both"/>
        <w:rPr>
          <w:rFonts w:ascii="Sylfaen" w:hAnsi="Sylfaen"/>
          <w:sz w:val="24"/>
          <w:szCs w:val="24"/>
        </w:rPr>
      </w:pPr>
      <w:r w:rsidRPr="00F95752">
        <w:rPr>
          <w:rFonts w:ascii="Sylfaen" w:hAnsi="Sylfaen"/>
          <w:sz w:val="24"/>
          <w:szCs w:val="24"/>
        </w:rPr>
        <w:t xml:space="preserve">Стоит отметить и то, что главный недостаток так называемых сделок с правосудием, юристы многих стран, </w:t>
      </w:r>
      <w:r>
        <w:rPr>
          <w:rFonts w:ascii="Sylfaen" w:hAnsi="Sylfaen"/>
          <w:sz w:val="24"/>
          <w:szCs w:val="24"/>
        </w:rPr>
        <w:t>г</w:t>
      </w:r>
      <w:r w:rsidRPr="00F95752">
        <w:rPr>
          <w:rFonts w:ascii="Sylfaen" w:hAnsi="Sylfaen"/>
          <w:sz w:val="24"/>
          <w:szCs w:val="24"/>
        </w:rPr>
        <w:t>де этот институт имеет многолетний опыт (США, Италии, Франции, а также Англии, которая</w:t>
      </w:r>
      <w:r>
        <w:rPr>
          <w:rFonts w:ascii="Sylfaen" w:hAnsi="Sylfaen"/>
          <w:sz w:val="24"/>
          <w:szCs w:val="24"/>
        </w:rPr>
        <w:t xml:space="preserve"> </w:t>
      </w:r>
      <w:r w:rsidRPr="00F95752">
        <w:rPr>
          <w:rFonts w:ascii="Sylfaen" w:hAnsi="Sylfaen"/>
          <w:sz w:val="24"/>
          <w:szCs w:val="24"/>
        </w:rPr>
        <w:t>применяет этот институт без особого рвения), видят в том, что обвиняемый может оговорить кого угодно, чтобы избежать наказания. Поэтому так важен взвешенный подход к определению субъекта такого Соглашения и возможность критического отношения к его вол</w:t>
      </w:r>
      <w:r>
        <w:rPr>
          <w:rFonts w:ascii="Sylfaen" w:hAnsi="Sylfaen"/>
          <w:sz w:val="24"/>
          <w:szCs w:val="24"/>
        </w:rPr>
        <w:t>е</w:t>
      </w:r>
      <w:r w:rsidRPr="00F95752">
        <w:rPr>
          <w:rFonts w:ascii="Sylfaen" w:hAnsi="Sylfaen"/>
          <w:sz w:val="24"/>
          <w:szCs w:val="24"/>
        </w:rPr>
        <w:t>изъявлению.</w:t>
      </w:r>
    </w:p>
    <w:p w:rsidR="00F95752" w:rsidRDefault="00F95752" w:rsidP="00F95752">
      <w:pPr>
        <w:spacing w:line="240" w:lineRule="auto"/>
        <w:ind w:firstLine="567"/>
        <w:jc w:val="both"/>
        <w:rPr>
          <w:rFonts w:ascii="Sylfaen" w:hAnsi="Sylfaen"/>
          <w:b/>
          <w:sz w:val="24"/>
          <w:szCs w:val="24"/>
        </w:rPr>
      </w:pPr>
      <w:r w:rsidRPr="00F95752">
        <w:rPr>
          <w:rFonts w:ascii="Sylfaen" w:hAnsi="Sylfaen"/>
          <w:b/>
          <w:sz w:val="24"/>
          <w:szCs w:val="24"/>
        </w:rPr>
        <w:t>Соглашение при дознании</w:t>
      </w:r>
    </w:p>
    <w:p w:rsidR="00F95752" w:rsidRPr="00F95752" w:rsidRDefault="00F95752" w:rsidP="00F95752">
      <w:pPr>
        <w:spacing w:line="240" w:lineRule="auto"/>
        <w:ind w:firstLine="567"/>
        <w:jc w:val="both"/>
        <w:rPr>
          <w:rFonts w:ascii="Sylfaen" w:hAnsi="Sylfaen"/>
          <w:sz w:val="24"/>
          <w:szCs w:val="24"/>
        </w:rPr>
      </w:pPr>
      <w:r w:rsidRPr="00F95752">
        <w:rPr>
          <w:rFonts w:ascii="Sylfaen" w:hAnsi="Sylfaen"/>
          <w:sz w:val="24"/>
          <w:szCs w:val="24"/>
        </w:rPr>
        <w:t>Разъяснения, содержащиеся в п. 3 постановления, касаются возможности заключения досудебного соглашения с лицом, уголовное дело, в отношении которого расследуется в форме дознания. В данном случае Пленум исходил из того, что прокурором могут использоваться полномочия, предусмотренные ч. 4 ст. 150 УПК РФ, в соответствии с которой такое уголовное дело по письменному указанию прокурора может быть передано для производства предварительного следствия.</w:t>
      </w:r>
    </w:p>
    <w:p w:rsidR="00F95752" w:rsidRPr="00F95752" w:rsidRDefault="00F95752" w:rsidP="00F95752">
      <w:pPr>
        <w:spacing w:line="240" w:lineRule="auto"/>
        <w:ind w:firstLine="567"/>
        <w:jc w:val="both"/>
        <w:rPr>
          <w:rFonts w:ascii="Sylfaen" w:hAnsi="Sylfaen"/>
          <w:b/>
          <w:sz w:val="24"/>
          <w:szCs w:val="24"/>
        </w:rPr>
      </w:pPr>
      <w:r w:rsidRPr="00F95752">
        <w:rPr>
          <w:rFonts w:ascii="Sylfaen" w:hAnsi="Sylfaen"/>
          <w:b/>
          <w:sz w:val="24"/>
          <w:szCs w:val="24"/>
        </w:rPr>
        <w:t>Заключение Соглашения с несовершеннолетним</w:t>
      </w:r>
    </w:p>
    <w:p w:rsidR="00F95752" w:rsidRPr="00F95752" w:rsidRDefault="00F95752" w:rsidP="00F95752">
      <w:pPr>
        <w:spacing w:line="240" w:lineRule="auto"/>
        <w:ind w:firstLine="567"/>
        <w:jc w:val="both"/>
        <w:rPr>
          <w:rFonts w:ascii="Sylfaen" w:hAnsi="Sylfaen"/>
          <w:sz w:val="24"/>
          <w:szCs w:val="24"/>
        </w:rPr>
      </w:pPr>
      <w:r w:rsidRPr="00F95752">
        <w:rPr>
          <w:rFonts w:ascii="Sylfaen" w:hAnsi="Sylfaen"/>
          <w:sz w:val="24"/>
          <w:szCs w:val="24"/>
        </w:rPr>
        <w:t xml:space="preserve">Решение вопроса о том, возможно ли заключение досудебного соглашения о сотрудничестве с несовершеннолетним обвиняемым, потребовало серьезной </w:t>
      </w:r>
      <w:r w:rsidRPr="00F95752">
        <w:rPr>
          <w:rFonts w:ascii="Sylfaen" w:hAnsi="Sylfaen"/>
          <w:sz w:val="24"/>
          <w:szCs w:val="24"/>
        </w:rPr>
        <w:lastRenderedPageBreak/>
        <w:t>проработки. В п. 4 постановления Пленума дан отрицательный ответ на этот вопрос.</w:t>
      </w:r>
    </w:p>
    <w:p w:rsidR="00F95752" w:rsidRDefault="00F95752" w:rsidP="00F95752">
      <w:pPr>
        <w:spacing w:line="240" w:lineRule="auto"/>
        <w:ind w:firstLine="567"/>
        <w:jc w:val="both"/>
        <w:rPr>
          <w:rFonts w:ascii="Sylfaen" w:hAnsi="Sylfaen"/>
          <w:sz w:val="24"/>
          <w:szCs w:val="24"/>
        </w:rPr>
      </w:pPr>
      <w:proofErr w:type="gramStart"/>
      <w:r w:rsidRPr="00F95752">
        <w:rPr>
          <w:rFonts w:ascii="Sylfaen" w:hAnsi="Sylfaen"/>
          <w:sz w:val="24"/>
          <w:szCs w:val="24"/>
        </w:rPr>
        <w:t>К такому выводу разработчики постановления пришли, исходя и того, что судебное разбира</w:t>
      </w:r>
      <w:r>
        <w:rPr>
          <w:rFonts w:ascii="Sylfaen" w:hAnsi="Sylfaen"/>
          <w:sz w:val="24"/>
          <w:szCs w:val="24"/>
        </w:rPr>
        <w:t>тельство в отношении несовершен</w:t>
      </w:r>
      <w:r w:rsidRPr="00F95752">
        <w:rPr>
          <w:rFonts w:ascii="Sylfaen" w:hAnsi="Sylfaen"/>
          <w:sz w:val="24"/>
          <w:szCs w:val="24"/>
        </w:rPr>
        <w:t>нолетнего возможно только в общем порядке и это положение уже разъяснялось ранее Пленумом в постановлении, посвященном особенностям уголовной ответственности несовершеннолетний</w:t>
      </w:r>
      <w:r>
        <w:rPr>
          <w:rFonts w:ascii="Sylfaen" w:hAnsi="Sylfaen"/>
          <w:sz w:val="24"/>
          <w:szCs w:val="24"/>
        </w:rPr>
        <w:t xml:space="preserve"> </w:t>
      </w:r>
      <w:r>
        <w:rPr>
          <w:rStyle w:val="ac"/>
          <w:rFonts w:ascii="Sylfaen" w:hAnsi="Sylfaen"/>
          <w:sz w:val="24"/>
          <w:szCs w:val="24"/>
        </w:rPr>
        <w:footnoteReference w:id="4"/>
      </w:r>
      <w:r w:rsidRPr="00F95752">
        <w:rPr>
          <w:rFonts w:ascii="Sylfaen" w:hAnsi="Sylfaen"/>
          <w:sz w:val="24"/>
          <w:szCs w:val="24"/>
        </w:rPr>
        <w:t>. Для того чтобы не ущемить права несовершеннолетнего обвиняемого, который активно содействовал органам предварительного расследования, судам предлагается учитывать это обстоятельство при назначении несовершеннолетнему наказания как смягчающее обстоятельство</w:t>
      </w:r>
      <w:proofErr w:type="gramEnd"/>
      <w:r w:rsidRPr="00F95752">
        <w:rPr>
          <w:rFonts w:ascii="Sylfaen" w:hAnsi="Sylfaen"/>
          <w:sz w:val="24"/>
          <w:szCs w:val="24"/>
        </w:rPr>
        <w:t xml:space="preserve"> за рамками применения ст. 62 УК РФ.</w:t>
      </w:r>
    </w:p>
    <w:p w:rsidR="00F95752" w:rsidRPr="00F95752" w:rsidRDefault="00F95752" w:rsidP="00F95752">
      <w:pPr>
        <w:spacing w:line="240" w:lineRule="auto"/>
        <w:ind w:firstLine="567"/>
        <w:jc w:val="both"/>
        <w:rPr>
          <w:rFonts w:ascii="Sylfaen" w:hAnsi="Sylfaen"/>
          <w:sz w:val="24"/>
          <w:szCs w:val="24"/>
        </w:rPr>
      </w:pPr>
      <w:r w:rsidRPr="00F95752">
        <w:rPr>
          <w:rFonts w:ascii="Sylfaen" w:hAnsi="Sylfaen"/>
          <w:sz w:val="24"/>
          <w:szCs w:val="24"/>
        </w:rPr>
        <w:t>Вместе с</w:t>
      </w:r>
      <w:r>
        <w:rPr>
          <w:rFonts w:ascii="Sylfaen" w:hAnsi="Sylfaen"/>
          <w:sz w:val="24"/>
          <w:szCs w:val="24"/>
        </w:rPr>
        <w:t xml:space="preserve"> тем можно отметить, что по дан</w:t>
      </w:r>
      <w:r w:rsidRPr="00F95752">
        <w:rPr>
          <w:rFonts w:ascii="Sylfaen" w:hAnsi="Sylfaen"/>
          <w:sz w:val="24"/>
          <w:szCs w:val="24"/>
        </w:rPr>
        <w:t>ной проблеме имелись и другие предложения, а мнения судов разделились. Так, изначально было предложено прописать, что несовершеннолетний вправе ходатайствовать о заключении с ним досудебного соглашения о сотрудничестве. При этом разъяснялось, что в судебном заседании уголовное дело следует рассматривать в общем порядке, с сохранением гарантий, установленных ч. 2 ст. 62 УК РФ. В судебной практике имеются подобные примеры.</w:t>
      </w:r>
    </w:p>
    <w:p w:rsidR="00F95752" w:rsidRPr="00F95752" w:rsidRDefault="00F95752" w:rsidP="00F95752">
      <w:pPr>
        <w:spacing w:line="240" w:lineRule="auto"/>
        <w:ind w:firstLine="567"/>
        <w:jc w:val="both"/>
        <w:rPr>
          <w:rFonts w:ascii="Sylfaen" w:hAnsi="Sylfaen"/>
          <w:sz w:val="24"/>
          <w:szCs w:val="24"/>
        </w:rPr>
      </w:pPr>
      <w:r w:rsidRPr="00F95752">
        <w:rPr>
          <w:rFonts w:ascii="Sylfaen" w:hAnsi="Sylfaen"/>
          <w:sz w:val="24"/>
          <w:szCs w:val="24"/>
        </w:rPr>
        <w:t xml:space="preserve">Однако, как представляется, важным ар су ментом в пользу исключения несовершенно летних из числа субъектов, с которыми BO:I можно заключение досудебного </w:t>
      </w:r>
      <w:proofErr w:type="gramStart"/>
      <w:r w:rsidRPr="00F95752">
        <w:rPr>
          <w:rFonts w:ascii="Sylfaen" w:hAnsi="Sylfaen"/>
          <w:sz w:val="24"/>
          <w:szCs w:val="24"/>
        </w:rPr>
        <w:t>соглашении</w:t>
      </w:r>
      <w:proofErr w:type="gramEnd"/>
      <w:r w:rsidRPr="00F95752">
        <w:rPr>
          <w:rFonts w:ascii="Sylfaen" w:hAnsi="Sylfaen"/>
          <w:sz w:val="24"/>
          <w:szCs w:val="24"/>
        </w:rPr>
        <w:t xml:space="preserve"> о сотрудничестве, служит то обстоятельство, что несовершеннолетний в случае заключ</w:t>
      </w:r>
      <w:r>
        <w:rPr>
          <w:rFonts w:ascii="Sylfaen" w:hAnsi="Sylfaen"/>
          <w:sz w:val="24"/>
          <w:szCs w:val="24"/>
        </w:rPr>
        <w:t>е</w:t>
      </w:r>
      <w:r w:rsidRPr="00F95752">
        <w:rPr>
          <w:rFonts w:ascii="Sylfaen" w:hAnsi="Sylfaen"/>
          <w:sz w:val="24"/>
          <w:szCs w:val="24"/>
        </w:rPr>
        <w:t>ния с ним такого соглашения подвергается угрозе личной безопасности со стороны лиц, которых он изобличает. Это, с учетом его возраста и развития, является еще большим фактором риска в сравнении с ситуацией совершеннолетнего обвиняемого.</w:t>
      </w:r>
    </w:p>
    <w:p w:rsidR="00F95752" w:rsidRPr="00F95752" w:rsidRDefault="00F95752" w:rsidP="00F95752">
      <w:pPr>
        <w:spacing w:line="240" w:lineRule="auto"/>
        <w:ind w:firstLine="567"/>
        <w:jc w:val="both"/>
        <w:rPr>
          <w:rFonts w:ascii="Sylfaen" w:hAnsi="Sylfaen"/>
          <w:b/>
          <w:sz w:val="24"/>
          <w:szCs w:val="24"/>
        </w:rPr>
      </w:pPr>
      <w:r w:rsidRPr="00F95752">
        <w:rPr>
          <w:rFonts w:ascii="Sylfaen" w:hAnsi="Sylfaen"/>
          <w:b/>
          <w:sz w:val="24"/>
          <w:szCs w:val="24"/>
        </w:rPr>
        <w:t>Выделение дел в отношении лиц, заключивших Соглашение</w:t>
      </w:r>
    </w:p>
    <w:p w:rsidR="00F95752" w:rsidRPr="00F95752" w:rsidRDefault="00F95752" w:rsidP="00F95752">
      <w:pPr>
        <w:spacing w:line="240" w:lineRule="auto"/>
        <w:ind w:firstLine="567"/>
        <w:jc w:val="both"/>
        <w:rPr>
          <w:rFonts w:ascii="Sylfaen" w:hAnsi="Sylfaen"/>
          <w:sz w:val="24"/>
          <w:szCs w:val="24"/>
        </w:rPr>
      </w:pPr>
      <w:r w:rsidRPr="00F95752">
        <w:rPr>
          <w:rFonts w:ascii="Sylfaen" w:hAnsi="Sylfaen"/>
          <w:sz w:val="24"/>
          <w:szCs w:val="24"/>
        </w:rPr>
        <w:t xml:space="preserve">Одним из наиболее </w:t>
      </w:r>
      <w:proofErr w:type="gramStart"/>
      <w:r w:rsidRPr="00F95752">
        <w:rPr>
          <w:rFonts w:ascii="Sylfaen" w:hAnsi="Sylfaen"/>
          <w:sz w:val="24"/>
          <w:szCs w:val="24"/>
        </w:rPr>
        <w:t>острых</w:t>
      </w:r>
      <w:proofErr w:type="gramEnd"/>
      <w:r w:rsidRPr="00F95752">
        <w:rPr>
          <w:rFonts w:ascii="Sylfaen" w:hAnsi="Sylfaen"/>
          <w:sz w:val="24"/>
          <w:szCs w:val="24"/>
        </w:rPr>
        <w:t xml:space="preserve"> в практике являлся вопрос, ответ на который содержится в п. 5 постановления № 16. А именно: во всех ли случаях уголовное дело в отношении лица, с которым заключено досудебное соглашение о сотрудничестве, подлежит выделению в отдельное производство или это только право следователя, который должен оценить, не отразится ли выделение дела на всесторонности и объективности расследования?</w:t>
      </w:r>
    </w:p>
    <w:p w:rsidR="00F95752" w:rsidRDefault="00F95752" w:rsidP="00F95752">
      <w:pPr>
        <w:spacing w:line="240" w:lineRule="auto"/>
        <w:ind w:firstLine="567"/>
        <w:jc w:val="both"/>
        <w:rPr>
          <w:rFonts w:ascii="Sylfaen" w:hAnsi="Sylfaen"/>
          <w:sz w:val="24"/>
          <w:szCs w:val="24"/>
        </w:rPr>
      </w:pPr>
      <w:proofErr w:type="gramStart"/>
      <w:r w:rsidRPr="00F95752">
        <w:rPr>
          <w:rFonts w:ascii="Sylfaen" w:hAnsi="Sylfaen"/>
          <w:sz w:val="24"/>
          <w:szCs w:val="24"/>
        </w:rPr>
        <w:t>Отвечая на вопрос, Пленум принимал во внимание то обстоятельство, что необходимость выделения уголовного дела в отношении лица, заключившего досудебное соглашение о сотрудничестве, исходя из смысла</w:t>
      </w:r>
      <w:r>
        <w:rPr>
          <w:rFonts w:ascii="Sylfaen" w:hAnsi="Sylfaen"/>
          <w:sz w:val="24"/>
          <w:szCs w:val="24"/>
        </w:rPr>
        <w:t xml:space="preserve"> </w:t>
      </w:r>
      <w:r w:rsidRPr="00F95752">
        <w:rPr>
          <w:rFonts w:ascii="Sylfaen" w:hAnsi="Sylfaen"/>
          <w:sz w:val="24"/>
          <w:szCs w:val="24"/>
        </w:rPr>
        <w:t xml:space="preserve">положений </w:t>
      </w:r>
      <w:proofErr w:type="spellStart"/>
      <w:r w:rsidRPr="00F95752">
        <w:rPr>
          <w:rFonts w:ascii="Sylfaen" w:hAnsi="Sylfaen"/>
          <w:sz w:val="24"/>
          <w:szCs w:val="24"/>
        </w:rPr>
        <w:t>ст.ст</w:t>
      </w:r>
      <w:proofErr w:type="spellEnd"/>
      <w:r w:rsidRPr="00F95752">
        <w:rPr>
          <w:rFonts w:ascii="Sylfaen" w:hAnsi="Sylfaen"/>
          <w:sz w:val="24"/>
          <w:szCs w:val="24"/>
        </w:rPr>
        <w:t xml:space="preserve">. 154, 317.4, 317.9 УПК РФ обусловлена в первую очередь требованиями обеспечения мер безопасности, без чего этот новый институт будет способен полностью себя </w:t>
      </w:r>
      <w:r w:rsidRPr="00F95752">
        <w:rPr>
          <w:rFonts w:ascii="Sylfaen" w:hAnsi="Sylfaen"/>
          <w:sz w:val="24"/>
          <w:szCs w:val="24"/>
        </w:rPr>
        <w:lastRenderedPageBreak/>
        <w:t>скомпрометировать.</w:t>
      </w:r>
      <w:proofErr w:type="gramEnd"/>
      <w:r w:rsidRPr="00F95752">
        <w:rPr>
          <w:rFonts w:ascii="Sylfaen" w:hAnsi="Sylfaen"/>
          <w:sz w:val="24"/>
          <w:szCs w:val="24"/>
        </w:rPr>
        <w:t xml:space="preserve"> Очевидно, что обвиняемый заинтересован в соблюдении конфиденциальности.</w:t>
      </w:r>
    </w:p>
    <w:p w:rsidR="00F95752" w:rsidRPr="00F95752" w:rsidRDefault="00F95752" w:rsidP="00F95752">
      <w:pPr>
        <w:spacing w:line="240" w:lineRule="auto"/>
        <w:ind w:firstLine="567"/>
        <w:jc w:val="both"/>
        <w:rPr>
          <w:rFonts w:ascii="Sylfaen" w:hAnsi="Sylfaen"/>
          <w:sz w:val="24"/>
          <w:szCs w:val="24"/>
        </w:rPr>
      </w:pPr>
      <w:r w:rsidRPr="00F95752">
        <w:rPr>
          <w:rFonts w:ascii="Sylfaen" w:hAnsi="Sylfaen"/>
          <w:sz w:val="24"/>
          <w:szCs w:val="24"/>
        </w:rPr>
        <w:t xml:space="preserve">Сомнение в обязательности выделения уголовного дела, по которому было заключено </w:t>
      </w:r>
      <w:r>
        <w:rPr>
          <w:rFonts w:ascii="Sylfaen" w:hAnsi="Sylfaen"/>
          <w:sz w:val="24"/>
          <w:szCs w:val="24"/>
        </w:rPr>
        <w:t>Соглашение</w:t>
      </w:r>
      <w:r w:rsidRPr="00F95752">
        <w:rPr>
          <w:rFonts w:ascii="Sylfaen" w:hAnsi="Sylfaen"/>
          <w:sz w:val="24"/>
          <w:szCs w:val="24"/>
        </w:rPr>
        <w:t xml:space="preserve">, в отдельное производство обусловлено конструкцией ч. 1 ст. 154 УПК РФ, которая определяет возможность выделения дела как право следователя, а не как его обязанность. Между тем положения ст. 317.4 УПК РФ о порядке проведения предварительного следствия в </w:t>
      </w:r>
      <w:proofErr w:type="gramStart"/>
      <w:r w:rsidRPr="00F95752">
        <w:rPr>
          <w:rFonts w:ascii="Sylfaen" w:hAnsi="Sylfaen"/>
          <w:sz w:val="24"/>
          <w:szCs w:val="24"/>
        </w:rPr>
        <w:t>отношении</w:t>
      </w:r>
      <w:proofErr w:type="gramEnd"/>
      <w:r w:rsidRPr="00F95752">
        <w:rPr>
          <w:rFonts w:ascii="Sylfaen" w:hAnsi="Sylfaen"/>
          <w:sz w:val="24"/>
          <w:szCs w:val="24"/>
        </w:rPr>
        <w:t xml:space="preserve"> обвиняемого* заключившего Соглашение, прямо указывают на то, что предварительное следствие проводится по уголовному делу, выделенному в отдельное производство. В этой связи было признано необходимым </w:t>
      </w:r>
      <w:proofErr w:type="gramStart"/>
      <w:r w:rsidRPr="00F95752">
        <w:rPr>
          <w:rFonts w:ascii="Sylfaen" w:hAnsi="Sylfaen"/>
          <w:sz w:val="24"/>
          <w:szCs w:val="24"/>
        </w:rPr>
        <w:t>указать</w:t>
      </w:r>
      <w:proofErr w:type="gramEnd"/>
      <w:r w:rsidRPr="00F95752">
        <w:rPr>
          <w:rFonts w:ascii="Sylfaen" w:hAnsi="Sylfaen"/>
          <w:sz w:val="24"/>
          <w:szCs w:val="24"/>
        </w:rPr>
        <w:t>, что такое уголовное дело подлежит выделению в отдельное производство в целях применения судом особого порядка судебного заседания и вынесения судебного решения, то есть для обеспечения производства особого порядка рассмотрения дела.</w:t>
      </w:r>
    </w:p>
    <w:p w:rsidR="00F95752" w:rsidRPr="00F95752" w:rsidRDefault="00F95752" w:rsidP="00F95752">
      <w:pPr>
        <w:spacing w:line="240" w:lineRule="auto"/>
        <w:ind w:firstLine="567"/>
        <w:jc w:val="both"/>
        <w:rPr>
          <w:rFonts w:ascii="Sylfaen" w:hAnsi="Sylfaen"/>
          <w:sz w:val="24"/>
          <w:szCs w:val="24"/>
        </w:rPr>
      </w:pPr>
      <w:r w:rsidRPr="00F95752">
        <w:rPr>
          <w:rFonts w:ascii="Sylfaen" w:hAnsi="Sylfaen"/>
          <w:sz w:val="24"/>
          <w:szCs w:val="24"/>
        </w:rPr>
        <w:t>Соответственно, как указано в том же п. 5 постановления N 16, если уголовное дело не было выделено в отдельное производство и поступило в суд в отношении всех обвиняемых, суд обязан назначить предварительное слушание для решения вопроса о возвращении уголовного дела прокурору в порядке, установленном ст. 237 УПК РФ.</w:t>
      </w:r>
    </w:p>
    <w:p w:rsidR="00F95752" w:rsidRPr="00F95752" w:rsidRDefault="00F95752" w:rsidP="00F95752">
      <w:pPr>
        <w:spacing w:line="240" w:lineRule="auto"/>
        <w:ind w:firstLine="567"/>
        <w:jc w:val="both"/>
        <w:rPr>
          <w:rFonts w:ascii="Sylfaen" w:hAnsi="Sylfaen"/>
          <w:b/>
          <w:sz w:val="24"/>
          <w:szCs w:val="24"/>
        </w:rPr>
      </w:pPr>
      <w:r w:rsidRPr="00F95752">
        <w:rPr>
          <w:rFonts w:ascii="Sylfaen" w:hAnsi="Sylfaen"/>
          <w:b/>
          <w:sz w:val="24"/>
          <w:szCs w:val="24"/>
        </w:rPr>
        <w:t>Подготовка к судебному заседанию</w:t>
      </w:r>
    </w:p>
    <w:p w:rsidR="00F95752" w:rsidRPr="00F95752" w:rsidRDefault="00F95752" w:rsidP="00F95752">
      <w:pPr>
        <w:spacing w:line="240" w:lineRule="auto"/>
        <w:ind w:firstLine="567"/>
        <w:jc w:val="both"/>
        <w:rPr>
          <w:rFonts w:ascii="Sylfaen" w:hAnsi="Sylfaen"/>
          <w:sz w:val="24"/>
          <w:szCs w:val="24"/>
        </w:rPr>
      </w:pPr>
      <w:r w:rsidRPr="00F95752">
        <w:rPr>
          <w:rFonts w:ascii="Sylfaen" w:hAnsi="Sylfaen"/>
          <w:sz w:val="24"/>
          <w:szCs w:val="24"/>
        </w:rPr>
        <w:t>Пункты 7, 8 и 9 постановления Пленума содержат разъяснения, касающиеся процессуальных действий суда при подготовке уголовного дела к судебному заседанию. Напомним, что решение вопроса об особом порядке судебного заседания не является, согласно ч. 2 ст. 229 УПК РФ, основанием для назначения предварительного</w:t>
      </w:r>
      <w:r>
        <w:rPr>
          <w:rFonts w:ascii="Sylfaen" w:hAnsi="Sylfaen"/>
          <w:sz w:val="24"/>
          <w:szCs w:val="24"/>
        </w:rPr>
        <w:t xml:space="preserve"> </w:t>
      </w:r>
      <w:r w:rsidRPr="00F95752">
        <w:rPr>
          <w:rFonts w:ascii="Sylfaen" w:hAnsi="Sylfaen"/>
          <w:sz w:val="24"/>
          <w:szCs w:val="24"/>
        </w:rPr>
        <w:t>слушания. Вместе с тем, согласно ч. 2 ст. 317.6 УПК РФ, особый порядок проведения судебного заседания в отношении обвиняемого, с которым заключено досудебное соглашение о сотрудничестве, применяется, если суд удостоверится, что государственный обвинитель подтвердил активное содействие обвиняемого следствию, а также досудебное соглашение о сотрудничестве было заключено добровольно и при участии защитника.</w:t>
      </w:r>
    </w:p>
    <w:p w:rsidR="00F95752" w:rsidRPr="00F95752" w:rsidRDefault="00F95752" w:rsidP="00F95752">
      <w:pPr>
        <w:spacing w:line="240" w:lineRule="auto"/>
        <w:ind w:firstLine="567"/>
        <w:jc w:val="both"/>
        <w:rPr>
          <w:rFonts w:ascii="Sylfaen" w:hAnsi="Sylfaen"/>
          <w:sz w:val="24"/>
          <w:szCs w:val="24"/>
        </w:rPr>
      </w:pPr>
      <w:r w:rsidRPr="00F95752">
        <w:rPr>
          <w:rFonts w:ascii="Sylfaen" w:hAnsi="Sylfaen"/>
          <w:sz w:val="24"/>
          <w:szCs w:val="24"/>
        </w:rPr>
        <w:t>Учитывая это положение, практика назначения судебного заседания в особом порядке в различных судах складывалась по-разному. В ряде случаев суды проводили специальное судебное заседание для решения этого вопроса с участием сторон.</w:t>
      </w:r>
    </w:p>
    <w:p w:rsidR="00F95752" w:rsidRPr="00F95752" w:rsidRDefault="00F95752" w:rsidP="00F95752">
      <w:pPr>
        <w:spacing w:line="240" w:lineRule="auto"/>
        <w:ind w:firstLine="567"/>
        <w:jc w:val="both"/>
        <w:rPr>
          <w:rFonts w:ascii="Sylfaen" w:hAnsi="Sylfaen"/>
          <w:sz w:val="24"/>
          <w:szCs w:val="24"/>
        </w:rPr>
      </w:pPr>
      <w:r w:rsidRPr="00F95752">
        <w:rPr>
          <w:rFonts w:ascii="Sylfaen" w:hAnsi="Sylfaen"/>
          <w:sz w:val="24"/>
          <w:szCs w:val="24"/>
        </w:rPr>
        <w:t>При изучении данной процедуры большинство судов высказались за то, чтобы решать вопрос об особом порядке судебного заседания единолично, без участия сторон, а затем уже в судебном заседании выяснять, соблюдены ли условия, указанные в ч. 2 ст. 317.6 УПК РФ. Аналогичный подход был применен в постановлении Пленума ВС РФ от 05.12.2006 № 60 «О применении судами особого порядка судебного разбирательства уголовных дел».</w:t>
      </w:r>
    </w:p>
    <w:p w:rsidR="00F95752" w:rsidRPr="00F95752" w:rsidRDefault="00F95752" w:rsidP="00F95752">
      <w:pPr>
        <w:spacing w:line="240" w:lineRule="auto"/>
        <w:ind w:firstLine="567"/>
        <w:jc w:val="both"/>
        <w:rPr>
          <w:rFonts w:ascii="Sylfaen" w:hAnsi="Sylfaen"/>
          <w:b/>
          <w:sz w:val="24"/>
          <w:szCs w:val="24"/>
        </w:rPr>
      </w:pPr>
      <w:r w:rsidRPr="00F95752">
        <w:rPr>
          <w:rFonts w:ascii="Sylfaen" w:hAnsi="Sylfaen"/>
          <w:b/>
          <w:sz w:val="24"/>
          <w:szCs w:val="24"/>
        </w:rPr>
        <w:t>Участие потерпевшего</w:t>
      </w:r>
    </w:p>
    <w:p w:rsidR="00F95752" w:rsidRPr="00F95752" w:rsidRDefault="00F95752" w:rsidP="00F95752">
      <w:pPr>
        <w:spacing w:line="240" w:lineRule="auto"/>
        <w:ind w:firstLine="567"/>
        <w:jc w:val="both"/>
        <w:rPr>
          <w:rFonts w:ascii="Sylfaen" w:hAnsi="Sylfaen"/>
          <w:sz w:val="24"/>
          <w:szCs w:val="24"/>
        </w:rPr>
      </w:pPr>
      <w:r w:rsidRPr="00F95752">
        <w:rPr>
          <w:rFonts w:ascii="Sylfaen" w:hAnsi="Sylfaen"/>
          <w:sz w:val="24"/>
          <w:szCs w:val="24"/>
        </w:rPr>
        <w:lastRenderedPageBreak/>
        <w:t>Возражение потерпевшего против рассмотрения дела в особом порядке при наличии соглашения о сотрудничестве не влечет за собой обязательного прекращения особого порядка</w:t>
      </w:r>
    </w:p>
    <w:p w:rsidR="00F95752" w:rsidRDefault="00F95752" w:rsidP="00F95752">
      <w:pPr>
        <w:spacing w:line="240" w:lineRule="auto"/>
        <w:ind w:firstLine="567"/>
        <w:jc w:val="both"/>
        <w:rPr>
          <w:rFonts w:ascii="Sylfaen" w:hAnsi="Sylfaen"/>
          <w:sz w:val="24"/>
          <w:szCs w:val="24"/>
        </w:rPr>
      </w:pPr>
      <w:r w:rsidRPr="00F95752">
        <w:rPr>
          <w:rFonts w:ascii="Sylfaen" w:hAnsi="Sylfaen"/>
          <w:sz w:val="24"/>
          <w:szCs w:val="24"/>
        </w:rPr>
        <w:t>Важным элементом особого порядка рассмотрения уголовного дела в отношении обвиняемого, с которым заключено досудебное соглашение о сотрудничестве, рассмотрения дел по нормам гл. 40.1 УПК РФ, является участие потерпевшего в</w:t>
      </w:r>
      <w:r>
        <w:rPr>
          <w:rFonts w:ascii="Sylfaen" w:hAnsi="Sylfaen"/>
          <w:sz w:val="24"/>
          <w:szCs w:val="24"/>
        </w:rPr>
        <w:t xml:space="preserve"> </w:t>
      </w:r>
      <w:r w:rsidRPr="00F95752">
        <w:rPr>
          <w:rFonts w:ascii="Sylfaen" w:hAnsi="Sylfaen"/>
          <w:sz w:val="24"/>
          <w:szCs w:val="24"/>
        </w:rPr>
        <w:t xml:space="preserve">процессе. В п. 13 постановления Пленума содержатся разъяснения, которые основаны на правовой позиции, выраженной в определении Конституционного суда РФ по жалобам граждан Ковальчук </w:t>
      </w:r>
      <w:r>
        <w:rPr>
          <w:rStyle w:val="ac"/>
          <w:rFonts w:ascii="Sylfaen" w:hAnsi="Sylfaen"/>
          <w:sz w:val="24"/>
          <w:szCs w:val="24"/>
        </w:rPr>
        <w:footnoteReference w:id="5"/>
      </w:r>
      <w:r w:rsidRPr="00F95752">
        <w:rPr>
          <w:rFonts w:ascii="Sylfaen" w:hAnsi="Sylfaen"/>
          <w:sz w:val="24"/>
          <w:szCs w:val="24"/>
        </w:rPr>
        <w:t>.</w:t>
      </w:r>
    </w:p>
    <w:p w:rsidR="00F95752" w:rsidRPr="00F95752" w:rsidRDefault="00F95752" w:rsidP="00F95752">
      <w:pPr>
        <w:spacing w:line="240" w:lineRule="auto"/>
        <w:ind w:firstLine="567"/>
        <w:jc w:val="both"/>
        <w:rPr>
          <w:rFonts w:ascii="Sylfaen" w:hAnsi="Sylfaen"/>
          <w:sz w:val="24"/>
          <w:szCs w:val="24"/>
        </w:rPr>
      </w:pPr>
      <w:r w:rsidRPr="00F95752">
        <w:rPr>
          <w:rFonts w:ascii="Sylfaen" w:hAnsi="Sylfaen"/>
          <w:sz w:val="24"/>
          <w:szCs w:val="24"/>
        </w:rPr>
        <w:t xml:space="preserve">Как следует из положений и выводов, содержащихся в данном определении, возражение потерпевшего против рассмотрения дела в особом порядке при наличии соглашения о сотрудничестве не влечет за собой обязательного прекращения особого порядка и рассмотрения дела в общем порядке. Разработчики постановления № 16 исходили из того, что цель данного </w:t>
      </w:r>
      <w:proofErr w:type="gramStart"/>
      <w:r w:rsidRPr="00F95752">
        <w:rPr>
          <w:rFonts w:ascii="Sylfaen" w:hAnsi="Sylfaen"/>
          <w:sz w:val="24"/>
          <w:szCs w:val="24"/>
        </w:rPr>
        <w:t>института</w:t>
      </w:r>
      <w:proofErr w:type="gramEnd"/>
      <w:r w:rsidRPr="00F95752">
        <w:rPr>
          <w:rFonts w:ascii="Sylfaen" w:hAnsi="Sylfaen"/>
          <w:sz w:val="24"/>
          <w:szCs w:val="24"/>
        </w:rPr>
        <w:t xml:space="preserve"> в конечном счете — публичная — борьба с преступностью. А интересы потерпевшего зачастую носят частный характер, и ставить достижение публичных задач в зависимость от них нельзя.</w:t>
      </w:r>
    </w:p>
    <w:p w:rsidR="00F95752" w:rsidRPr="00F95752" w:rsidRDefault="00F95752" w:rsidP="00F95752">
      <w:pPr>
        <w:spacing w:line="240" w:lineRule="auto"/>
        <w:ind w:firstLine="567"/>
        <w:jc w:val="both"/>
        <w:rPr>
          <w:rFonts w:ascii="Sylfaen" w:hAnsi="Sylfaen"/>
          <w:sz w:val="24"/>
          <w:szCs w:val="24"/>
        </w:rPr>
      </w:pPr>
      <w:r w:rsidRPr="00F95752">
        <w:rPr>
          <w:rFonts w:ascii="Sylfaen" w:hAnsi="Sylfaen"/>
          <w:sz w:val="24"/>
          <w:szCs w:val="24"/>
        </w:rPr>
        <w:t>Между тем это не означает, что потерпевший, гражданский истец и их представители не вправе выразить свое мнение по поводу рассмотрения уголовного дела в особом порядке. Поэтому судам дается разъяснение о необходимости рассмотреть доводы ходатайства потерпевшего (его представителя, законного представителя) и принять по нему мотивированное решение, которое в свою очередь может быть обжаловано сторонами, как промежуточное судебное решение, подлежащее обжалованию одновременно с принесением жалобы на итоговое судебное решение.</w:t>
      </w:r>
    </w:p>
    <w:p w:rsidR="00F95752" w:rsidRPr="00F95752" w:rsidRDefault="00F95752" w:rsidP="00F95752">
      <w:pPr>
        <w:spacing w:line="240" w:lineRule="auto"/>
        <w:ind w:firstLine="567"/>
        <w:jc w:val="both"/>
        <w:rPr>
          <w:rFonts w:ascii="Sylfaen" w:hAnsi="Sylfaen"/>
          <w:b/>
          <w:sz w:val="24"/>
          <w:szCs w:val="24"/>
        </w:rPr>
      </w:pPr>
      <w:r w:rsidRPr="00F95752">
        <w:rPr>
          <w:rFonts w:ascii="Sylfaen" w:hAnsi="Sylfaen"/>
          <w:b/>
          <w:sz w:val="24"/>
          <w:szCs w:val="24"/>
        </w:rPr>
        <w:t>Судебное следствие и вынесение приговора</w:t>
      </w:r>
    </w:p>
    <w:p w:rsidR="00F95752" w:rsidRPr="00F95752" w:rsidRDefault="00F95752" w:rsidP="00F95752">
      <w:pPr>
        <w:spacing w:line="240" w:lineRule="auto"/>
        <w:ind w:firstLine="567"/>
        <w:jc w:val="both"/>
        <w:rPr>
          <w:rFonts w:ascii="Sylfaen" w:hAnsi="Sylfaen"/>
          <w:sz w:val="24"/>
          <w:szCs w:val="24"/>
        </w:rPr>
      </w:pPr>
      <w:r w:rsidRPr="00F95752">
        <w:rPr>
          <w:rFonts w:ascii="Sylfaen" w:hAnsi="Sylfaen"/>
          <w:sz w:val="24"/>
          <w:szCs w:val="24"/>
        </w:rPr>
        <w:t>Пункты 14 и 15 постановления Пленума посвящены разъяснениям вопросов о том, какие условия необходимо учитывать для вынесения приговора в особом порядке судебного разбирательства. К таковым относятся условия, указанные в ч. 2 ст. 317.6 УПК РФ. А именно государственный обвинитель подтвердил, что обвиняемый активно содействовал следствию, а досудебное соглашение было заключено добровольно и при участии защитника.</w:t>
      </w:r>
    </w:p>
    <w:p w:rsidR="00F95752" w:rsidRPr="00F95752" w:rsidRDefault="00F95752" w:rsidP="00F95752">
      <w:pPr>
        <w:spacing w:line="240" w:lineRule="auto"/>
        <w:ind w:firstLine="567"/>
        <w:jc w:val="both"/>
        <w:rPr>
          <w:rFonts w:ascii="Sylfaen" w:hAnsi="Sylfaen"/>
          <w:sz w:val="24"/>
          <w:szCs w:val="24"/>
        </w:rPr>
      </w:pPr>
      <w:r w:rsidRPr="00F95752">
        <w:rPr>
          <w:rFonts w:ascii="Sylfaen" w:hAnsi="Sylfaen"/>
          <w:sz w:val="24"/>
          <w:szCs w:val="24"/>
        </w:rPr>
        <w:t xml:space="preserve">К числу таких же условий по смыслу </w:t>
      </w:r>
      <w:proofErr w:type="spellStart"/>
      <w:r w:rsidRPr="00F95752">
        <w:rPr>
          <w:rFonts w:ascii="Sylfaen" w:hAnsi="Sylfaen"/>
          <w:sz w:val="24"/>
          <w:szCs w:val="24"/>
        </w:rPr>
        <w:t>ст.ст</w:t>
      </w:r>
      <w:proofErr w:type="spellEnd"/>
      <w:r w:rsidRPr="00F95752">
        <w:rPr>
          <w:rFonts w:ascii="Sylfaen" w:hAnsi="Sylfaen"/>
          <w:sz w:val="24"/>
          <w:szCs w:val="24"/>
        </w:rPr>
        <w:t>. 316 и 317.7 УПК РФ относится и необходимос</w:t>
      </w:r>
      <w:r>
        <w:rPr>
          <w:rFonts w:ascii="Sylfaen" w:hAnsi="Sylfaen"/>
          <w:sz w:val="24"/>
          <w:szCs w:val="24"/>
        </w:rPr>
        <w:t>ть согласия подсудимого с предъ</w:t>
      </w:r>
      <w:r w:rsidRPr="00F95752">
        <w:rPr>
          <w:rFonts w:ascii="Sylfaen" w:hAnsi="Sylfaen"/>
          <w:sz w:val="24"/>
          <w:szCs w:val="24"/>
        </w:rPr>
        <w:t>явленным обвинением. В противном случае суд постановляет рассматривать дело в общем порядке.</w:t>
      </w:r>
    </w:p>
    <w:p w:rsidR="00F95752" w:rsidRPr="00F95752" w:rsidRDefault="00F95752" w:rsidP="00F95752">
      <w:pPr>
        <w:spacing w:line="240" w:lineRule="auto"/>
        <w:ind w:firstLine="567"/>
        <w:jc w:val="both"/>
        <w:rPr>
          <w:rFonts w:ascii="Sylfaen" w:hAnsi="Sylfaen"/>
          <w:sz w:val="24"/>
          <w:szCs w:val="24"/>
        </w:rPr>
      </w:pPr>
      <w:r w:rsidRPr="00F95752">
        <w:rPr>
          <w:rFonts w:ascii="Sylfaen" w:hAnsi="Sylfaen"/>
          <w:sz w:val="24"/>
          <w:szCs w:val="24"/>
        </w:rPr>
        <w:t xml:space="preserve">Вопросы, связанные с исследованием обстоятельств, которые в соответствии с законом подлежат проверке при особом порядке судебного разбирательства, раскрываются в </w:t>
      </w:r>
      <w:proofErr w:type="spellStart"/>
      <w:r w:rsidRPr="00F95752">
        <w:rPr>
          <w:rFonts w:ascii="Sylfaen" w:hAnsi="Sylfaen"/>
          <w:sz w:val="24"/>
          <w:szCs w:val="24"/>
        </w:rPr>
        <w:t>п.п</w:t>
      </w:r>
      <w:proofErr w:type="spellEnd"/>
      <w:r w:rsidRPr="00F95752">
        <w:rPr>
          <w:rFonts w:ascii="Sylfaen" w:hAnsi="Sylfaen"/>
          <w:sz w:val="24"/>
          <w:szCs w:val="24"/>
        </w:rPr>
        <w:t xml:space="preserve">. 16 и 17 постановления Пленума. Внимание судов обращается на основную особенность этой формы судебного разбирательства — отсутствие </w:t>
      </w:r>
      <w:r w:rsidRPr="00F95752">
        <w:rPr>
          <w:rFonts w:ascii="Sylfaen" w:hAnsi="Sylfaen"/>
          <w:sz w:val="24"/>
          <w:szCs w:val="24"/>
        </w:rPr>
        <w:lastRenderedPageBreak/>
        <w:t>судебного следствия в его традиционном понимании. Исследованию подлежат лишь обстоятельства, указанные в ч. 4 ст. 317.7 УПК РФ, то есть обвинение, предъявленное подсудимому, и его доказанность остаются вне судебного исследования; состоятельность обвинительного заключения оказывается всецело под ответственностью органов уголовного преследования. Иначе говоря, предметом судебного исследования в подобных случаях является не преступление и обвинение, а само соглашение пр</w:t>
      </w:r>
      <w:r>
        <w:rPr>
          <w:rFonts w:ascii="Sylfaen" w:hAnsi="Sylfaen"/>
          <w:sz w:val="24"/>
          <w:szCs w:val="24"/>
        </w:rPr>
        <w:t>оку</w:t>
      </w:r>
      <w:r w:rsidRPr="00F95752">
        <w:rPr>
          <w:rFonts w:ascii="Sylfaen" w:hAnsi="Sylfaen"/>
          <w:sz w:val="24"/>
          <w:szCs w:val="24"/>
        </w:rPr>
        <w:t>рора с обвиняемым о сотрудничестве.</w:t>
      </w:r>
    </w:p>
    <w:p w:rsidR="00F95752" w:rsidRPr="00F95752" w:rsidRDefault="00F95752" w:rsidP="00F95752">
      <w:pPr>
        <w:spacing w:line="240" w:lineRule="auto"/>
        <w:ind w:firstLine="567"/>
        <w:jc w:val="both"/>
        <w:rPr>
          <w:rFonts w:ascii="Sylfaen" w:hAnsi="Sylfaen"/>
          <w:sz w:val="24"/>
          <w:szCs w:val="24"/>
        </w:rPr>
      </w:pPr>
      <w:r w:rsidRPr="00F95752">
        <w:rPr>
          <w:rFonts w:ascii="Sylfaen" w:hAnsi="Sylfaen"/>
          <w:sz w:val="24"/>
          <w:szCs w:val="24"/>
        </w:rPr>
        <w:t>При этом суд вправе исследовать не только материалы, имеющиеся в уголовном деле, рассматриваемом в порядке гл. 40.1 УПК РФ, но и другие документы, представленные сторонами, в том числе относящиеся к другим уголовным делам, возбужденным в результате сотрудничества с обвиняемым.</w:t>
      </w:r>
    </w:p>
    <w:p w:rsidR="00F95752" w:rsidRPr="00F95752" w:rsidRDefault="00F95752" w:rsidP="00F95752">
      <w:pPr>
        <w:spacing w:line="240" w:lineRule="auto"/>
        <w:ind w:firstLine="567"/>
        <w:jc w:val="both"/>
        <w:rPr>
          <w:rFonts w:ascii="Sylfaen" w:hAnsi="Sylfaen"/>
          <w:b/>
          <w:sz w:val="24"/>
          <w:szCs w:val="24"/>
        </w:rPr>
      </w:pPr>
      <w:r w:rsidRPr="00F95752">
        <w:rPr>
          <w:rFonts w:ascii="Sylfaen" w:hAnsi="Sylfaen"/>
          <w:b/>
          <w:sz w:val="24"/>
          <w:szCs w:val="24"/>
        </w:rPr>
        <w:t>Прекращение особого порядка</w:t>
      </w:r>
    </w:p>
    <w:p w:rsidR="00F95752" w:rsidRPr="00F95752" w:rsidRDefault="00F95752" w:rsidP="00F95752">
      <w:pPr>
        <w:spacing w:line="240" w:lineRule="auto"/>
        <w:ind w:firstLine="567"/>
        <w:jc w:val="both"/>
        <w:rPr>
          <w:rFonts w:ascii="Sylfaen" w:hAnsi="Sylfaen"/>
          <w:sz w:val="24"/>
          <w:szCs w:val="24"/>
        </w:rPr>
      </w:pPr>
      <w:r w:rsidRPr="00F95752">
        <w:rPr>
          <w:rFonts w:ascii="Sylfaen" w:hAnsi="Sylfaen"/>
          <w:sz w:val="24"/>
          <w:szCs w:val="24"/>
        </w:rPr>
        <w:t xml:space="preserve">Важное положение содержится в </w:t>
      </w:r>
      <w:proofErr w:type="spellStart"/>
      <w:r w:rsidRPr="00F95752">
        <w:rPr>
          <w:rFonts w:ascii="Sylfaen" w:hAnsi="Sylfaen"/>
          <w:sz w:val="24"/>
          <w:szCs w:val="24"/>
        </w:rPr>
        <w:t>п.п</w:t>
      </w:r>
      <w:proofErr w:type="spellEnd"/>
      <w:r w:rsidRPr="00F95752">
        <w:rPr>
          <w:rFonts w:ascii="Sylfaen" w:hAnsi="Sylfaen"/>
          <w:sz w:val="24"/>
          <w:szCs w:val="24"/>
        </w:rPr>
        <w:t>. 20 и 21 постановления Пленума. В них прописывается процедура прекращения судом особого порядка судебного разбирательства при наличии к тому законных оснований.</w:t>
      </w:r>
    </w:p>
    <w:p w:rsidR="00084DA7" w:rsidRPr="00084DA7" w:rsidRDefault="00F95752" w:rsidP="00084DA7">
      <w:pPr>
        <w:spacing w:line="240" w:lineRule="auto"/>
        <w:ind w:firstLine="567"/>
        <w:jc w:val="both"/>
        <w:rPr>
          <w:rFonts w:ascii="Sylfaen" w:hAnsi="Sylfaen"/>
          <w:sz w:val="24"/>
          <w:szCs w:val="24"/>
        </w:rPr>
      </w:pPr>
      <w:r w:rsidRPr="00F95752">
        <w:rPr>
          <w:rFonts w:ascii="Sylfaen" w:hAnsi="Sylfaen"/>
          <w:sz w:val="24"/>
          <w:szCs w:val="24"/>
        </w:rPr>
        <w:t>Подчеркивается, что при прекращении особого порядка новое судебное заседание назначается по правилам ст. 231 УПК РФ</w:t>
      </w:r>
      <w:r>
        <w:rPr>
          <w:rFonts w:ascii="Sylfaen" w:hAnsi="Sylfaen"/>
          <w:sz w:val="24"/>
          <w:szCs w:val="24"/>
        </w:rPr>
        <w:t xml:space="preserve"> </w:t>
      </w:r>
      <w:r w:rsidRPr="00F95752">
        <w:rPr>
          <w:rFonts w:ascii="Sylfaen" w:hAnsi="Sylfaen"/>
          <w:sz w:val="24"/>
          <w:szCs w:val="24"/>
        </w:rPr>
        <w:t xml:space="preserve">или, если возникнут основания, назначается предварительное слушание. Это означает, что после прекращения особого порядка судебного разбирательства судебное </w:t>
      </w:r>
      <w:r w:rsidR="00084DA7">
        <w:rPr>
          <w:rFonts w:ascii="Sylfaen" w:hAnsi="Sylfaen"/>
          <w:sz w:val="24"/>
          <w:szCs w:val="24"/>
        </w:rPr>
        <w:t>з</w:t>
      </w:r>
      <w:r w:rsidR="00084DA7" w:rsidRPr="00084DA7">
        <w:rPr>
          <w:rFonts w:ascii="Sylfaen" w:hAnsi="Sylfaen"/>
          <w:sz w:val="24"/>
          <w:szCs w:val="24"/>
        </w:rPr>
        <w:t>аседание считается закрытым и дело назначается к слушанию вновь судьей единолично. Назначая судебное заседание, суду необходимо своевременно известить стороны о дате, времени и месте судебного заседания, обеспечивая тем самым сторонам возможность для подготовки к судебному заседанию, где предполагается исследование всех фактических обстоятель</w:t>
      </w:r>
      <w:proofErr w:type="gramStart"/>
      <w:r w:rsidR="00084DA7" w:rsidRPr="00084DA7">
        <w:rPr>
          <w:rFonts w:ascii="Sylfaen" w:hAnsi="Sylfaen"/>
          <w:sz w:val="24"/>
          <w:szCs w:val="24"/>
        </w:rPr>
        <w:t>ств пр</w:t>
      </w:r>
      <w:proofErr w:type="gramEnd"/>
      <w:r w:rsidR="00084DA7" w:rsidRPr="00084DA7">
        <w:rPr>
          <w:rFonts w:ascii="Sylfaen" w:hAnsi="Sylfaen"/>
          <w:sz w:val="24"/>
          <w:szCs w:val="24"/>
        </w:rPr>
        <w:t>еступления, в котором обвиняется подсудимый.</w:t>
      </w:r>
    </w:p>
    <w:p w:rsidR="00084DA7" w:rsidRPr="00084DA7" w:rsidRDefault="00084DA7" w:rsidP="00084DA7">
      <w:pPr>
        <w:spacing w:line="240" w:lineRule="auto"/>
        <w:ind w:firstLine="567"/>
        <w:jc w:val="both"/>
        <w:rPr>
          <w:rFonts w:ascii="Sylfaen" w:hAnsi="Sylfaen"/>
          <w:sz w:val="24"/>
          <w:szCs w:val="24"/>
        </w:rPr>
      </w:pPr>
      <w:r w:rsidRPr="00084DA7">
        <w:rPr>
          <w:rFonts w:ascii="Sylfaen" w:hAnsi="Sylfaen"/>
          <w:sz w:val="24"/>
          <w:szCs w:val="24"/>
        </w:rPr>
        <w:t>Суть разъяснений, содержащихся в п. 21 постановления Пленума, сводится к тому, что не исключена возможность перехода из особого порядка, предусмотренного гл. 40.1 УПК РФ, в особый порядок, установленный гл. 40 УПК РФ. Более того, не существует и запрета перехода на рассмотрение дела с участием присяжных заседателей. Такое право возникает у суда в тех случаях, когда будет установлено, что условия досудебного соглашения о сотрудничестве не соблюдены, однако не имеется препятствий для рассмотрения уголовного дела в особом порядке при согласии обвиняемого с предъявленным ему обвинением. Либо при соответствующем ходатайстве стороны защиты и выполнении других обязательных условий, установленных УПК РФ для рассмотрения дела судом присяжных. (Тем более что, как уже было указано выше, п. 20 постановления разъясняе</w:t>
      </w:r>
      <w:r>
        <w:rPr>
          <w:rFonts w:ascii="Sylfaen" w:hAnsi="Sylfaen"/>
          <w:sz w:val="24"/>
          <w:szCs w:val="24"/>
        </w:rPr>
        <w:t>т право суда на назначение предв</w:t>
      </w:r>
      <w:r w:rsidRPr="00084DA7">
        <w:rPr>
          <w:rFonts w:ascii="Sylfaen" w:hAnsi="Sylfaen"/>
          <w:sz w:val="24"/>
          <w:szCs w:val="24"/>
        </w:rPr>
        <w:t>арительного слушания, на стадии которого решается вопрос о порядке судебного разбирательства.)</w:t>
      </w:r>
    </w:p>
    <w:p w:rsidR="00084DA7" w:rsidRPr="00084DA7" w:rsidRDefault="00084DA7" w:rsidP="00084DA7">
      <w:pPr>
        <w:spacing w:line="240" w:lineRule="auto"/>
        <w:ind w:firstLine="567"/>
        <w:jc w:val="both"/>
        <w:rPr>
          <w:rFonts w:ascii="Sylfaen" w:hAnsi="Sylfaen"/>
          <w:sz w:val="24"/>
          <w:szCs w:val="24"/>
        </w:rPr>
      </w:pPr>
      <w:r w:rsidRPr="00084DA7">
        <w:rPr>
          <w:rFonts w:ascii="Sylfaen" w:hAnsi="Sylfaen"/>
          <w:sz w:val="24"/>
          <w:szCs w:val="24"/>
        </w:rPr>
        <w:t>Надо</w:t>
      </w:r>
      <w:r>
        <w:rPr>
          <w:rFonts w:ascii="Sylfaen" w:hAnsi="Sylfaen"/>
          <w:sz w:val="24"/>
          <w:szCs w:val="24"/>
        </w:rPr>
        <w:t xml:space="preserve"> отметить, что подавляющее боль</w:t>
      </w:r>
      <w:r w:rsidRPr="00084DA7">
        <w:rPr>
          <w:rFonts w:ascii="Sylfaen" w:hAnsi="Sylfaen"/>
          <w:sz w:val="24"/>
          <w:szCs w:val="24"/>
        </w:rPr>
        <w:t xml:space="preserve">шинство судов согласились с таким разъяснением. Единственным аргументом тех, кто возражал против этих положений, являлась ссылка на ч. 3 ст. 317.6 УПК РФ, согласно которой в </w:t>
      </w:r>
      <w:r w:rsidRPr="00084DA7">
        <w:rPr>
          <w:rFonts w:ascii="Sylfaen" w:hAnsi="Sylfaen"/>
          <w:sz w:val="24"/>
          <w:szCs w:val="24"/>
        </w:rPr>
        <w:lastRenderedPageBreak/>
        <w:t>подобных случаях суд принимает</w:t>
      </w:r>
      <w:r>
        <w:rPr>
          <w:rFonts w:ascii="Sylfaen" w:hAnsi="Sylfaen"/>
          <w:sz w:val="24"/>
          <w:szCs w:val="24"/>
        </w:rPr>
        <w:t xml:space="preserve"> </w:t>
      </w:r>
      <w:r w:rsidRPr="00084DA7">
        <w:rPr>
          <w:rFonts w:ascii="Sylfaen" w:hAnsi="Sylfaen"/>
          <w:sz w:val="24"/>
          <w:szCs w:val="24"/>
        </w:rPr>
        <w:t>решение о назначении судебного разбирательства в общем порядке.</w:t>
      </w:r>
    </w:p>
    <w:p w:rsidR="00084DA7" w:rsidRPr="00084DA7" w:rsidRDefault="00084DA7" w:rsidP="00084DA7">
      <w:pPr>
        <w:spacing w:line="240" w:lineRule="auto"/>
        <w:ind w:firstLine="567"/>
        <w:jc w:val="both"/>
        <w:rPr>
          <w:rFonts w:ascii="Sylfaen" w:hAnsi="Sylfaen"/>
          <w:sz w:val="24"/>
          <w:szCs w:val="24"/>
        </w:rPr>
      </w:pPr>
      <w:r w:rsidRPr="00084DA7">
        <w:rPr>
          <w:rFonts w:ascii="Sylfaen" w:hAnsi="Sylfaen"/>
          <w:sz w:val="24"/>
          <w:szCs w:val="24"/>
        </w:rPr>
        <w:t xml:space="preserve">Однако нельзя не учитывать то обстоятельство, что при подобном категоричном подходе не в полной мере обеспечиваются права подсудимого, который в этом случае не вправе будет рассчитывать на назначение наказания, предусмотренного ч. 5 ст. 62 УК РФ, </w:t>
      </w:r>
      <w:proofErr w:type="gramStart"/>
      <w:r w:rsidRPr="00084DA7">
        <w:rPr>
          <w:rFonts w:ascii="Sylfaen" w:hAnsi="Sylfaen"/>
          <w:sz w:val="24"/>
          <w:szCs w:val="24"/>
        </w:rPr>
        <w:t>притом</w:t>
      </w:r>
      <w:proofErr w:type="gramEnd"/>
      <w:r w:rsidRPr="00084DA7">
        <w:rPr>
          <w:rFonts w:ascii="Sylfaen" w:hAnsi="Sylfaen"/>
          <w:sz w:val="24"/>
          <w:szCs w:val="24"/>
        </w:rPr>
        <w:t xml:space="preserve"> что он выразил согласие с предъявленным ему обвинением и просит рассмотреть дело в особом порядке. Помимо прочего, с точки зрения процессуальной экономии возникает вопрос: стоит ли в этих случаях запускать непростой механизм судебного разбирательства с непосредственным исследованием всех собранных по делу доказательств? </w:t>
      </w:r>
      <w:proofErr w:type="gramStart"/>
      <w:r w:rsidRPr="00084DA7">
        <w:rPr>
          <w:rFonts w:ascii="Sylfaen" w:hAnsi="Sylfaen"/>
          <w:sz w:val="24"/>
          <w:szCs w:val="24"/>
        </w:rPr>
        <w:t>В контексте этих пунктов, можно заметить, что разработчики Пленума исходил</w:t>
      </w:r>
      <w:r>
        <w:rPr>
          <w:rFonts w:ascii="Sylfaen" w:hAnsi="Sylfaen"/>
          <w:sz w:val="24"/>
          <w:szCs w:val="24"/>
        </w:rPr>
        <w:t>и из обеспечения конституционно</w:t>
      </w:r>
      <w:r w:rsidRPr="00084DA7">
        <w:rPr>
          <w:rFonts w:ascii="Sylfaen" w:hAnsi="Sylfaen"/>
          <w:sz w:val="24"/>
          <w:szCs w:val="24"/>
        </w:rPr>
        <w:t>го права подсудимого как на рассмотрение дела судом присяжных (если категория его преступлений подсудна этой форме судо-производства], так и на рассмотрение дела по правилам гл. 40 УПК РФ.</w:t>
      </w:r>
      <w:proofErr w:type="gramEnd"/>
    </w:p>
    <w:p w:rsidR="00084DA7" w:rsidRPr="00084DA7" w:rsidRDefault="00084DA7" w:rsidP="00084DA7">
      <w:pPr>
        <w:spacing w:line="240" w:lineRule="auto"/>
        <w:ind w:firstLine="567"/>
        <w:jc w:val="both"/>
        <w:rPr>
          <w:rFonts w:ascii="Sylfaen" w:hAnsi="Sylfaen"/>
          <w:sz w:val="24"/>
          <w:szCs w:val="24"/>
        </w:rPr>
      </w:pPr>
      <w:r w:rsidRPr="00084DA7">
        <w:rPr>
          <w:rFonts w:ascii="Sylfaen" w:hAnsi="Sylfaen"/>
          <w:sz w:val="24"/>
          <w:szCs w:val="24"/>
        </w:rPr>
        <w:t>Поэтому думается, что указание законодателем на переход разбирательства в общий порядок в данном контексте не препятствует реализации прав подсудимого и возможности применения указанных форм судопроизводства.</w:t>
      </w:r>
    </w:p>
    <w:p w:rsidR="00084DA7" w:rsidRPr="00084DA7" w:rsidRDefault="00084DA7" w:rsidP="00084DA7">
      <w:pPr>
        <w:spacing w:line="240" w:lineRule="auto"/>
        <w:ind w:firstLine="567"/>
        <w:jc w:val="both"/>
        <w:rPr>
          <w:rFonts w:ascii="Sylfaen" w:hAnsi="Sylfaen"/>
          <w:b/>
          <w:sz w:val="24"/>
          <w:szCs w:val="24"/>
        </w:rPr>
      </w:pPr>
      <w:r w:rsidRPr="00084DA7">
        <w:rPr>
          <w:rFonts w:ascii="Sylfaen" w:hAnsi="Sylfaen"/>
          <w:b/>
          <w:sz w:val="24"/>
          <w:szCs w:val="24"/>
        </w:rPr>
        <w:t>Судебные решения</w:t>
      </w:r>
    </w:p>
    <w:p w:rsidR="00084DA7" w:rsidRPr="00084DA7" w:rsidRDefault="00084DA7" w:rsidP="00084DA7">
      <w:pPr>
        <w:spacing w:line="240" w:lineRule="auto"/>
        <w:ind w:firstLine="567"/>
        <w:jc w:val="both"/>
        <w:rPr>
          <w:rFonts w:ascii="Sylfaen" w:hAnsi="Sylfaen"/>
          <w:sz w:val="24"/>
          <w:szCs w:val="24"/>
        </w:rPr>
      </w:pPr>
      <w:r w:rsidRPr="00084DA7">
        <w:rPr>
          <w:rFonts w:ascii="Sylfaen" w:hAnsi="Sylfaen"/>
          <w:sz w:val="24"/>
          <w:szCs w:val="24"/>
        </w:rPr>
        <w:t>Непростым является вопрос о том, какие решения вправе принимать суд по результатам</w:t>
      </w:r>
      <w:r>
        <w:rPr>
          <w:rFonts w:ascii="Sylfaen" w:hAnsi="Sylfaen"/>
          <w:sz w:val="24"/>
          <w:szCs w:val="24"/>
        </w:rPr>
        <w:t xml:space="preserve"> </w:t>
      </w:r>
      <w:r w:rsidRPr="00084DA7">
        <w:rPr>
          <w:rFonts w:ascii="Sylfaen" w:hAnsi="Sylfaen"/>
          <w:sz w:val="24"/>
          <w:szCs w:val="24"/>
        </w:rPr>
        <w:t>рассмотрения уголовного дела по правилам гл. 40.1 УПК РФ. В п. 23 постановления</w:t>
      </w:r>
      <w:r w:rsidRPr="00084DA7">
        <w:t xml:space="preserve"> </w:t>
      </w:r>
      <w:r w:rsidRPr="00084DA7">
        <w:rPr>
          <w:rFonts w:ascii="Sylfaen" w:hAnsi="Sylfaen"/>
          <w:sz w:val="24"/>
          <w:szCs w:val="24"/>
        </w:rPr>
        <w:t>Пленума обращено внимание судов на то, что гл. 40.1 УПК РФ не содержит норм, запрещающих принимать по делу, рассматриваемому в особом порядке в связи с Соглашением о сотрудничестве, иные, кроме обвинительного приговора, решения.</w:t>
      </w:r>
    </w:p>
    <w:p w:rsidR="00084DA7" w:rsidRPr="00084DA7" w:rsidRDefault="00084DA7" w:rsidP="00084DA7">
      <w:pPr>
        <w:spacing w:line="240" w:lineRule="auto"/>
        <w:ind w:firstLine="567"/>
        <w:jc w:val="both"/>
        <w:rPr>
          <w:rFonts w:ascii="Sylfaen" w:hAnsi="Sylfaen"/>
          <w:sz w:val="24"/>
          <w:szCs w:val="24"/>
        </w:rPr>
      </w:pPr>
      <w:r w:rsidRPr="00084DA7">
        <w:rPr>
          <w:rFonts w:ascii="Sylfaen" w:hAnsi="Sylfaen"/>
          <w:sz w:val="24"/>
          <w:szCs w:val="24"/>
        </w:rPr>
        <w:t>В частности, содеянное обвиняемым может быть переквалифицировано, а само уголовное дело прекращено (например</w:t>
      </w:r>
      <w:r>
        <w:rPr>
          <w:rFonts w:ascii="Sylfaen" w:hAnsi="Sylfaen"/>
          <w:sz w:val="24"/>
          <w:szCs w:val="24"/>
        </w:rPr>
        <w:t>,</w:t>
      </w:r>
      <w:r w:rsidRPr="00084DA7">
        <w:rPr>
          <w:rFonts w:ascii="Sylfaen" w:hAnsi="Sylfaen"/>
          <w:sz w:val="24"/>
          <w:szCs w:val="24"/>
        </w:rPr>
        <w:t xml:space="preserve"> в связи с изменением уголовного закона, актом об амнистии и т.д.), если для этого не требуется исследования собранных по делу доказательств и фактические обстоятельства при этом не изменяются.</w:t>
      </w:r>
    </w:p>
    <w:p w:rsidR="00084DA7" w:rsidRPr="00084DA7" w:rsidRDefault="00084DA7" w:rsidP="00084DA7">
      <w:pPr>
        <w:spacing w:line="240" w:lineRule="auto"/>
        <w:ind w:firstLine="567"/>
        <w:jc w:val="both"/>
        <w:rPr>
          <w:rFonts w:ascii="Sylfaen" w:hAnsi="Sylfaen"/>
          <w:b/>
          <w:sz w:val="24"/>
          <w:szCs w:val="24"/>
        </w:rPr>
      </w:pPr>
      <w:r w:rsidRPr="00084DA7">
        <w:rPr>
          <w:rFonts w:ascii="Sylfaen" w:hAnsi="Sylfaen"/>
          <w:b/>
          <w:sz w:val="24"/>
          <w:szCs w:val="24"/>
        </w:rPr>
        <w:t>Новое в назначении наказания</w:t>
      </w:r>
    </w:p>
    <w:p w:rsidR="00084DA7" w:rsidRPr="00084DA7" w:rsidRDefault="00084DA7" w:rsidP="00084DA7">
      <w:pPr>
        <w:spacing w:line="240" w:lineRule="auto"/>
        <w:ind w:firstLine="567"/>
        <w:jc w:val="both"/>
        <w:rPr>
          <w:rFonts w:ascii="Sylfaen" w:hAnsi="Sylfaen"/>
          <w:sz w:val="24"/>
          <w:szCs w:val="24"/>
        </w:rPr>
      </w:pPr>
      <w:r w:rsidRPr="00084DA7">
        <w:rPr>
          <w:rFonts w:ascii="Sylfaen" w:hAnsi="Sylfaen"/>
          <w:sz w:val="24"/>
          <w:szCs w:val="24"/>
        </w:rPr>
        <w:t>Пункты 24 и 25 постановления Пленума касаются вопросов назначения наказания, в том числе при неоконченном преступлении и совокупности преступлений. Подчеркивается, что при назначении наказания лицам, с которыми заключено досудебное соглашение о сотрудничестве, положения ч. 7 ст. 316 УПК РФ учету не подлежат.</w:t>
      </w:r>
    </w:p>
    <w:p w:rsidR="00084DA7" w:rsidRPr="00084DA7" w:rsidRDefault="00084DA7" w:rsidP="00084DA7">
      <w:pPr>
        <w:spacing w:line="240" w:lineRule="auto"/>
        <w:ind w:firstLine="567"/>
        <w:jc w:val="both"/>
        <w:rPr>
          <w:rFonts w:ascii="Sylfaen" w:hAnsi="Sylfaen"/>
          <w:sz w:val="24"/>
          <w:szCs w:val="24"/>
        </w:rPr>
      </w:pPr>
      <w:r w:rsidRPr="00084DA7">
        <w:rPr>
          <w:rFonts w:ascii="Sylfaen" w:hAnsi="Sylfaen"/>
          <w:sz w:val="24"/>
          <w:szCs w:val="24"/>
        </w:rPr>
        <w:t xml:space="preserve">Важно отметить определенно новое видение назначения наказания, заложенное Пленумом во втором предложении п. 24. Разъяснено, что в случае установления исключительных обстоятельств, а равно при активном содействии подсудимого раскрытию группового преступления суд вправе применить положения ст. 64 УК РФ, то есть назначить наказание ниже минимального предела, в том числе при наличии отягчающих обстоятельств. </w:t>
      </w:r>
      <w:proofErr w:type="gramStart"/>
      <w:r w:rsidRPr="00084DA7">
        <w:rPr>
          <w:rFonts w:ascii="Sylfaen" w:hAnsi="Sylfaen"/>
          <w:sz w:val="24"/>
          <w:szCs w:val="24"/>
        </w:rPr>
        <w:t xml:space="preserve">Это разъяснение было </w:t>
      </w:r>
      <w:r w:rsidRPr="00084DA7">
        <w:rPr>
          <w:rFonts w:ascii="Sylfaen" w:hAnsi="Sylfaen"/>
          <w:sz w:val="24"/>
          <w:szCs w:val="24"/>
        </w:rPr>
        <w:lastRenderedPageBreak/>
        <w:t>сделано, с тем чтобы суды могли более гибко подходить к применению норм ч. 2 ст. 62 УК РФ, которые предусматривают, что в случае заключения досудебного соглашения о сотрудничестве для назначения наказания в виде срока не более половины максимального срока необходимо наличие двух условий: смягчающих обстоятельств и отсутствия отягчающих обстоятельств.</w:t>
      </w:r>
      <w:proofErr w:type="gramEnd"/>
      <w:r w:rsidRPr="00084DA7">
        <w:rPr>
          <w:rFonts w:ascii="Sylfaen" w:hAnsi="Sylfaen"/>
          <w:sz w:val="24"/>
          <w:szCs w:val="24"/>
        </w:rPr>
        <w:t xml:space="preserve"> Однако авторами идеи досудебного соглашения о сотрудничестве было заложено, что Соглашения в первую очередь призваны повысить эффективность борьбы с организованной преступностью. Действительно, как показывает практика, обвиняемые, ходатайствующие о заключении Соглашения, нередко являющиеся членами ОПТ, имеют одну и более судимостей. В подобных и аналогичных ситуациях прямолинейное следование норме ч. 2 ст. 62 УК РФ делает невозможным назначение более мягкого наказания обвиняемому, заключившему Соглашение. Это в свою очередь дискредитирует институт досудебного соглашения.</w:t>
      </w:r>
    </w:p>
    <w:p w:rsidR="00084DA7" w:rsidRPr="00084DA7" w:rsidRDefault="00084DA7" w:rsidP="00084DA7">
      <w:pPr>
        <w:spacing w:line="240" w:lineRule="auto"/>
        <w:ind w:firstLine="567"/>
        <w:jc w:val="both"/>
        <w:rPr>
          <w:rFonts w:ascii="Sylfaen" w:hAnsi="Sylfaen"/>
          <w:sz w:val="24"/>
          <w:szCs w:val="24"/>
        </w:rPr>
      </w:pPr>
      <w:proofErr w:type="gramStart"/>
      <w:r w:rsidRPr="00084DA7">
        <w:rPr>
          <w:rFonts w:ascii="Sylfaen" w:hAnsi="Sylfaen"/>
          <w:sz w:val="24"/>
          <w:szCs w:val="24"/>
        </w:rPr>
        <w:t>В пункте 25 отмечено, что снисхождение при назначении наказания, установленного ч. 2 и 4 ст. 62 УК РФ, судам следует применять и в тех случаях, когда суд в силу тех или иных обстоятельств примет решение о прекращении особого порядка судебного разбирательства, но при условии, что все обязательства, связанные с досудебным соглашением, подсудимым были выполнены.</w:t>
      </w:r>
      <w:proofErr w:type="gramEnd"/>
      <w:r w:rsidRPr="00084DA7">
        <w:rPr>
          <w:rFonts w:ascii="Sylfaen" w:hAnsi="Sylfaen"/>
          <w:sz w:val="24"/>
          <w:szCs w:val="24"/>
        </w:rPr>
        <w:t xml:space="preserve"> К такому выводу Пленум пришел на основании анализа положений ст. 62 УК РФ, из которых следует, что такие ограничения при назначении наказания применяются в случае заключения досудебного соглашения о сотрудничестве, то есть вне зависимости от того, в общем или особом порядке рассматривалось уголовное дело. Важно, чтобы были выполнены все условия соглашения.</w:t>
      </w:r>
    </w:p>
    <w:p w:rsidR="00F95752" w:rsidRDefault="00084DA7" w:rsidP="00F95752">
      <w:pPr>
        <w:spacing w:line="240" w:lineRule="auto"/>
        <w:ind w:firstLine="567"/>
        <w:jc w:val="both"/>
        <w:rPr>
          <w:rFonts w:ascii="Sylfaen" w:hAnsi="Sylfaen"/>
          <w:sz w:val="24"/>
          <w:szCs w:val="24"/>
        </w:rPr>
      </w:pPr>
      <w:r w:rsidRPr="00084DA7">
        <w:rPr>
          <w:rFonts w:ascii="Sylfaen" w:hAnsi="Sylfaen"/>
          <w:sz w:val="24"/>
          <w:szCs w:val="24"/>
        </w:rPr>
        <w:t>Действительно, думается, что подсудимый, выполнивший все взятые на себя обязательства, вправе рассчитывать на установленное законом снисхождение при назначении наказания, и в том случае, например, когда обвинение находит подтверждение лишь в его части и подсудимый не согласен с квалификацией его действий. Таким образом, ошибка, допущенная органами расследования при квалификации действий обвиняемого, не должна приводить к лишению его тех гарантий, которые установлены законом.</w:t>
      </w:r>
    </w:p>
    <w:p w:rsidR="006B44BC" w:rsidRPr="006B44BC" w:rsidRDefault="006B44BC" w:rsidP="006B44BC">
      <w:pPr>
        <w:spacing w:line="240" w:lineRule="auto"/>
        <w:ind w:firstLine="567"/>
        <w:jc w:val="both"/>
        <w:rPr>
          <w:rFonts w:ascii="Sylfaen" w:hAnsi="Sylfaen"/>
          <w:b/>
          <w:sz w:val="24"/>
          <w:szCs w:val="24"/>
        </w:rPr>
      </w:pPr>
      <w:r w:rsidRPr="006B44BC">
        <w:rPr>
          <w:rFonts w:ascii="Sylfaen" w:hAnsi="Sylfaen"/>
          <w:b/>
          <w:sz w:val="24"/>
          <w:szCs w:val="24"/>
        </w:rPr>
        <w:t>Разъяснения, не вошедшие в постановление</w:t>
      </w:r>
    </w:p>
    <w:p w:rsidR="006B44BC" w:rsidRPr="006B44BC" w:rsidRDefault="006B44BC" w:rsidP="006B44BC">
      <w:pPr>
        <w:spacing w:line="240" w:lineRule="auto"/>
        <w:ind w:firstLine="567"/>
        <w:jc w:val="both"/>
        <w:rPr>
          <w:rFonts w:ascii="Sylfaen" w:hAnsi="Sylfaen"/>
          <w:sz w:val="24"/>
          <w:szCs w:val="24"/>
        </w:rPr>
      </w:pPr>
      <w:r w:rsidRPr="006B44BC">
        <w:rPr>
          <w:rFonts w:ascii="Sylfaen" w:hAnsi="Sylfaen"/>
          <w:sz w:val="24"/>
          <w:szCs w:val="24"/>
        </w:rPr>
        <w:t>Новизна института досудебного соглашения о сотрудничестве и, как следствие, отсутствие судебной практики по ряду положений, закрепленных в законе, его сложность и неоднозначность не позволили разработчикам дать ответы на все вопросы, возникающие у судов и участников уголовного судопроизводства.</w:t>
      </w:r>
    </w:p>
    <w:p w:rsidR="006B44BC" w:rsidRPr="006B44BC" w:rsidRDefault="006B44BC" w:rsidP="006B44BC">
      <w:pPr>
        <w:spacing w:line="240" w:lineRule="auto"/>
        <w:ind w:firstLine="567"/>
        <w:jc w:val="both"/>
        <w:rPr>
          <w:rFonts w:ascii="Sylfaen" w:hAnsi="Sylfaen"/>
          <w:sz w:val="24"/>
          <w:szCs w:val="24"/>
        </w:rPr>
      </w:pPr>
      <w:r w:rsidRPr="006B44BC">
        <w:rPr>
          <w:rFonts w:ascii="Sylfaen" w:hAnsi="Sylfaen"/>
          <w:sz w:val="24"/>
          <w:szCs w:val="24"/>
        </w:rPr>
        <w:t>Обжалование отказа прокурора заключить досудебное соглашение. Дискуссию вызвал вопрос о том, возможно ли обжалование в порядке ст. 125 УПК РФ отказа прокурора от заключения с обвиняемым досудебного соглашения о сотрудничестве. Высказывались разные точки зрения. В частности о том, что такое обжалование не может иметь место, поскольку соглашение предполагает добровольное в</w:t>
      </w:r>
      <w:r>
        <w:rPr>
          <w:rFonts w:ascii="Sylfaen" w:hAnsi="Sylfaen"/>
          <w:sz w:val="24"/>
          <w:szCs w:val="24"/>
        </w:rPr>
        <w:t>олеизъявление двух сторон, в дан</w:t>
      </w:r>
      <w:r w:rsidRPr="006B44BC">
        <w:rPr>
          <w:rFonts w:ascii="Sylfaen" w:hAnsi="Sylfaen"/>
          <w:sz w:val="24"/>
          <w:szCs w:val="24"/>
        </w:rPr>
        <w:t xml:space="preserve">ной ситуации — стороны обвинения и обвиняемого. В случае обжалования прокурору вменяется в </w:t>
      </w:r>
      <w:r w:rsidRPr="006B44BC">
        <w:rPr>
          <w:rFonts w:ascii="Sylfaen" w:hAnsi="Sylfaen"/>
          <w:sz w:val="24"/>
          <w:szCs w:val="24"/>
        </w:rPr>
        <w:lastRenderedPageBreak/>
        <w:t>обязанность заключить такое соглашение. По сути дела, таким образом</w:t>
      </w:r>
      <w:r>
        <w:rPr>
          <w:rFonts w:ascii="Sylfaen" w:hAnsi="Sylfaen"/>
          <w:sz w:val="24"/>
          <w:szCs w:val="24"/>
        </w:rPr>
        <w:t>,</w:t>
      </w:r>
      <w:r w:rsidRPr="006B44BC">
        <w:rPr>
          <w:rFonts w:ascii="Sylfaen" w:hAnsi="Sylfaen"/>
          <w:sz w:val="24"/>
          <w:szCs w:val="24"/>
        </w:rPr>
        <w:t xml:space="preserve"> суд вмешивается в дискреционные полномочия одной из сторон процесса, отдавая предпочтение позиции стороны защиты.</w:t>
      </w:r>
    </w:p>
    <w:p w:rsidR="006B44BC" w:rsidRPr="006B44BC" w:rsidRDefault="006B44BC" w:rsidP="006B44BC">
      <w:pPr>
        <w:spacing w:line="240" w:lineRule="auto"/>
        <w:ind w:firstLine="567"/>
        <w:jc w:val="both"/>
        <w:rPr>
          <w:rFonts w:ascii="Sylfaen" w:hAnsi="Sylfaen"/>
          <w:sz w:val="24"/>
          <w:szCs w:val="24"/>
        </w:rPr>
      </w:pPr>
      <w:r w:rsidRPr="006B44BC">
        <w:rPr>
          <w:rFonts w:ascii="Sylfaen" w:hAnsi="Sylfaen"/>
          <w:sz w:val="24"/>
          <w:szCs w:val="24"/>
        </w:rPr>
        <w:t>Стор</w:t>
      </w:r>
      <w:r>
        <w:rPr>
          <w:rFonts w:ascii="Sylfaen" w:hAnsi="Sylfaen"/>
          <w:sz w:val="24"/>
          <w:szCs w:val="24"/>
        </w:rPr>
        <w:t>онники другой точки зрения полаг</w:t>
      </w:r>
      <w:r w:rsidRPr="006B44BC">
        <w:rPr>
          <w:rFonts w:ascii="Sylfaen" w:hAnsi="Sylfaen"/>
          <w:sz w:val="24"/>
          <w:szCs w:val="24"/>
        </w:rPr>
        <w:t>али, что запрет на обжалование отказа прокурора заключить досудебное соглашение ущемляет конституционные права обвиняемого на судебную защиту (на право обжаловать действия и решения должностных лиц).</w:t>
      </w:r>
    </w:p>
    <w:p w:rsidR="006B44BC" w:rsidRPr="006B44BC" w:rsidRDefault="006B44BC" w:rsidP="006B44BC">
      <w:pPr>
        <w:spacing w:line="240" w:lineRule="auto"/>
        <w:ind w:firstLine="567"/>
        <w:jc w:val="both"/>
        <w:rPr>
          <w:rFonts w:ascii="Sylfaen" w:hAnsi="Sylfaen"/>
          <w:sz w:val="24"/>
          <w:szCs w:val="24"/>
        </w:rPr>
      </w:pPr>
      <w:r w:rsidRPr="006B44BC">
        <w:rPr>
          <w:rFonts w:ascii="Sylfaen" w:hAnsi="Sylfaen"/>
          <w:sz w:val="24"/>
          <w:szCs w:val="24"/>
        </w:rPr>
        <w:t>Представляется обоснованной позиция о том, что такое обжалование будет правомерным, только в случае нарушения прокурором процедуры вынесения соответствующего решения. Например, если отказ был осуществлен ненадлежащим прокурором.</w:t>
      </w:r>
    </w:p>
    <w:p w:rsidR="006B44BC" w:rsidRPr="006B44BC" w:rsidRDefault="006B44BC" w:rsidP="006B44BC">
      <w:pPr>
        <w:spacing w:line="240" w:lineRule="auto"/>
        <w:ind w:firstLine="567"/>
        <w:jc w:val="both"/>
        <w:rPr>
          <w:rFonts w:ascii="Sylfaen" w:hAnsi="Sylfaen"/>
          <w:sz w:val="24"/>
          <w:szCs w:val="24"/>
        </w:rPr>
      </w:pPr>
      <w:r w:rsidRPr="006B44BC">
        <w:rPr>
          <w:rFonts w:ascii="Sylfaen" w:hAnsi="Sylfaen"/>
          <w:sz w:val="24"/>
          <w:szCs w:val="24"/>
        </w:rPr>
        <w:t>Вместе с тем Пленум сознательно решил не касаться данного вопроса, поскольку судебная практика на текущий момент не</w:t>
      </w:r>
      <w:r>
        <w:rPr>
          <w:rFonts w:ascii="Sylfaen" w:hAnsi="Sylfaen"/>
          <w:sz w:val="24"/>
          <w:szCs w:val="24"/>
        </w:rPr>
        <w:t xml:space="preserve"> </w:t>
      </w:r>
      <w:r w:rsidRPr="006B44BC">
        <w:rPr>
          <w:rFonts w:ascii="Sylfaen" w:hAnsi="Sylfaen"/>
          <w:sz w:val="24"/>
          <w:szCs w:val="24"/>
        </w:rPr>
        <w:t>позволяет выработать обоснованную позицию.</w:t>
      </w:r>
    </w:p>
    <w:p w:rsidR="006B44BC" w:rsidRPr="006B44BC" w:rsidRDefault="006B44BC" w:rsidP="006B44BC">
      <w:pPr>
        <w:spacing w:line="240" w:lineRule="auto"/>
        <w:ind w:firstLine="567"/>
        <w:jc w:val="both"/>
        <w:rPr>
          <w:rFonts w:ascii="Sylfaen" w:hAnsi="Sylfaen"/>
          <w:sz w:val="24"/>
          <w:szCs w:val="24"/>
        </w:rPr>
      </w:pPr>
      <w:r w:rsidRPr="006B44BC">
        <w:rPr>
          <w:rFonts w:ascii="Sylfaen" w:hAnsi="Sylfaen"/>
          <w:sz w:val="24"/>
          <w:szCs w:val="24"/>
        </w:rPr>
        <w:t>Процедура пересмотра решения. Еще один вопрос, оставшийся за рамками постановления № 16, связан с применением норм ст. 317.8 УПК РФ. Напомню, что данная норма предусматривает пересмотр приговора, вынесенного в отношении подсудимого, с кото</w:t>
      </w:r>
      <w:r>
        <w:rPr>
          <w:rFonts w:ascii="Sylfaen" w:hAnsi="Sylfaen"/>
          <w:sz w:val="24"/>
          <w:szCs w:val="24"/>
        </w:rPr>
        <w:t>рым заключено досудебное соглаше</w:t>
      </w:r>
      <w:r w:rsidRPr="006B44BC">
        <w:rPr>
          <w:rFonts w:ascii="Sylfaen" w:hAnsi="Sylfaen"/>
          <w:sz w:val="24"/>
          <w:szCs w:val="24"/>
        </w:rPr>
        <w:t>ние о сотрудничестве, если после назначения подсудимому наказания будет обнаружено, что он умышленно сообщил ложные сведения или умышленно скрыл от следствия какие-либо существенные сведения.</w:t>
      </w:r>
    </w:p>
    <w:p w:rsidR="006B44BC" w:rsidRPr="006B44BC" w:rsidRDefault="006B44BC" w:rsidP="006B44BC">
      <w:pPr>
        <w:spacing w:line="240" w:lineRule="auto"/>
        <w:ind w:firstLine="567"/>
        <w:jc w:val="both"/>
        <w:rPr>
          <w:rFonts w:ascii="Sylfaen" w:hAnsi="Sylfaen"/>
          <w:sz w:val="24"/>
          <w:szCs w:val="24"/>
        </w:rPr>
      </w:pPr>
      <w:r w:rsidRPr="006B44BC">
        <w:rPr>
          <w:rFonts w:ascii="Sylfaen" w:hAnsi="Sylfaen"/>
          <w:sz w:val="24"/>
          <w:szCs w:val="24"/>
        </w:rPr>
        <w:t>Закон л</w:t>
      </w:r>
      <w:r>
        <w:rPr>
          <w:rFonts w:ascii="Sylfaen" w:hAnsi="Sylfaen"/>
          <w:sz w:val="24"/>
          <w:szCs w:val="24"/>
        </w:rPr>
        <w:t>ишь предписывает, что такой при</w:t>
      </w:r>
      <w:r w:rsidRPr="006B44BC">
        <w:rPr>
          <w:rFonts w:ascii="Sylfaen" w:hAnsi="Sylfaen"/>
          <w:sz w:val="24"/>
          <w:szCs w:val="24"/>
        </w:rPr>
        <w:t xml:space="preserve">говор подлежит пересмотру в порядке, установленном разделом XV УПК РФ. Остается неустановленным, в каком порядке, по какой процедуре должен быть пересмотрен приговор. В данном </w:t>
      </w:r>
      <w:proofErr w:type="gramStart"/>
      <w:r w:rsidRPr="006B44BC">
        <w:rPr>
          <w:rFonts w:ascii="Sylfaen" w:hAnsi="Sylfaen"/>
          <w:sz w:val="24"/>
          <w:szCs w:val="24"/>
        </w:rPr>
        <w:t>случае</w:t>
      </w:r>
      <w:proofErr w:type="gramEnd"/>
      <w:r w:rsidRPr="006B44BC">
        <w:rPr>
          <w:rFonts w:ascii="Sylfaen" w:hAnsi="Sylfaen"/>
          <w:sz w:val="24"/>
          <w:szCs w:val="24"/>
        </w:rPr>
        <w:t xml:space="preserve"> очевидно, что имеет место правовой пробел, который может быть восполнен только законодателем.</w:t>
      </w:r>
    </w:p>
    <w:p w:rsidR="006B44BC" w:rsidRPr="006B44BC" w:rsidRDefault="006B44BC" w:rsidP="006B44BC">
      <w:pPr>
        <w:spacing w:line="240" w:lineRule="auto"/>
        <w:ind w:firstLine="567"/>
        <w:jc w:val="both"/>
        <w:rPr>
          <w:rFonts w:ascii="Sylfaen" w:hAnsi="Sylfaen"/>
          <w:sz w:val="24"/>
          <w:szCs w:val="24"/>
        </w:rPr>
      </w:pPr>
      <w:r w:rsidRPr="006B44BC">
        <w:rPr>
          <w:rFonts w:ascii="Sylfaen" w:hAnsi="Sylfaen"/>
          <w:sz w:val="24"/>
          <w:szCs w:val="24"/>
        </w:rPr>
        <w:t xml:space="preserve">В заключение можно отметить, что помимо новизны, институт досудебного соглашения весьма специфичен. Процесс заключения сторонами Соглашения обладает рядом изложенных законодателем в гл. 40.1 УПК РФ особенностей, в связи с чем подвержен обоснованной </w:t>
      </w:r>
      <w:proofErr w:type="gramStart"/>
      <w:r w:rsidRPr="006B44BC">
        <w:rPr>
          <w:rFonts w:ascii="Sylfaen" w:hAnsi="Sylfaen"/>
          <w:sz w:val="24"/>
          <w:szCs w:val="24"/>
        </w:rPr>
        <w:t>критике</w:t>
      </w:r>
      <w:proofErr w:type="gramEnd"/>
      <w:r w:rsidRPr="006B44BC">
        <w:rPr>
          <w:rFonts w:ascii="Sylfaen" w:hAnsi="Sylfaen"/>
          <w:sz w:val="24"/>
          <w:szCs w:val="24"/>
        </w:rPr>
        <w:t xml:space="preserve"> как со стороны ученых — процессуалистов, так и практических работников.</w:t>
      </w:r>
    </w:p>
    <w:p w:rsidR="00084DA7" w:rsidRDefault="006B44BC" w:rsidP="006B44BC">
      <w:pPr>
        <w:spacing w:line="240" w:lineRule="auto"/>
        <w:ind w:firstLine="567"/>
        <w:jc w:val="both"/>
        <w:rPr>
          <w:rFonts w:ascii="Sylfaen" w:hAnsi="Sylfaen"/>
          <w:sz w:val="24"/>
          <w:szCs w:val="24"/>
        </w:rPr>
      </w:pPr>
      <w:r w:rsidRPr="006B44BC">
        <w:rPr>
          <w:rFonts w:ascii="Sylfaen" w:hAnsi="Sylfaen"/>
          <w:sz w:val="24"/>
          <w:szCs w:val="24"/>
        </w:rPr>
        <w:t xml:space="preserve">Вместе с тем представляется, что довольно широкий спектр проблем будет решен. </w:t>
      </w:r>
      <w:proofErr w:type="gramStart"/>
      <w:r w:rsidRPr="006B44BC">
        <w:rPr>
          <w:rFonts w:ascii="Sylfaen" w:hAnsi="Sylfaen"/>
          <w:sz w:val="24"/>
          <w:szCs w:val="24"/>
        </w:rPr>
        <w:t>Это позволит в дальнейшем сформировать единообразную практику применения судами положений закона, регламентирующих порядок рассмотрения уголовных дел в отношении лиц, с которыми заключено досудебное соглашение о сотрудничестве и позволит судам при постановлении приговора определять наказание, которое будет согласовываться с требованиями правовой соразмерности и</w:t>
      </w:r>
      <w:r>
        <w:rPr>
          <w:rFonts w:ascii="Sylfaen" w:hAnsi="Sylfaen"/>
          <w:sz w:val="24"/>
          <w:szCs w:val="24"/>
        </w:rPr>
        <w:t xml:space="preserve"> </w:t>
      </w:r>
      <w:r w:rsidRPr="006B44BC">
        <w:rPr>
          <w:rFonts w:ascii="Sylfaen" w:hAnsi="Sylfaen"/>
          <w:sz w:val="24"/>
          <w:szCs w:val="24"/>
        </w:rPr>
        <w:t>справедливости по отношению к подсудимому и станет компромиссом в учете интересов потерпевшего при реализации зада</w:t>
      </w:r>
      <w:r>
        <w:rPr>
          <w:rFonts w:ascii="Sylfaen" w:hAnsi="Sylfaen"/>
          <w:sz w:val="24"/>
          <w:szCs w:val="24"/>
        </w:rPr>
        <w:t xml:space="preserve">ч уголовного судопроизводства. </w:t>
      </w:r>
      <w:proofErr w:type="gramEnd"/>
    </w:p>
    <w:p w:rsidR="000726E0" w:rsidRDefault="000726E0" w:rsidP="006B44BC">
      <w:pPr>
        <w:spacing w:line="240" w:lineRule="auto"/>
        <w:ind w:firstLine="567"/>
        <w:jc w:val="both"/>
        <w:rPr>
          <w:rFonts w:ascii="Sylfaen" w:hAnsi="Sylfaen"/>
          <w:sz w:val="24"/>
          <w:szCs w:val="24"/>
        </w:rPr>
      </w:pPr>
    </w:p>
    <w:p w:rsidR="000726E0" w:rsidRDefault="000726E0" w:rsidP="000726E0">
      <w:pPr>
        <w:spacing w:line="240" w:lineRule="auto"/>
        <w:ind w:firstLine="567"/>
        <w:jc w:val="right"/>
        <w:rPr>
          <w:rFonts w:ascii="Sylfaen" w:hAnsi="Sylfaen"/>
          <w:b/>
          <w:sz w:val="24"/>
          <w:szCs w:val="24"/>
        </w:rPr>
      </w:pPr>
      <w:r>
        <w:rPr>
          <w:rFonts w:ascii="Sylfaen" w:hAnsi="Sylfaen"/>
          <w:b/>
          <w:sz w:val="24"/>
          <w:szCs w:val="24"/>
        </w:rPr>
        <w:lastRenderedPageBreak/>
        <w:t>Журнал «Уголовный процесс»</w:t>
      </w:r>
    </w:p>
    <w:p w:rsidR="000726E0" w:rsidRPr="000726E0" w:rsidRDefault="00C61BBD" w:rsidP="000726E0">
      <w:pPr>
        <w:spacing w:line="240" w:lineRule="auto"/>
        <w:ind w:firstLine="567"/>
        <w:jc w:val="right"/>
        <w:rPr>
          <w:rFonts w:ascii="Sylfaen" w:hAnsi="Sylfaen"/>
          <w:b/>
          <w:sz w:val="24"/>
          <w:szCs w:val="24"/>
        </w:rPr>
      </w:pPr>
      <w:r>
        <w:rPr>
          <w:rFonts w:ascii="Sylfaen" w:hAnsi="Sylfaen"/>
          <w:b/>
          <w:sz w:val="24"/>
          <w:szCs w:val="24"/>
        </w:rPr>
        <w:t xml:space="preserve">Судья Верховного суда </w:t>
      </w:r>
      <w:r>
        <w:rPr>
          <w:rFonts w:ascii="Sylfaen" w:hAnsi="Sylfaen"/>
          <w:b/>
          <w:sz w:val="24"/>
          <w:szCs w:val="24"/>
        </w:rPr>
        <w:br/>
        <w:t>Хомицкая Татьяна Петровна</w:t>
      </w:r>
    </w:p>
    <w:p w:rsidR="00F95752" w:rsidRPr="00F95752" w:rsidRDefault="00F95752" w:rsidP="00F95752">
      <w:pPr>
        <w:spacing w:line="240" w:lineRule="auto"/>
        <w:ind w:firstLine="567"/>
        <w:jc w:val="both"/>
        <w:rPr>
          <w:rFonts w:ascii="Sylfaen" w:hAnsi="Sylfaen"/>
          <w:sz w:val="24"/>
          <w:szCs w:val="24"/>
        </w:rPr>
      </w:pPr>
    </w:p>
    <w:p w:rsidR="00F95752" w:rsidRPr="00F95752" w:rsidRDefault="00F95752" w:rsidP="00F95752">
      <w:pPr>
        <w:spacing w:line="240" w:lineRule="auto"/>
        <w:ind w:firstLine="567"/>
        <w:jc w:val="both"/>
        <w:rPr>
          <w:rFonts w:ascii="Sylfaen" w:hAnsi="Sylfaen"/>
          <w:sz w:val="24"/>
          <w:szCs w:val="24"/>
        </w:rPr>
      </w:pPr>
    </w:p>
    <w:p w:rsidR="00F95752" w:rsidRDefault="00F95752" w:rsidP="00F95752">
      <w:pPr>
        <w:spacing w:line="240" w:lineRule="auto"/>
        <w:ind w:firstLine="567"/>
        <w:jc w:val="both"/>
        <w:rPr>
          <w:rFonts w:ascii="Sylfaen" w:hAnsi="Sylfaen"/>
          <w:b/>
          <w:sz w:val="24"/>
          <w:szCs w:val="24"/>
        </w:rPr>
      </w:pPr>
    </w:p>
    <w:p w:rsidR="00F95752" w:rsidRDefault="00F95752" w:rsidP="00F95752">
      <w:pPr>
        <w:spacing w:line="240" w:lineRule="auto"/>
        <w:ind w:firstLine="567"/>
        <w:jc w:val="both"/>
        <w:rPr>
          <w:rFonts w:ascii="Sylfaen" w:hAnsi="Sylfaen"/>
          <w:b/>
          <w:sz w:val="24"/>
          <w:szCs w:val="24"/>
        </w:rPr>
      </w:pPr>
    </w:p>
    <w:p w:rsidR="00F95752" w:rsidRDefault="00F95752" w:rsidP="00F95752">
      <w:pPr>
        <w:spacing w:line="240" w:lineRule="auto"/>
        <w:ind w:firstLine="567"/>
        <w:jc w:val="both"/>
        <w:rPr>
          <w:rFonts w:ascii="Sylfaen" w:hAnsi="Sylfaen"/>
          <w:b/>
          <w:sz w:val="24"/>
          <w:szCs w:val="24"/>
        </w:rPr>
      </w:pPr>
    </w:p>
    <w:p w:rsidR="00F95752" w:rsidRDefault="00F95752" w:rsidP="00F95752">
      <w:pPr>
        <w:spacing w:line="240" w:lineRule="auto"/>
        <w:ind w:firstLine="567"/>
        <w:jc w:val="both"/>
        <w:rPr>
          <w:rFonts w:ascii="Sylfaen" w:hAnsi="Sylfaen"/>
          <w:b/>
          <w:sz w:val="24"/>
          <w:szCs w:val="24"/>
        </w:rPr>
      </w:pPr>
    </w:p>
    <w:p w:rsidR="00FE5017" w:rsidRDefault="00FE5017" w:rsidP="00EF63A5">
      <w:pPr>
        <w:widowControl w:val="0"/>
        <w:autoSpaceDE w:val="0"/>
        <w:autoSpaceDN w:val="0"/>
        <w:adjustRightInd w:val="0"/>
        <w:spacing w:after="0" w:line="240" w:lineRule="auto"/>
        <w:rPr>
          <w:rFonts w:ascii="Sylfaen" w:eastAsiaTheme="minorEastAsia" w:hAnsi="Sylfaen" w:cs="Arial"/>
          <w:sz w:val="24"/>
          <w:szCs w:val="24"/>
        </w:rPr>
      </w:pPr>
    </w:p>
    <w:p w:rsidR="00FE5017" w:rsidRDefault="00FE5017" w:rsidP="00EF63A5">
      <w:pPr>
        <w:widowControl w:val="0"/>
        <w:autoSpaceDE w:val="0"/>
        <w:autoSpaceDN w:val="0"/>
        <w:adjustRightInd w:val="0"/>
        <w:spacing w:after="0" w:line="240" w:lineRule="auto"/>
        <w:rPr>
          <w:rFonts w:ascii="Sylfaen" w:eastAsiaTheme="minorEastAsia" w:hAnsi="Sylfaen" w:cs="Arial"/>
          <w:sz w:val="24"/>
          <w:szCs w:val="24"/>
        </w:rPr>
      </w:pPr>
    </w:p>
    <w:p w:rsidR="00FE5017" w:rsidRDefault="00FE5017" w:rsidP="00EF63A5">
      <w:pPr>
        <w:widowControl w:val="0"/>
        <w:autoSpaceDE w:val="0"/>
        <w:autoSpaceDN w:val="0"/>
        <w:adjustRightInd w:val="0"/>
        <w:spacing w:after="0" w:line="240" w:lineRule="auto"/>
        <w:rPr>
          <w:rFonts w:ascii="Sylfaen" w:eastAsiaTheme="minorEastAsia" w:hAnsi="Sylfaen" w:cs="Arial"/>
          <w:sz w:val="24"/>
          <w:szCs w:val="24"/>
        </w:rPr>
      </w:pPr>
    </w:p>
    <w:p w:rsidR="00FE5017" w:rsidRDefault="00FE5017" w:rsidP="00EF63A5">
      <w:pPr>
        <w:widowControl w:val="0"/>
        <w:autoSpaceDE w:val="0"/>
        <w:autoSpaceDN w:val="0"/>
        <w:adjustRightInd w:val="0"/>
        <w:spacing w:after="0" w:line="240" w:lineRule="auto"/>
        <w:rPr>
          <w:rFonts w:ascii="Sylfaen" w:eastAsiaTheme="minorEastAsia" w:hAnsi="Sylfaen" w:cs="Arial"/>
          <w:sz w:val="24"/>
          <w:szCs w:val="24"/>
        </w:rPr>
      </w:pPr>
    </w:p>
    <w:p w:rsidR="00FE5017" w:rsidRDefault="00FE5017" w:rsidP="00EF63A5">
      <w:pPr>
        <w:widowControl w:val="0"/>
        <w:autoSpaceDE w:val="0"/>
        <w:autoSpaceDN w:val="0"/>
        <w:adjustRightInd w:val="0"/>
        <w:spacing w:after="0" w:line="240" w:lineRule="auto"/>
        <w:rPr>
          <w:rFonts w:ascii="Sylfaen" w:eastAsiaTheme="minorEastAsia" w:hAnsi="Sylfaen" w:cs="Arial"/>
          <w:sz w:val="24"/>
          <w:szCs w:val="24"/>
        </w:rPr>
      </w:pPr>
    </w:p>
    <w:p w:rsidR="00FE5017" w:rsidRDefault="00FE5017" w:rsidP="00EF63A5">
      <w:pPr>
        <w:widowControl w:val="0"/>
        <w:autoSpaceDE w:val="0"/>
        <w:autoSpaceDN w:val="0"/>
        <w:adjustRightInd w:val="0"/>
        <w:spacing w:after="0" w:line="240" w:lineRule="auto"/>
        <w:rPr>
          <w:rFonts w:ascii="Sylfaen" w:eastAsiaTheme="minorEastAsia" w:hAnsi="Sylfaen" w:cs="Arial"/>
          <w:sz w:val="24"/>
          <w:szCs w:val="24"/>
        </w:rPr>
      </w:pPr>
    </w:p>
    <w:p w:rsidR="00FE5017" w:rsidRDefault="00FE5017" w:rsidP="00EF63A5">
      <w:pPr>
        <w:widowControl w:val="0"/>
        <w:autoSpaceDE w:val="0"/>
        <w:autoSpaceDN w:val="0"/>
        <w:adjustRightInd w:val="0"/>
        <w:spacing w:after="0" w:line="240" w:lineRule="auto"/>
        <w:rPr>
          <w:rFonts w:ascii="Sylfaen" w:eastAsiaTheme="minorEastAsia" w:hAnsi="Sylfaen" w:cs="Arial"/>
          <w:sz w:val="24"/>
          <w:szCs w:val="24"/>
        </w:rPr>
      </w:pPr>
    </w:p>
    <w:p w:rsidR="00FE5017" w:rsidRDefault="00FE5017" w:rsidP="00EF63A5">
      <w:pPr>
        <w:widowControl w:val="0"/>
        <w:autoSpaceDE w:val="0"/>
        <w:autoSpaceDN w:val="0"/>
        <w:adjustRightInd w:val="0"/>
        <w:spacing w:after="0" w:line="240" w:lineRule="auto"/>
        <w:rPr>
          <w:rFonts w:ascii="Sylfaen" w:eastAsiaTheme="minorEastAsia" w:hAnsi="Sylfaen" w:cs="Arial"/>
          <w:sz w:val="24"/>
          <w:szCs w:val="24"/>
        </w:rPr>
      </w:pPr>
    </w:p>
    <w:p w:rsidR="00FE5017" w:rsidRDefault="00FE5017" w:rsidP="00EF63A5">
      <w:pPr>
        <w:widowControl w:val="0"/>
        <w:autoSpaceDE w:val="0"/>
        <w:autoSpaceDN w:val="0"/>
        <w:adjustRightInd w:val="0"/>
        <w:spacing w:after="0" w:line="240" w:lineRule="auto"/>
        <w:rPr>
          <w:rFonts w:ascii="Sylfaen" w:eastAsiaTheme="minorEastAsia" w:hAnsi="Sylfaen" w:cs="Arial"/>
          <w:sz w:val="24"/>
          <w:szCs w:val="24"/>
        </w:rPr>
      </w:pPr>
    </w:p>
    <w:p w:rsidR="00FE5017" w:rsidRDefault="00FE5017" w:rsidP="00EF63A5">
      <w:pPr>
        <w:widowControl w:val="0"/>
        <w:autoSpaceDE w:val="0"/>
        <w:autoSpaceDN w:val="0"/>
        <w:adjustRightInd w:val="0"/>
        <w:spacing w:after="0" w:line="240" w:lineRule="auto"/>
        <w:rPr>
          <w:rFonts w:ascii="Sylfaen" w:eastAsiaTheme="minorEastAsia" w:hAnsi="Sylfaen" w:cs="Arial"/>
          <w:sz w:val="24"/>
          <w:szCs w:val="24"/>
        </w:rPr>
      </w:pPr>
    </w:p>
    <w:p w:rsidR="00FE5017" w:rsidRDefault="00FE5017" w:rsidP="00EF63A5">
      <w:pPr>
        <w:widowControl w:val="0"/>
        <w:autoSpaceDE w:val="0"/>
        <w:autoSpaceDN w:val="0"/>
        <w:adjustRightInd w:val="0"/>
        <w:spacing w:after="0" w:line="240" w:lineRule="auto"/>
        <w:rPr>
          <w:rFonts w:ascii="Sylfaen" w:eastAsiaTheme="minorEastAsia" w:hAnsi="Sylfaen" w:cs="Arial"/>
          <w:sz w:val="24"/>
          <w:szCs w:val="24"/>
        </w:rPr>
      </w:pPr>
    </w:p>
    <w:p w:rsidR="00FE5017" w:rsidRDefault="00FE5017" w:rsidP="00EF63A5">
      <w:pPr>
        <w:widowControl w:val="0"/>
        <w:autoSpaceDE w:val="0"/>
        <w:autoSpaceDN w:val="0"/>
        <w:adjustRightInd w:val="0"/>
        <w:spacing w:after="0" w:line="240" w:lineRule="auto"/>
        <w:rPr>
          <w:rFonts w:ascii="Sylfaen" w:eastAsiaTheme="minorEastAsia" w:hAnsi="Sylfaen" w:cs="Arial"/>
          <w:sz w:val="24"/>
          <w:szCs w:val="24"/>
        </w:rPr>
      </w:pPr>
    </w:p>
    <w:p w:rsidR="00FE5017" w:rsidRDefault="00FE5017" w:rsidP="00EF63A5">
      <w:pPr>
        <w:widowControl w:val="0"/>
        <w:autoSpaceDE w:val="0"/>
        <w:autoSpaceDN w:val="0"/>
        <w:adjustRightInd w:val="0"/>
        <w:spacing w:after="0" w:line="240" w:lineRule="auto"/>
        <w:rPr>
          <w:rFonts w:ascii="Sylfaen" w:eastAsiaTheme="minorEastAsia" w:hAnsi="Sylfaen" w:cs="Arial"/>
          <w:sz w:val="24"/>
          <w:szCs w:val="24"/>
        </w:rPr>
      </w:pPr>
    </w:p>
    <w:p w:rsidR="00FE5017" w:rsidRDefault="00FE5017" w:rsidP="00EF63A5">
      <w:pPr>
        <w:widowControl w:val="0"/>
        <w:autoSpaceDE w:val="0"/>
        <w:autoSpaceDN w:val="0"/>
        <w:adjustRightInd w:val="0"/>
        <w:spacing w:after="0" w:line="240" w:lineRule="auto"/>
        <w:rPr>
          <w:rFonts w:ascii="Sylfaen" w:eastAsiaTheme="minorEastAsia" w:hAnsi="Sylfaen" w:cs="Arial"/>
          <w:sz w:val="24"/>
          <w:szCs w:val="24"/>
        </w:rPr>
      </w:pPr>
    </w:p>
    <w:p w:rsidR="00FE5017" w:rsidRDefault="00FE5017" w:rsidP="00EF63A5">
      <w:pPr>
        <w:widowControl w:val="0"/>
        <w:autoSpaceDE w:val="0"/>
        <w:autoSpaceDN w:val="0"/>
        <w:adjustRightInd w:val="0"/>
        <w:spacing w:after="0" w:line="240" w:lineRule="auto"/>
        <w:rPr>
          <w:rFonts w:ascii="Sylfaen" w:eastAsiaTheme="minorEastAsia" w:hAnsi="Sylfaen" w:cs="Arial"/>
          <w:sz w:val="24"/>
          <w:szCs w:val="24"/>
        </w:rPr>
      </w:pPr>
    </w:p>
    <w:p w:rsidR="00FE5017" w:rsidRDefault="00FE5017" w:rsidP="00EF63A5">
      <w:pPr>
        <w:widowControl w:val="0"/>
        <w:autoSpaceDE w:val="0"/>
        <w:autoSpaceDN w:val="0"/>
        <w:adjustRightInd w:val="0"/>
        <w:spacing w:after="0" w:line="240" w:lineRule="auto"/>
        <w:rPr>
          <w:rFonts w:ascii="Sylfaen" w:eastAsiaTheme="minorEastAsia" w:hAnsi="Sylfaen" w:cs="Arial"/>
          <w:sz w:val="24"/>
          <w:szCs w:val="24"/>
        </w:rPr>
      </w:pPr>
    </w:p>
    <w:p w:rsidR="00FE5017" w:rsidRDefault="00FE5017" w:rsidP="00EF63A5">
      <w:pPr>
        <w:widowControl w:val="0"/>
        <w:autoSpaceDE w:val="0"/>
        <w:autoSpaceDN w:val="0"/>
        <w:adjustRightInd w:val="0"/>
        <w:spacing w:after="0" w:line="240" w:lineRule="auto"/>
        <w:rPr>
          <w:rFonts w:ascii="Sylfaen" w:eastAsiaTheme="minorEastAsia" w:hAnsi="Sylfaen" w:cs="Arial"/>
          <w:sz w:val="24"/>
          <w:szCs w:val="24"/>
        </w:rPr>
      </w:pPr>
    </w:p>
    <w:p w:rsidR="00FE5017" w:rsidRDefault="00FE5017" w:rsidP="00EF63A5">
      <w:pPr>
        <w:widowControl w:val="0"/>
        <w:autoSpaceDE w:val="0"/>
        <w:autoSpaceDN w:val="0"/>
        <w:adjustRightInd w:val="0"/>
        <w:spacing w:after="0" w:line="240" w:lineRule="auto"/>
        <w:rPr>
          <w:rFonts w:ascii="Sylfaen" w:eastAsiaTheme="minorEastAsia" w:hAnsi="Sylfaen" w:cs="Arial"/>
          <w:sz w:val="24"/>
          <w:szCs w:val="24"/>
        </w:rPr>
      </w:pPr>
    </w:p>
    <w:p w:rsidR="00FE5017" w:rsidRDefault="00FE5017" w:rsidP="00EF63A5">
      <w:pPr>
        <w:widowControl w:val="0"/>
        <w:autoSpaceDE w:val="0"/>
        <w:autoSpaceDN w:val="0"/>
        <w:adjustRightInd w:val="0"/>
        <w:spacing w:after="0" w:line="240" w:lineRule="auto"/>
        <w:rPr>
          <w:rFonts w:ascii="Sylfaen" w:eastAsiaTheme="minorEastAsia" w:hAnsi="Sylfaen" w:cs="Arial"/>
          <w:sz w:val="24"/>
          <w:szCs w:val="24"/>
        </w:rPr>
      </w:pPr>
    </w:p>
    <w:p w:rsidR="00FE5017" w:rsidRDefault="00FE5017" w:rsidP="00EF63A5">
      <w:pPr>
        <w:widowControl w:val="0"/>
        <w:autoSpaceDE w:val="0"/>
        <w:autoSpaceDN w:val="0"/>
        <w:adjustRightInd w:val="0"/>
        <w:spacing w:after="0" w:line="240" w:lineRule="auto"/>
        <w:rPr>
          <w:rFonts w:ascii="Sylfaen" w:eastAsiaTheme="minorEastAsia" w:hAnsi="Sylfaen" w:cs="Arial"/>
          <w:sz w:val="24"/>
          <w:szCs w:val="24"/>
        </w:rPr>
      </w:pPr>
    </w:p>
    <w:p w:rsidR="00FE5017" w:rsidRDefault="00FE5017" w:rsidP="00EF63A5">
      <w:pPr>
        <w:widowControl w:val="0"/>
        <w:autoSpaceDE w:val="0"/>
        <w:autoSpaceDN w:val="0"/>
        <w:adjustRightInd w:val="0"/>
        <w:spacing w:after="0" w:line="240" w:lineRule="auto"/>
        <w:rPr>
          <w:rFonts w:ascii="Sylfaen" w:eastAsiaTheme="minorEastAsia" w:hAnsi="Sylfaen" w:cs="Arial"/>
          <w:sz w:val="24"/>
          <w:szCs w:val="24"/>
        </w:rPr>
      </w:pPr>
    </w:p>
    <w:p w:rsidR="00FE5017" w:rsidRDefault="00FE5017" w:rsidP="00EF63A5">
      <w:pPr>
        <w:widowControl w:val="0"/>
        <w:autoSpaceDE w:val="0"/>
        <w:autoSpaceDN w:val="0"/>
        <w:adjustRightInd w:val="0"/>
        <w:spacing w:after="0" w:line="240" w:lineRule="auto"/>
        <w:rPr>
          <w:rFonts w:ascii="Sylfaen" w:eastAsiaTheme="minorEastAsia" w:hAnsi="Sylfaen" w:cs="Arial"/>
          <w:sz w:val="24"/>
          <w:szCs w:val="24"/>
        </w:rPr>
      </w:pPr>
    </w:p>
    <w:p w:rsidR="00FE5017" w:rsidRDefault="00FE5017" w:rsidP="00EF63A5">
      <w:pPr>
        <w:widowControl w:val="0"/>
        <w:autoSpaceDE w:val="0"/>
        <w:autoSpaceDN w:val="0"/>
        <w:adjustRightInd w:val="0"/>
        <w:spacing w:after="0" w:line="240" w:lineRule="auto"/>
        <w:rPr>
          <w:rFonts w:ascii="Sylfaen" w:eastAsiaTheme="minorEastAsia" w:hAnsi="Sylfaen" w:cs="Arial"/>
          <w:sz w:val="24"/>
          <w:szCs w:val="24"/>
        </w:rPr>
      </w:pPr>
    </w:p>
    <w:p w:rsidR="00FE5017" w:rsidRDefault="00FE5017" w:rsidP="00EF63A5">
      <w:pPr>
        <w:widowControl w:val="0"/>
        <w:autoSpaceDE w:val="0"/>
        <w:autoSpaceDN w:val="0"/>
        <w:adjustRightInd w:val="0"/>
        <w:spacing w:after="0" w:line="240" w:lineRule="auto"/>
        <w:rPr>
          <w:rFonts w:ascii="Sylfaen" w:eastAsiaTheme="minorEastAsia" w:hAnsi="Sylfaen" w:cs="Arial"/>
          <w:sz w:val="24"/>
          <w:szCs w:val="24"/>
        </w:rPr>
      </w:pPr>
    </w:p>
    <w:p w:rsidR="00FE5017" w:rsidRDefault="00FE5017" w:rsidP="00EF63A5">
      <w:pPr>
        <w:widowControl w:val="0"/>
        <w:autoSpaceDE w:val="0"/>
        <w:autoSpaceDN w:val="0"/>
        <w:adjustRightInd w:val="0"/>
        <w:spacing w:after="0" w:line="240" w:lineRule="auto"/>
        <w:rPr>
          <w:rFonts w:ascii="Sylfaen" w:eastAsiaTheme="minorEastAsia" w:hAnsi="Sylfaen" w:cs="Arial"/>
          <w:sz w:val="24"/>
          <w:szCs w:val="24"/>
        </w:rPr>
      </w:pPr>
    </w:p>
    <w:p w:rsidR="00FE5017" w:rsidRDefault="00FE5017" w:rsidP="00EF63A5">
      <w:pPr>
        <w:widowControl w:val="0"/>
        <w:autoSpaceDE w:val="0"/>
        <w:autoSpaceDN w:val="0"/>
        <w:adjustRightInd w:val="0"/>
        <w:spacing w:after="0" w:line="240" w:lineRule="auto"/>
        <w:rPr>
          <w:rFonts w:ascii="Sylfaen" w:eastAsiaTheme="minorEastAsia" w:hAnsi="Sylfaen" w:cs="Arial"/>
          <w:sz w:val="24"/>
          <w:szCs w:val="24"/>
        </w:rPr>
      </w:pPr>
    </w:p>
    <w:p w:rsidR="00FE5017" w:rsidRDefault="00FE5017" w:rsidP="00EF63A5">
      <w:pPr>
        <w:widowControl w:val="0"/>
        <w:autoSpaceDE w:val="0"/>
        <w:autoSpaceDN w:val="0"/>
        <w:adjustRightInd w:val="0"/>
        <w:spacing w:after="0" w:line="240" w:lineRule="auto"/>
        <w:rPr>
          <w:rFonts w:ascii="Sylfaen" w:eastAsiaTheme="minorEastAsia" w:hAnsi="Sylfaen" w:cs="Arial"/>
          <w:sz w:val="24"/>
          <w:szCs w:val="24"/>
        </w:rPr>
      </w:pPr>
    </w:p>
    <w:p w:rsidR="00FE5017" w:rsidRDefault="00FE5017" w:rsidP="00EF63A5">
      <w:pPr>
        <w:widowControl w:val="0"/>
        <w:autoSpaceDE w:val="0"/>
        <w:autoSpaceDN w:val="0"/>
        <w:adjustRightInd w:val="0"/>
        <w:spacing w:after="0" w:line="240" w:lineRule="auto"/>
        <w:rPr>
          <w:rFonts w:ascii="Sylfaen" w:eastAsiaTheme="minorEastAsia" w:hAnsi="Sylfaen" w:cs="Arial"/>
          <w:sz w:val="24"/>
          <w:szCs w:val="24"/>
        </w:rPr>
      </w:pPr>
    </w:p>
    <w:p w:rsidR="00FE5017" w:rsidRDefault="00FE5017" w:rsidP="00EF63A5">
      <w:pPr>
        <w:widowControl w:val="0"/>
        <w:autoSpaceDE w:val="0"/>
        <w:autoSpaceDN w:val="0"/>
        <w:adjustRightInd w:val="0"/>
        <w:spacing w:after="0" w:line="240" w:lineRule="auto"/>
        <w:rPr>
          <w:rFonts w:ascii="Sylfaen" w:eastAsiaTheme="minorEastAsia" w:hAnsi="Sylfaen" w:cs="Arial"/>
          <w:sz w:val="24"/>
          <w:szCs w:val="24"/>
        </w:rPr>
      </w:pPr>
    </w:p>
    <w:p w:rsidR="00FE5017" w:rsidRDefault="00FE5017" w:rsidP="00EF63A5">
      <w:pPr>
        <w:widowControl w:val="0"/>
        <w:autoSpaceDE w:val="0"/>
        <w:autoSpaceDN w:val="0"/>
        <w:adjustRightInd w:val="0"/>
        <w:spacing w:after="0" w:line="240" w:lineRule="auto"/>
        <w:rPr>
          <w:rFonts w:ascii="Sylfaen" w:eastAsiaTheme="minorEastAsia" w:hAnsi="Sylfaen" w:cs="Arial"/>
          <w:sz w:val="24"/>
          <w:szCs w:val="24"/>
        </w:rPr>
      </w:pPr>
    </w:p>
    <w:p w:rsidR="00FE5017" w:rsidRDefault="00FE5017" w:rsidP="00EF63A5">
      <w:pPr>
        <w:widowControl w:val="0"/>
        <w:autoSpaceDE w:val="0"/>
        <w:autoSpaceDN w:val="0"/>
        <w:adjustRightInd w:val="0"/>
        <w:spacing w:after="0" w:line="240" w:lineRule="auto"/>
        <w:rPr>
          <w:rFonts w:ascii="Sylfaen" w:eastAsiaTheme="minorEastAsia" w:hAnsi="Sylfaen" w:cs="Arial"/>
          <w:sz w:val="24"/>
          <w:szCs w:val="24"/>
        </w:rPr>
      </w:pPr>
    </w:p>
    <w:p w:rsidR="00FE5017" w:rsidRDefault="00FE5017" w:rsidP="00EF63A5">
      <w:pPr>
        <w:widowControl w:val="0"/>
        <w:autoSpaceDE w:val="0"/>
        <w:autoSpaceDN w:val="0"/>
        <w:adjustRightInd w:val="0"/>
        <w:spacing w:after="0" w:line="240" w:lineRule="auto"/>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rPr>
          <w:rFonts w:ascii="Sylfaen" w:eastAsiaTheme="minorEastAsia" w:hAnsi="Sylfaen" w:cs="Arial"/>
          <w:sz w:val="24"/>
          <w:szCs w:val="24"/>
        </w:rPr>
      </w:pPr>
      <w:r w:rsidRPr="00EF63A5">
        <w:rPr>
          <w:rFonts w:ascii="Sylfaen" w:eastAsiaTheme="minorEastAsia" w:hAnsi="Sylfaen" w:cs="Arial"/>
          <w:sz w:val="24"/>
          <w:szCs w:val="24"/>
        </w:rPr>
        <w:lastRenderedPageBreak/>
        <w:t>Зарегистрировано в Минюсте России 12 сентября 2012 г. N 25446</w:t>
      </w:r>
    </w:p>
    <w:p w:rsidR="00EF63A5" w:rsidRPr="00EF63A5" w:rsidRDefault="00EF63A5" w:rsidP="00EF63A5">
      <w:pPr>
        <w:widowControl w:val="0"/>
        <w:pBdr>
          <w:bottom w:val="single" w:sz="6" w:space="0" w:color="auto"/>
        </w:pBdr>
        <w:autoSpaceDE w:val="0"/>
        <w:autoSpaceDN w:val="0"/>
        <w:adjustRightInd w:val="0"/>
        <w:spacing w:after="0" w:line="240" w:lineRule="auto"/>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jc w:val="center"/>
        <w:rPr>
          <w:rFonts w:ascii="Sylfaen" w:eastAsiaTheme="minorEastAsia" w:hAnsi="Sylfaen" w:cs="Arial"/>
          <w:b/>
          <w:bCs/>
          <w:sz w:val="24"/>
          <w:szCs w:val="24"/>
        </w:rPr>
      </w:pPr>
      <w:r w:rsidRPr="00EF63A5">
        <w:rPr>
          <w:rFonts w:ascii="Sylfaen" w:eastAsiaTheme="minorEastAsia" w:hAnsi="Sylfaen" w:cs="Arial"/>
          <w:b/>
          <w:bCs/>
          <w:sz w:val="24"/>
          <w:szCs w:val="24"/>
        </w:rPr>
        <w:t>МИНИСТЕРСТВО ЮСТИЦИИ РОССИЙСКОЙ ФЕДЕРАЦИИ</w:t>
      </w:r>
    </w:p>
    <w:p w:rsidR="00EF63A5" w:rsidRPr="00EF63A5" w:rsidRDefault="00EF63A5" w:rsidP="00EF63A5">
      <w:pPr>
        <w:widowControl w:val="0"/>
        <w:autoSpaceDE w:val="0"/>
        <w:autoSpaceDN w:val="0"/>
        <w:adjustRightInd w:val="0"/>
        <w:spacing w:after="0" w:line="240" w:lineRule="auto"/>
        <w:jc w:val="center"/>
        <w:rPr>
          <w:rFonts w:ascii="Sylfaen" w:eastAsiaTheme="minorEastAsia" w:hAnsi="Sylfaen" w:cs="Arial"/>
          <w:b/>
          <w:bCs/>
          <w:sz w:val="24"/>
          <w:szCs w:val="24"/>
        </w:rPr>
      </w:pPr>
      <w:r w:rsidRPr="00EF63A5">
        <w:rPr>
          <w:rFonts w:ascii="Sylfaen" w:eastAsiaTheme="minorEastAsia" w:hAnsi="Sylfaen" w:cs="Arial"/>
          <w:b/>
          <w:bCs/>
          <w:sz w:val="24"/>
          <w:szCs w:val="24"/>
        </w:rPr>
        <w:t>N 174</w:t>
      </w:r>
    </w:p>
    <w:p w:rsidR="00EF63A5" w:rsidRPr="00EF63A5" w:rsidRDefault="00EF63A5" w:rsidP="00EF63A5">
      <w:pPr>
        <w:widowControl w:val="0"/>
        <w:autoSpaceDE w:val="0"/>
        <w:autoSpaceDN w:val="0"/>
        <w:adjustRightInd w:val="0"/>
        <w:spacing w:after="0" w:line="240" w:lineRule="auto"/>
        <w:jc w:val="center"/>
        <w:rPr>
          <w:rFonts w:ascii="Sylfaen" w:eastAsiaTheme="minorEastAsia" w:hAnsi="Sylfaen" w:cs="Arial"/>
          <w:b/>
          <w:bCs/>
          <w:sz w:val="24"/>
          <w:szCs w:val="24"/>
        </w:rPr>
      </w:pPr>
    </w:p>
    <w:p w:rsidR="00EF63A5" w:rsidRPr="00EF63A5" w:rsidRDefault="00EF63A5" w:rsidP="00EF63A5">
      <w:pPr>
        <w:widowControl w:val="0"/>
        <w:autoSpaceDE w:val="0"/>
        <w:autoSpaceDN w:val="0"/>
        <w:adjustRightInd w:val="0"/>
        <w:spacing w:after="0" w:line="240" w:lineRule="auto"/>
        <w:jc w:val="center"/>
        <w:rPr>
          <w:rFonts w:ascii="Sylfaen" w:eastAsiaTheme="minorEastAsia" w:hAnsi="Sylfaen" w:cs="Arial"/>
          <w:b/>
          <w:bCs/>
          <w:sz w:val="24"/>
          <w:szCs w:val="24"/>
        </w:rPr>
      </w:pPr>
      <w:r w:rsidRPr="00EF63A5">
        <w:rPr>
          <w:rFonts w:ascii="Sylfaen" w:eastAsiaTheme="minorEastAsia" w:hAnsi="Sylfaen" w:cs="Arial"/>
          <w:b/>
          <w:bCs/>
          <w:sz w:val="24"/>
          <w:szCs w:val="24"/>
        </w:rPr>
        <w:t>МИНИСТЕРСТВО ФИНАНСОВ РОССИЙСКОЙ ФЕДЕРАЦИИ</w:t>
      </w:r>
    </w:p>
    <w:p w:rsidR="00EF63A5" w:rsidRPr="00EF63A5" w:rsidRDefault="00EF63A5" w:rsidP="00EF63A5">
      <w:pPr>
        <w:widowControl w:val="0"/>
        <w:autoSpaceDE w:val="0"/>
        <w:autoSpaceDN w:val="0"/>
        <w:adjustRightInd w:val="0"/>
        <w:spacing w:after="0" w:line="240" w:lineRule="auto"/>
        <w:jc w:val="center"/>
        <w:rPr>
          <w:rFonts w:ascii="Sylfaen" w:eastAsiaTheme="minorEastAsia" w:hAnsi="Sylfaen" w:cs="Arial"/>
          <w:b/>
          <w:bCs/>
          <w:sz w:val="24"/>
          <w:szCs w:val="24"/>
        </w:rPr>
      </w:pPr>
      <w:r w:rsidRPr="00EF63A5">
        <w:rPr>
          <w:rFonts w:ascii="Sylfaen" w:eastAsiaTheme="minorEastAsia" w:hAnsi="Sylfaen" w:cs="Arial"/>
          <w:b/>
          <w:bCs/>
          <w:sz w:val="24"/>
          <w:szCs w:val="24"/>
        </w:rPr>
        <w:t>N 122н</w:t>
      </w:r>
    </w:p>
    <w:p w:rsidR="00EF63A5" w:rsidRPr="00EF63A5" w:rsidRDefault="00EF63A5" w:rsidP="00EF63A5">
      <w:pPr>
        <w:widowControl w:val="0"/>
        <w:autoSpaceDE w:val="0"/>
        <w:autoSpaceDN w:val="0"/>
        <w:adjustRightInd w:val="0"/>
        <w:spacing w:after="0" w:line="240" w:lineRule="auto"/>
        <w:jc w:val="center"/>
        <w:rPr>
          <w:rFonts w:ascii="Sylfaen" w:eastAsiaTheme="minorEastAsia" w:hAnsi="Sylfaen" w:cs="Arial"/>
          <w:b/>
          <w:bCs/>
          <w:sz w:val="24"/>
          <w:szCs w:val="24"/>
        </w:rPr>
      </w:pPr>
    </w:p>
    <w:p w:rsidR="00EF63A5" w:rsidRPr="00EF63A5" w:rsidRDefault="00EF63A5" w:rsidP="00EF63A5">
      <w:pPr>
        <w:widowControl w:val="0"/>
        <w:autoSpaceDE w:val="0"/>
        <w:autoSpaceDN w:val="0"/>
        <w:adjustRightInd w:val="0"/>
        <w:spacing w:after="0" w:line="240" w:lineRule="auto"/>
        <w:jc w:val="center"/>
        <w:rPr>
          <w:rFonts w:ascii="Sylfaen" w:eastAsiaTheme="minorEastAsia" w:hAnsi="Sylfaen" w:cs="Arial"/>
          <w:b/>
          <w:bCs/>
          <w:sz w:val="24"/>
          <w:szCs w:val="24"/>
        </w:rPr>
      </w:pPr>
      <w:r w:rsidRPr="00EF63A5">
        <w:rPr>
          <w:rFonts w:ascii="Sylfaen" w:eastAsiaTheme="minorEastAsia" w:hAnsi="Sylfaen" w:cs="Arial"/>
          <w:b/>
          <w:bCs/>
          <w:sz w:val="24"/>
          <w:szCs w:val="24"/>
        </w:rPr>
        <w:t>ПРИКАЗ</w:t>
      </w:r>
    </w:p>
    <w:p w:rsidR="00EF63A5" w:rsidRPr="00EF63A5" w:rsidRDefault="00EF63A5" w:rsidP="00EF63A5">
      <w:pPr>
        <w:widowControl w:val="0"/>
        <w:autoSpaceDE w:val="0"/>
        <w:autoSpaceDN w:val="0"/>
        <w:adjustRightInd w:val="0"/>
        <w:spacing w:after="0" w:line="240" w:lineRule="auto"/>
        <w:jc w:val="center"/>
        <w:rPr>
          <w:rFonts w:ascii="Sylfaen" w:eastAsiaTheme="minorEastAsia" w:hAnsi="Sylfaen" w:cs="Arial"/>
          <w:b/>
          <w:bCs/>
          <w:sz w:val="24"/>
          <w:szCs w:val="24"/>
        </w:rPr>
      </w:pPr>
      <w:r w:rsidRPr="00EF63A5">
        <w:rPr>
          <w:rFonts w:ascii="Sylfaen" w:eastAsiaTheme="minorEastAsia" w:hAnsi="Sylfaen" w:cs="Arial"/>
          <w:b/>
          <w:bCs/>
          <w:sz w:val="24"/>
          <w:szCs w:val="24"/>
        </w:rPr>
        <w:t>от 5 сентября 2012 года</w:t>
      </w:r>
    </w:p>
    <w:p w:rsidR="00EF63A5" w:rsidRPr="00EF63A5" w:rsidRDefault="00EF63A5" w:rsidP="00EF63A5">
      <w:pPr>
        <w:widowControl w:val="0"/>
        <w:autoSpaceDE w:val="0"/>
        <w:autoSpaceDN w:val="0"/>
        <w:adjustRightInd w:val="0"/>
        <w:spacing w:after="0" w:line="240" w:lineRule="auto"/>
        <w:jc w:val="center"/>
        <w:rPr>
          <w:rFonts w:ascii="Sylfaen" w:eastAsiaTheme="minorEastAsia" w:hAnsi="Sylfaen" w:cs="Arial"/>
          <w:b/>
          <w:bCs/>
          <w:sz w:val="24"/>
          <w:szCs w:val="24"/>
        </w:rPr>
      </w:pPr>
    </w:p>
    <w:p w:rsidR="00EF63A5" w:rsidRPr="00EF63A5" w:rsidRDefault="00EF63A5" w:rsidP="00EF63A5">
      <w:pPr>
        <w:widowControl w:val="0"/>
        <w:autoSpaceDE w:val="0"/>
        <w:autoSpaceDN w:val="0"/>
        <w:adjustRightInd w:val="0"/>
        <w:spacing w:after="0" w:line="240" w:lineRule="auto"/>
        <w:jc w:val="center"/>
        <w:rPr>
          <w:rFonts w:ascii="Sylfaen" w:eastAsiaTheme="minorEastAsia" w:hAnsi="Sylfaen" w:cs="Arial"/>
          <w:b/>
          <w:bCs/>
          <w:sz w:val="24"/>
          <w:szCs w:val="24"/>
        </w:rPr>
      </w:pPr>
      <w:r w:rsidRPr="00EF63A5">
        <w:rPr>
          <w:rFonts w:ascii="Sylfaen" w:eastAsiaTheme="minorEastAsia" w:hAnsi="Sylfaen" w:cs="Arial"/>
          <w:b/>
          <w:bCs/>
          <w:sz w:val="24"/>
          <w:szCs w:val="24"/>
        </w:rPr>
        <w:t>ОБ УТВЕРЖДЕНИИ ПОРЯДКА</w:t>
      </w:r>
    </w:p>
    <w:p w:rsidR="00EF63A5" w:rsidRPr="00EF63A5" w:rsidRDefault="00EF63A5" w:rsidP="00EF63A5">
      <w:pPr>
        <w:widowControl w:val="0"/>
        <w:autoSpaceDE w:val="0"/>
        <w:autoSpaceDN w:val="0"/>
        <w:adjustRightInd w:val="0"/>
        <w:spacing w:after="0" w:line="240" w:lineRule="auto"/>
        <w:jc w:val="center"/>
        <w:rPr>
          <w:rFonts w:ascii="Sylfaen" w:eastAsiaTheme="minorEastAsia" w:hAnsi="Sylfaen" w:cs="Arial"/>
          <w:b/>
          <w:bCs/>
          <w:sz w:val="24"/>
          <w:szCs w:val="24"/>
        </w:rPr>
      </w:pPr>
      <w:r w:rsidRPr="00EF63A5">
        <w:rPr>
          <w:rFonts w:ascii="Sylfaen" w:eastAsiaTheme="minorEastAsia" w:hAnsi="Sylfaen" w:cs="Arial"/>
          <w:b/>
          <w:bCs/>
          <w:sz w:val="24"/>
          <w:szCs w:val="24"/>
        </w:rPr>
        <w:t>РАСЧЕТА ВОЗНАГРАЖДЕНИЯ АДВОКАТА, УЧАСТВУЮЩЕГО</w:t>
      </w:r>
    </w:p>
    <w:p w:rsidR="00EF63A5" w:rsidRPr="00EF63A5" w:rsidRDefault="00EF63A5" w:rsidP="00EF63A5">
      <w:pPr>
        <w:widowControl w:val="0"/>
        <w:autoSpaceDE w:val="0"/>
        <w:autoSpaceDN w:val="0"/>
        <w:adjustRightInd w:val="0"/>
        <w:spacing w:after="0" w:line="240" w:lineRule="auto"/>
        <w:jc w:val="center"/>
        <w:rPr>
          <w:rFonts w:ascii="Sylfaen" w:eastAsiaTheme="minorEastAsia" w:hAnsi="Sylfaen" w:cs="Arial"/>
          <w:b/>
          <w:bCs/>
          <w:sz w:val="24"/>
          <w:szCs w:val="24"/>
        </w:rPr>
      </w:pPr>
      <w:r w:rsidRPr="00EF63A5">
        <w:rPr>
          <w:rFonts w:ascii="Sylfaen" w:eastAsiaTheme="minorEastAsia" w:hAnsi="Sylfaen" w:cs="Arial"/>
          <w:b/>
          <w:bCs/>
          <w:sz w:val="24"/>
          <w:szCs w:val="24"/>
        </w:rPr>
        <w:t>В КАЧЕСТВЕ ЗАЩИТНИКА В УГОЛОВНОМ СУДОПРОИЗВОДСТВЕ</w:t>
      </w:r>
    </w:p>
    <w:p w:rsidR="00EF63A5" w:rsidRPr="00EF63A5" w:rsidRDefault="00EF63A5" w:rsidP="00EF63A5">
      <w:pPr>
        <w:widowControl w:val="0"/>
        <w:autoSpaceDE w:val="0"/>
        <w:autoSpaceDN w:val="0"/>
        <w:adjustRightInd w:val="0"/>
        <w:spacing w:after="0" w:line="240" w:lineRule="auto"/>
        <w:jc w:val="center"/>
        <w:rPr>
          <w:rFonts w:ascii="Sylfaen" w:eastAsiaTheme="minorEastAsia" w:hAnsi="Sylfaen" w:cs="Arial"/>
          <w:b/>
          <w:bCs/>
          <w:sz w:val="24"/>
          <w:szCs w:val="24"/>
        </w:rPr>
      </w:pPr>
      <w:r w:rsidRPr="00EF63A5">
        <w:rPr>
          <w:rFonts w:ascii="Sylfaen" w:eastAsiaTheme="minorEastAsia" w:hAnsi="Sylfaen" w:cs="Arial"/>
          <w:b/>
          <w:bCs/>
          <w:sz w:val="24"/>
          <w:szCs w:val="24"/>
        </w:rPr>
        <w:t>ПО НАЗНАЧЕНИЮ ОРГАНОВ ДОЗНАНИЯ, ОРГАНОВ ПРЕДВАРИТЕЛЬНОГО</w:t>
      </w:r>
    </w:p>
    <w:p w:rsidR="00EF63A5" w:rsidRPr="00EF63A5" w:rsidRDefault="00EF63A5" w:rsidP="00EF63A5">
      <w:pPr>
        <w:widowControl w:val="0"/>
        <w:autoSpaceDE w:val="0"/>
        <w:autoSpaceDN w:val="0"/>
        <w:adjustRightInd w:val="0"/>
        <w:spacing w:after="0" w:line="240" w:lineRule="auto"/>
        <w:jc w:val="center"/>
        <w:rPr>
          <w:rFonts w:ascii="Sylfaen" w:eastAsiaTheme="minorEastAsia" w:hAnsi="Sylfaen" w:cs="Arial"/>
          <w:b/>
          <w:bCs/>
          <w:sz w:val="24"/>
          <w:szCs w:val="24"/>
        </w:rPr>
      </w:pPr>
      <w:r w:rsidRPr="00EF63A5">
        <w:rPr>
          <w:rFonts w:ascii="Sylfaen" w:eastAsiaTheme="minorEastAsia" w:hAnsi="Sylfaen" w:cs="Arial"/>
          <w:b/>
          <w:bCs/>
          <w:sz w:val="24"/>
          <w:szCs w:val="24"/>
        </w:rPr>
        <w:t>СЛЕДСТВИЯ ИЛИ СУДА, В ЗАВИСИМОСТИ ОТ СЛОЖНОСТИ</w:t>
      </w:r>
    </w:p>
    <w:p w:rsidR="00EF63A5" w:rsidRPr="00EF63A5" w:rsidRDefault="00EF63A5" w:rsidP="00EF63A5">
      <w:pPr>
        <w:widowControl w:val="0"/>
        <w:autoSpaceDE w:val="0"/>
        <w:autoSpaceDN w:val="0"/>
        <w:adjustRightInd w:val="0"/>
        <w:spacing w:after="0" w:line="240" w:lineRule="auto"/>
        <w:jc w:val="center"/>
        <w:rPr>
          <w:rFonts w:ascii="Sylfaen" w:eastAsiaTheme="minorEastAsia" w:hAnsi="Sylfaen" w:cs="Arial"/>
          <w:b/>
          <w:bCs/>
          <w:sz w:val="24"/>
          <w:szCs w:val="24"/>
        </w:rPr>
      </w:pPr>
      <w:r w:rsidRPr="00EF63A5">
        <w:rPr>
          <w:rFonts w:ascii="Sylfaen" w:eastAsiaTheme="minorEastAsia" w:hAnsi="Sylfaen" w:cs="Arial"/>
          <w:b/>
          <w:bCs/>
          <w:sz w:val="24"/>
          <w:szCs w:val="24"/>
        </w:rPr>
        <w:t>УГОЛОВНОГО ДЕЛА</w:t>
      </w:r>
    </w:p>
    <w:p w:rsidR="00EF63A5" w:rsidRPr="00EF63A5" w:rsidRDefault="00EF63A5" w:rsidP="00EF63A5">
      <w:pPr>
        <w:widowControl w:val="0"/>
        <w:autoSpaceDE w:val="0"/>
        <w:autoSpaceDN w:val="0"/>
        <w:adjustRightInd w:val="0"/>
        <w:spacing w:after="0" w:line="240" w:lineRule="auto"/>
        <w:jc w:val="center"/>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t xml:space="preserve">В соответствии с пунктом 6 постановления Правительства Российской Федерации от 4 июля 2003 г. N 400 "О размере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(Собрание законодательства Российской Федерации, 2003, N 28, ст. 2925; 2007, N 40, ст. 4808; </w:t>
      </w:r>
      <w:proofErr w:type="gramStart"/>
      <w:r w:rsidRPr="00EF63A5">
        <w:rPr>
          <w:rFonts w:ascii="Sylfaen" w:eastAsiaTheme="minorEastAsia" w:hAnsi="Sylfaen" w:cs="Arial"/>
          <w:sz w:val="24"/>
          <w:szCs w:val="24"/>
        </w:rPr>
        <w:t>2008, N 30 (ч. II), ст. 3641; 2012, N 23, ст. 3013) приказываем:</w:t>
      </w:r>
      <w:proofErr w:type="gramEnd"/>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t>1. Утвердить прилагаемый Порядок расчета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в зависимости от сложности уголовного дела.</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t xml:space="preserve">2. </w:t>
      </w:r>
      <w:proofErr w:type="gramStart"/>
      <w:r w:rsidRPr="00EF63A5">
        <w:rPr>
          <w:rFonts w:ascii="Sylfaen" w:eastAsiaTheme="minorEastAsia" w:hAnsi="Sylfaen" w:cs="Arial"/>
          <w:sz w:val="24"/>
          <w:szCs w:val="24"/>
        </w:rPr>
        <w:t>Признать утратившим силу приказ Министерства юстиции Российской Федерации и Министерства финансов Российской Федерации от 15 октября 2007 г. N 199/87н "Об утверждении Порядка расчета оплаты труда адвоката, участвующего в качестве защитника в уголовном судопроизводстве по назначению органов дознания, органов предварительного следствия или суда, в зависимости от сложности уголовного дела" (зарегистрирован Министерством юстиции Российской Федерации 17 октября 2007 г., регистрационный</w:t>
      </w:r>
      <w:proofErr w:type="gramEnd"/>
      <w:r w:rsidRPr="00EF63A5">
        <w:rPr>
          <w:rFonts w:ascii="Sylfaen" w:eastAsiaTheme="minorEastAsia" w:hAnsi="Sylfaen" w:cs="Arial"/>
          <w:sz w:val="24"/>
          <w:szCs w:val="24"/>
        </w:rPr>
        <w:t xml:space="preserve"> </w:t>
      </w:r>
      <w:proofErr w:type="gramStart"/>
      <w:r w:rsidRPr="00EF63A5">
        <w:rPr>
          <w:rFonts w:ascii="Sylfaen" w:eastAsiaTheme="minorEastAsia" w:hAnsi="Sylfaen" w:cs="Arial"/>
          <w:sz w:val="24"/>
          <w:szCs w:val="24"/>
        </w:rPr>
        <w:t>N 10349).</w:t>
      </w:r>
      <w:proofErr w:type="gramEnd"/>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jc w:val="right"/>
        <w:rPr>
          <w:rFonts w:ascii="Sylfaen" w:eastAsiaTheme="minorEastAsia" w:hAnsi="Sylfaen" w:cs="Arial"/>
          <w:sz w:val="24"/>
          <w:szCs w:val="24"/>
        </w:rPr>
      </w:pPr>
      <w:r w:rsidRPr="00EF63A5">
        <w:rPr>
          <w:rFonts w:ascii="Sylfaen" w:eastAsiaTheme="minorEastAsia" w:hAnsi="Sylfaen" w:cs="Arial"/>
          <w:sz w:val="24"/>
          <w:szCs w:val="24"/>
        </w:rPr>
        <w:t>Министр юстиции</w:t>
      </w:r>
    </w:p>
    <w:p w:rsidR="00EF63A5" w:rsidRPr="00EF63A5" w:rsidRDefault="00EF63A5" w:rsidP="00EF63A5">
      <w:pPr>
        <w:widowControl w:val="0"/>
        <w:autoSpaceDE w:val="0"/>
        <w:autoSpaceDN w:val="0"/>
        <w:adjustRightInd w:val="0"/>
        <w:spacing w:after="0" w:line="240" w:lineRule="auto"/>
        <w:jc w:val="right"/>
        <w:rPr>
          <w:rFonts w:ascii="Sylfaen" w:eastAsiaTheme="minorEastAsia" w:hAnsi="Sylfaen" w:cs="Arial"/>
          <w:sz w:val="24"/>
          <w:szCs w:val="24"/>
        </w:rPr>
      </w:pPr>
      <w:r w:rsidRPr="00EF63A5">
        <w:rPr>
          <w:rFonts w:ascii="Sylfaen" w:eastAsiaTheme="minorEastAsia" w:hAnsi="Sylfaen" w:cs="Arial"/>
          <w:sz w:val="24"/>
          <w:szCs w:val="24"/>
        </w:rPr>
        <w:t>Российской Федерации</w:t>
      </w:r>
    </w:p>
    <w:p w:rsidR="00EF63A5" w:rsidRPr="00EF63A5" w:rsidRDefault="00EF63A5" w:rsidP="00EF63A5">
      <w:pPr>
        <w:widowControl w:val="0"/>
        <w:autoSpaceDE w:val="0"/>
        <w:autoSpaceDN w:val="0"/>
        <w:adjustRightInd w:val="0"/>
        <w:spacing w:after="0" w:line="240" w:lineRule="auto"/>
        <w:jc w:val="right"/>
        <w:rPr>
          <w:rFonts w:ascii="Sylfaen" w:eastAsiaTheme="minorEastAsia" w:hAnsi="Sylfaen" w:cs="Arial"/>
          <w:sz w:val="24"/>
          <w:szCs w:val="24"/>
        </w:rPr>
      </w:pPr>
      <w:r w:rsidRPr="00EF63A5">
        <w:rPr>
          <w:rFonts w:ascii="Sylfaen" w:eastAsiaTheme="minorEastAsia" w:hAnsi="Sylfaen" w:cs="Arial"/>
          <w:sz w:val="24"/>
          <w:szCs w:val="24"/>
        </w:rPr>
        <w:t>А.В.</w:t>
      </w:r>
      <w:proofErr w:type="gramStart"/>
      <w:r w:rsidRPr="00EF63A5">
        <w:rPr>
          <w:rFonts w:ascii="Sylfaen" w:eastAsiaTheme="minorEastAsia" w:hAnsi="Sylfaen" w:cs="Arial"/>
          <w:sz w:val="24"/>
          <w:szCs w:val="24"/>
        </w:rPr>
        <w:t>КОНОВАЛОВ</w:t>
      </w:r>
      <w:proofErr w:type="gramEnd"/>
    </w:p>
    <w:p w:rsidR="00EF63A5" w:rsidRPr="00EF63A5" w:rsidRDefault="00EF63A5" w:rsidP="00EF63A5">
      <w:pPr>
        <w:widowControl w:val="0"/>
        <w:autoSpaceDE w:val="0"/>
        <w:autoSpaceDN w:val="0"/>
        <w:adjustRightInd w:val="0"/>
        <w:spacing w:after="0" w:line="240" w:lineRule="auto"/>
        <w:jc w:val="right"/>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jc w:val="right"/>
        <w:rPr>
          <w:rFonts w:ascii="Sylfaen" w:eastAsiaTheme="minorEastAsia" w:hAnsi="Sylfaen" w:cs="Arial"/>
          <w:sz w:val="24"/>
          <w:szCs w:val="24"/>
        </w:rPr>
      </w:pPr>
      <w:r w:rsidRPr="00EF63A5">
        <w:rPr>
          <w:rFonts w:ascii="Sylfaen" w:eastAsiaTheme="minorEastAsia" w:hAnsi="Sylfaen" w:cs="Arial"/>
          <w:sz w:val="24"/>
          <w:szCs w:val="24"/>
        </w:rPr>
        <w:t>Министр финансов</w:t>
      </w:r>
    </w:p>
    <w:p w:rsidR="00EF63A5" w:rsidRPr="00EF63A5" w:rsidRDefault="00EF63A5" w:rsidP="00EF63A5">
      <w:pPr>
        <w:widowControl w:val="0"/>
        <w:autoSpaceDE w:val="0"/>
        <w:autoSpaceDN w:val="0"/>
        <w:adjustRightInd w:val="0"/>
        <w:spacing w:after="0" w:line="240" w:lineRule="auto"/>
        <w:jc w:val="right"/>
        <w:rPr>
          <w:rFonts w:ascii="Sylfaen" w:eastAsiaTheme="minorEastAsia" w:hAnsi="Sylfaen" w:cs="Arial"/>
          <w:sz w:val="24"/>
          <w:szCs w:val="24"/>
        </w:rPr>
      </w:pPr>
      <w:r w:rsidRPr="00EF63A5">
        <w:rPr>
          <w:rFonts w:ascii="Sylfaen" w:eastAsiaTheme="minorEastAsia" w:hAnsi="Sylfaen" w:cs="Arial"/>
          <w:sz w:val="24"/>
          <w:szCs w:val="24"/>
        </w:rPr>
        <w:t>Российской Федерации</w:t>
      </w:r>
    </w:p>
    <w:p w:rsidR="00EF63A5" w:rsidRPr="00EF63A5" w:rsidRDefault="00EF63A5" w:rsidP="00EF63A5">
      <w:pPr>
        <w:widowControl w:val="0"/>
        <w:autoSpaceDE w:val="0"/>
        <w:autoSpaceDN w:val="0"/>
        <w:adjustRightInd w:val="0"/>
        <w:spacing w:after="0" w:line="240" w:lineRule="auto"/>
        <w:jc w:val="right"/>
        <w:rPr>
          <w:rFonts w:ascii="Sylfaen" w:eastAsiaTheme="minorEastAsia" w:hAnsi="Sylfaen" w:cs="Arial"/>
          <w:sz w:val="24"/>
          <w:szCs w:val="24"/>
        </w:rPr>
      </w:pPr>
      <w:r w:rsidRPr="00EF63A5">
        <w:rPr>
          <w:rFonts w:ascii="Sylfaen" w:eastAsiaTheme="minorEastAsia" w:hAnsi="Sylfaen" w:cs="Arial"/>
          <w:sz w:val="24"/>
          <w:szCs w:val="24"/>
        </w:rPr>
        <w:t>А.Г.СИЛУАНОВ</w:t>
      </w:r>
    </w:p>
    <w:p w:rsidR="00EF63A5" w:rsidRPr="00EF63A5" w:rsidRDefault="00EF63A5" w:rsidP="00EF63A5">
      <w:pPr>
        <w:widowControl w:val="0"/>
        <w:autoSpaceDE w:val="0"/>
        <w:autoSpaceDN w:val="0"/>
        <w:adjustRightInd w:val="0"/>
        <w:spacing w:after="0" w:line="240" w:lineRule="auto"/>
        <w:jc w:val="right"/>
        <w:rPr>
          <w:rFonts w:ascii="Sylfaen" w:eastAsiaTheme="minorEastAsia" w:hAnsi="Sylfaen" w:cs="Arial"/>
          <w:sz w:val="24"/>
          <w:szCs w:val="24"/>
        </w:rPr>
      </w:pPr>
      <w:r w:rsidRPr="00EF63A5">
        <w:rPr>
          <w:rFonts w:ascii="Sylfaen" w:eastAsiaTheme="minorEastAsia" w:hAnsi="Sylfaen" w:cs="Arial"/>
          <w:sz w:val="24"/>
          <w:szCs w:val="24"/>
        </w:rPr>
        <w:lastRenderedPageBreak/>
        <w:t>Приложение</w:t>
      </w:r>
    </w:p>
    <w:p w:rsidR="00EF63A5" w:rsidRPr="00EF63A5" w:rsidRDefault="00EF63A5" w:rsidP="00EF63A5">
      <w:pPr>
        <w:widowControl w:val="0"/>
        <w:autoSpaceDE w:val="0"/>
        <w:autoSpaceDN w:val="0"/>
        <w:adjustRightInd w:val="0"/>
        <w:spacing w:after="0" w:line="240" w:lineRule="auto"/>
        <w:jc w:val="right"/>
        <w:rPr>
          <w:rFonts w:ascii="Sylfaen" w:eastAsiaTheme="minorEastAsia" w:hAnsi="Sylfaen" w:cs="Arial"/>
          <w:sz w:val="24"/>
          <w:szCs w:val="24"/>
        </w:rPr>
      </w:pPr>
      <w:r w:rsidRPr="00EF63A5">
        <w:rPr>
          <w:rFonts w:ascii="Sylfaen" w:eastAsiaTheme="minorEastAsia" w:hAnsi="Sylfaen" w:cs="Arial"/>
          <w:sz w:val="24"/>
          <w:szCs w:val="24"/>
        </w:rPr>
        <w:t>к приказу Министерства юстиции</w:t>
      </w:r>
    </w:p>
    <w:p w:rsidR="00EF63A5" w:rsidRPr="00EF63A5" w:rsidRDefault="00EF63A5" w:rsidP="00EF63A5">
      <w:pPr>
        <w:widowControl w:val="0"/>
        <w:autoSpaceDE w:val="0"/>
        <w:autoSpaceDN w:val="0"/>
        <w:adjustRightInd w:val="0"/>
        <w:spacing w:after="0" w:line="240" w:lineRule="auto"/>
        <w:jc w:val="right"/>
        <w:rPr>
          <w:rFonts w:ascii="Sylfaen" w:eastAsiaTheme="minorEastAsia" w:hAnsi="Sylfaen" w:cs="Arial"/>
          <w:sz w:val="24"/>
          <w:szCs w:val="24"/>
        </w:rPr>
      </w:pPr>
      <w:r w:rsidRPr="00EF63A5">
        <w:rPr>
          <w:rFonts w:ascii="Sylfaen" w:eastAsiaTheme="minorEastAsia" w:hAnsi="Sylfaen" w:cs="Arial"/>
          <w:sz w:val="24"/>
          <w:szCs w:val="24"/>
        </w:rPr>
        <w:t>Российской Федерации</w:t>
      </w:r>
    </w:p>
    <w:p w:rsidR="00EF63A5" w:rsidRPr="00EF63A5" w:rsidRDefault="00EF63A5" w:rsidP="00EF63A5">
      <w:pPr>
        <w:widowControl w:val="0"/>
        <w:autoSpaceDE w:val="0"/>
        <w:autoSpaceDN w:val="0"/>
        <w:adjustRightInd w:val="0"/>
        <w:spacing w:after="0" w:line="240" w:lineRule="auto"/>
        <w:jc w:val="right"/>
        <w:rPr>
          <w:rFonts w:ascii="Sylfaen" w:eastAsiaTheme="minorEastAsia" w:hAnsi="Sylfaen" w:cs="Arial"/>
          <w:sz w:val="24"/>
          <w:szCs w:val="24"/>
        </w:rPr>
      </w:pPr>
      <w:r w:rsidRPr="00EF63A5">
        <w:rPr>
          <w:rFonts w:ascii="Sylfaen" w:eastAsiaTheme="minorEastAsia" w:hAnsi="Sylfaen" w:cs="Arial"/>
          <w:sz w:val="24"/>
          <w:szCs w:val="24"/>
        </w:rPr>
        <w:t>и Министерства финансов</w:t>
      </w:r>
    </w:p>
    <w:p w:rsidR="00EF63A5" w:rsidRPr="00EF63A5" w:rsidRDefault="00EF63A5" w:rsidP="00EF63A5">
      <w:pPr>
        <w:widowControl w:val="0"/>
        <w:autoSpaceDE w:val="0"/>
        <w:autoSpaceDN w:val="0"/>
        <w:adjustRightInd w:val="0"/>
        <w:spacing w:after="0" w:line="240" w:lineRule="auto"/>
        <w:jc w:val="right"/>
        <w:rPr>
          <w:rFonts w:ascii="Sylfaen" w:eastAsiaTheme="minorEastAsia" w:hAnsi="Sylfaen" w:cs="Arial"/>
          <w:sz w:val="24"/>
          <w:szCs w:val="24"/>
        </w:rPr>
      </w:pPr>
      <w:r w:rsidRPr="00EF63A5">
        <w:rPr>
          <w:rFonts w:ascii="Sylfaen" w:eastAsiaTheme="minorEastAsia" w:hAnsi="Sylfaen" w:cs="Arial"/>
          <w:sz w:val="24"/>
          <w:szCs w:val="24"/>
        </w:rPr>
        <w:t>Российской Федерации</w:t>
      </w:r>
    </w:p>
    <w:p w:rsidR="00EF63A5" w:rsidRPr="00EF63A5" w:rsidRDefault="00EF63A5" w:rsidP="00EF63A5">
      <w:pPr>
        <w:widowControl w:val="0"/>
        <w:autoSpaceDE w:val="0"/>
        <w:autoSpaceDN w:val="0"/>
        <w:adjustRightInd w:val="0"/>
        <w:spacing w:after="0" w:line="240" w:lineRule="auto"/>
        <w:jc w:val="right"/>
        <w:rPr>
          <w:rFonts w:ascii="Sylfaen" w:eastAsiaTheme="minorEastAsia" w:hAnsi="Sylfaen" w:cs="Arial"/>
          <w:sz w:val="24"/>
          <w:szCs w:val="24"/>
        </w:rPr>
      </w:pPr>
      <w:r w:rsidRPr="00EF63A5">
        <w:rPr>
          <w:rFonts w:ascii="Sylfaen" w:eastAsiaTheme="minorEastAsia" w:hAnsi="Sylfaen" w:cs="Arial"/>
          <w:sz w:val="24"/>
          <w:szCs w:val="24"/>
        </w:rPr>
        <w:t>от 5 сентября 2012 г. N 174/122н</w:t>
      </w:r>
    </w:p>
    <w:p w:rsidR="00EF63A5" w:rsidRPr="00EF63A5" w:rsidRDefault="00EF63A5" w:rsidP="00EF63A5">
      <w:pPr>
        <w:widowControl w:val="0"/>
        <w:autoSpaceDE w:val="0"/>
        <w:autoSpaceDN w:val="0"/>
        <w:adjustRightInd w:val="0"/>
        <w:spacing w:after="0" w:line="240" w:lineRule="auto"/>
        <w:jc w:val="center"/>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jc w:val="center"/>
        <w:rPr>
          <w:rFonts w:ascii="Sylfaen" w:eastAsiaTheme="minorEastAsia" w:hAnsi="Sylfaen" w:cs="Arial"/>
          <w:b/>
          <w:bCs/>
          <w:sz w:val="24"/>
          <w:szCs w:val="24"/>
        </w:rPr>
      </w:pPr>
      <w:bookmarkStart w:id="2" w:name="Par43"/>
      <w:bookmarkEnd w:id="2"/>
      <w:r w:rsidRPr="00EF63A5">
        <w:rPr>
          <w:rFonts w:ascii="Sylfaen" w:eastAsiaTheme="minorEastAsia" w:hAnsi="Sylfaen" w:cs="Arial"/>
          <w:b/>
          <w:bCs/>
          <w:sz w:val="24"/>
          <w:szCs w:val="24"/>
        </w:rPr>
        <w:t>ПОРЯДОК</w:t>
      </w:r>
    </w:p>
    <w:p w:rsidR="00EF63A5" w:rsidRPr="00EF63A5" w:rsidRDefault="00EF63A5" w:rsidP="00EF63A5">
      <w:pPr>
        <w:widowControl w:val="0"/>
        <w:autoSpaceDE w:val="0"/>
        <w:autoSpaceDN w:val="0"/>
        <w:adjustRightInd w:val="0"/>
        <w:spacing w:after="0" w:line="240" w:lineRule="auto"/>
        <w:jc w:val="center"/>
        <w:rPr>
          <w:rFonts w:ascii="Sylfaen" w:eastAsiaTheme="minorEastAsia" w:hAnsi="Sylfaen" w:cs="Arial"/>
          <w:b/>
          <w:bCs/>
          <w:sz w:val="24"/>
          <w:szCs w:val="24"/>
        </w:rPr>
      </w:pPr>
      <w:r w:rsidRPr="00EF63A5">
        <w:rPr>
          <w:rFonts w:ascii="Sylfaen" w:eastAsiaTheme="minorEastAsia" w:hAnsi="Sylfaen" w:cs="Arial"/>
          <w:b/>
          <w:bCs/>
          <w:sz w:val="24"/>
          <w:szCs w:val="24"/>
        </w:rPr>
        <w:t>РАСЧЕТА ВОЗНАГРАЖДЕНИЯ АДВОКАТА, УЧАСТВУЮЩЕГО</w:t>
      </w:r>
    </w:p>
    <w:p w:rsidR="00EF63A5" w:rsidRPr="00EF63A5" w:rsidRDefault="00EF63A5" w:rsidP="00EF63A5">
      <w:pPr>
        <w:widowControl w:val="0"/>
        <w:autoSpaceDE w:val="0"/>
        <w:autoSpaceDN w:val="0"/>
        <w:adjustRightInd w:val="0"/>
        <w:spacing w:after="0" w:line="240" w:lineRule="auto"/>
        <w:jc w:val="center"/>
        <w:rPr>
          <w:rFonts w:ascii="Sylfaen" w:eastAsiaTheme="minorEastAsia" w:hAnsi="Sylfaen" w:cs="Arial"/>
          <w:b/>
          <w:bCs/>
          <w:sz w:val="24"/>
          <w:szCs w:val="24"/>
        </w:rPr>
      </w:pPr>
      <w:r w:rsidRPr="00EF63A5">
        <w:rPr>
          <w:rFonts w:ascii="Sylfaen" w:eastAsiaTheme="minorEastAsia" w:hAnsi="Sylfaen" w:cs="Arial"/>
          <w:b/>
          <w:bCs/>
          <w:sz w:val="24"/>
          <w:szCs w:val="24"/>
        </w:rPr>
        <w:t>В КАЧЕСТВЕ ЗАЩИТНИКА В УГОЛОВНОМ СУДОПРОИЗВОДСТВЕ</w:t>
      </w:r>
    </w:p>
    <w:p w:rsidR="00EF63A5" w:rsidRPr="00EF63A5" w:rsidRDefault="00EF63A5" w:rsidP="00EF63A5">
      <w:pPr>
        <w:widowControl w:val="0"/>
        <w:autoSpaceDE w:val="0"/>
        <w:autoSpaceDN w:val="0"/>
        <w:adjustRightInd w:val="0"/>
        <w:spacing w:after="0" w:line="240" w:lineRule="auto"/>
        <w:jc w:val="center"/>
        <w:rPr>
          <w:rFonts w:ascii="Sylfaen" w:eastAsiaTheme="minorEastAsia" w:hAnsi="Sylfaen" w:cs="Arial"/>
          <w:b/>
          <w:bCs/>
          <w:sz w:val="24"/>
          <w:szCs w:val="24"/>
        </w:rPr>
      </w:pPr>
      <w:r w:rsidRPr="00EF63A5">
        <w:rPr>
          <w:rFonts w:ascii="Sylfaen" w:eastAsiaTheme="minorEastAsia" w:hAnsi="Sylfaen" w:cs="Arial"/>
          <w:b/>
          <w:bCs/>
          <w:sz w:val="24"/>
          <w:szCs w:val="24"/>
        </w:rPr>
        <w:t>ПО НАЗНАЧЕНИЮ ОРГАНОВ ДОЗНАНИЯ, ОРГАНОВ ПРЕДВАРИТЕЛЬНОГО</w:t>
      </w:r>
    </w:p>
    <w:p w:rsidR="00EF63A5" w:rsidRPr="00EF63A5" w:rsidRDefault="00EF63A5" w:rsidP="00EF63A5">
      <w:pPr>
        <w:widowControl w:val="0"/>
        <w:autoSpaceDE w:val="0"/>
        <w:autoSpaceDN w:val="0"/>
        <w:adjustRightInd w:val="0"/>
        <w:spacing w:after="0" w:line="240" w:lineRule="auto"/>
        <w:jc w:val="center"/>
        <w:rPr>
          <w:rFonts w:ascii="Sylfaen" w:eastAsiaTheme="minorEastAsia" w:hAnsi="Sylfaen" w:cs="Arial"/>
          <w:b/>
          <w:bCs/>
          <w:sz w:val="24"/>
          <w:szCs w:val="24"/>
        </w:rPr>
      </w:pPr>
      <w:r w:rsidRPr="00EF63A5">
        <w:rPr>
          <w:rFonts w:ascii="Sylfaen" w:eastAsiaTheme="minorEastAsia" w:hAnsi="Sylfaen" w:cs="Arial"/>
          <w:b/>
          <w:bCs/>
          <w:sz w:val="24"/>
          <w:szCs w:val="24"/>
        </w:rPr>
        <w:t>СЛЕДСТВИЯ ИЛИ СУДА, В ЗАВИСИМОСТИ ОТ СЛОЖНОСТИ</w:t>
      </w:r>
    </w:p>
    <w:p w:rsidR="00EF63A5" w:rsidRPr="00EF63A5" w:rsidRDefault="00EF63A5" w:rsidP="00EF63A5">
      <w:pPr>
        <w:widowControl w:val="0"/>
        <w:autoSpaceDE w:val="0"/>
        <w:autoSpaceDN w:val="0"/>
        <w:adjustRightInd w:val="0"/>
        <w:spacing w:after="0" w:line="240" w:lineRule="auto"/>
        <w:jc w:val="center"/>
        <w:rPr>
          <w:rFonts w:ascii="Sylfaen" w:eastAsiaTheme="minorEastAsia" w:hAnsi="Sylfaen" w:cs="Arial"/>
          <w:b/>
          <w:bCs/>
          <w:sz w:val="24"/>
          <w:szCs w:val="24"/>
        </w:rPr>
      </w:pPr>
      <w:r w:rsidRPr="00EF63A5">
        <w:rPr>
          <w:rFonts w:ascii="Sylfaen" w:eastAsiaTheme="minorEastAsia" w:hAnsi="Sylfaen" w:cs="Arial"/>
          <w:b/>
          <w:bCs/>
          <w:sz w:val="24"/>
          <w:szCs w:val="24"/>
        </w:rPr>
        <w:t>УГОЛОВНОГО ДЕЛА</w:t>
      </w:r>
    </w:p>
    <w:p w:rsidR="00EF63A5" w:rsidRPr="00EF63A5" w:rsidRDefault="00EF63A5" w:rsidP="00EF63A5">
      <w:pPr>
        <w:widowControl w:val="0"/>
        <w:autoSpaceDE w:val="0"/>
        <w:autoSpaceDN w:val="0"/>
        <w:adjustRightInd w:val="0"/>
        <w:spacing w:after="0" w:line="240" w:lineRule="auto"/>
        <w:jc w:val="center"/>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bookmarkStart w:id="3" w:name="Par50"/>
      <w:bookmarkEnd w:id="3"/>
      <w:r w:rsidRPr="00EF63A5">
        <w:rPr>
          <w:rFonts w:ascii="Sylfaen" w:eastAsiaTheme="minorEastAsia" w:hAnsi="Sylfaen" w:cs="Arial"/>
          <w:sz w:val="24"/>
          <w:szCs w:val="24"/>
        </w:rPr>
        <w:t xml:space="preserve">1. </w:t>
      </w:r>
      <w:proofErr w:type="gramStart"/>
      <w:r w:rsidRPr="00EF63A5">
        <w:rPr>
          <w:rFonts w:ascii="Sylfaen" w:eastAsiaTheme="minorEastAsia" w:hAnsi="Sylfaen" w:cs="Arial"/>
          <w:sz w:val="24"/>
          <w:szCs w:val="24"/>
        </w:rPr>
        <w:t>Настоящий Порядок разработан в соответствии с пунктом 6 постановления Правительства Российской Федерации от 4 июля 2003 г. N 400 "О размере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(далее - Постановление) в целях определения (расчета) размера вознаграждения адвоката, участвующего в качестве защитника в уголовном судопроизводстве по назначению органов дознания, органов</w:t>
      </w:r>
      <w:proofErr w:type="gramEnd"/>
      <w:r w:rsidRPr="00EF63A5">
        <w:rPr>
          <w:rFonts w:ascii="Sylfaen" w:eastAsiaTheme="minorEastAsia" w:hAnsi="Sylfaen" w:cs="Arial"/>
          <w:sz w:val="24"/>
          <w:szCs w:val="24"/>
        </w:rPr>
        <w:t xml:space="preserve"> предварительного следствия или суда (далее - адвокат), в зависимости от сложности уголовного дела.</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t>2. В соответствии с Постановлением размер вознаграждения адвоката составляет за один день участия:</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t>с 1 июля 2012 г. - не менее 425 рублей и не более 1200 рублей, а за один день участия, являющийся нерабочим праздничным днем или выходным днем, а также в ночное время - не менее 850 рублей и не более 2400 рублей;</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t>с 1 января 2013 г. - не менее 550 рублей и не более 1200 рублей, а за один день участия, являющийся нерабочим праздничным днем или выходным днем, а также в ночное время - не менее 1100 рублей и не более 2400 рублей.</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bookmarkStart w:id="4" w:name="Par54"/>
      <w:bookmarkEnd w:id="4"/>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t>3. Время занятости адвоката исчисляется в днях, в которые адвокат был фактически занят выполнением поручения по соответствующему уголовному делу вне зависимости от длительности работы в течение дня по данному уголовному делу, в том числе в течение нерабочего праздничного дня или выходного дня, ночного времени.</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t>4. С 1 июля 2012 г. органы дознания, органы предварительного следствия или суда с учетом степени сложности уголовного дела устанавливают размер вознаграждения адвоката за один день участия в качестве защитника в уголовном судопроизводстве, руководствуясь следующими критериями, существующими на момент вынесения соответствующего постановления (определения):</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lastRenderedPageBreak/>
        <w:t>1) в размере 1200 рублей, а за один день участия, являющийся нерабочим праздничным днем или выходным днем, а также в ночное время 2400 рублей - по уголовным делам:</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t>рассматриваемым Верховным Судом Российской Федерации, а также судом с участием присяжных заседателей;</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roofErr w:type="gramStart"/>
      <w:r w:rsidRPr="00EF63A5">
        <w:rPr>
          <w:rFonts w:ascii="Sylfaen" w:eastAsiaTheme="minorEastAsia" w:hAnsi="Sylfaen" w:cs="Arial"/>
          <w:sz w:val="24"/>
          <w:szCs w:val="24"/>
        </w:rPr>
        <w:t>отнесенным к подсудности Верховного суда республики, краевого или областного суда, суда города федерального значения, суда автономной области, суда автономного округа и окружного (флотского) военного суда (статья 31 Уголовно-процессуального кодекса Российской Федерации (Собрание законодательства Российской Федерации, 2001, N 52, ст. 4921; 2002, N 22, ст. 2027; 2003, N 27 (ч. I), ст. 2706, N 50, ст. 4847;</w:t>
      </w:r>
      <w:proofErr w:type="gramEnd"/>
      <w:r w:rsidRPr="00EF63A5">
        <w:rPr>
          <w:rFonts w:ascii="Sylfaen" w:eastAsiaTheme="minorEastAsia" w:hAnsi="Sylfaen" w:cs="Arial"/>
          <w:sz w:val="24"/>
          <w:szCs w:val="24"/>
        </w:rPr>
        <w:t xml:space="preserve"> 2005, N 23, ст. 2200; 2009, N 1, ст. 29, N 52, ст. 6422; 2010, N 19, ст. 2284, N 30, ст. 3986, N 31, ст. 4164; 2011, N 15, ст. 2039, N 45, ст. 6322, 6334, N 48, ст. 6730, N 50, ст. 7362; </w:t>
      </w:r>
      <w:proofErr w:type="gramStart"/>
      <w:r w:rsidRPr="00EF63A5">
        <w:rPr>
          <w:rFonts w:ascii="Sylfaen" w:eastAsiaTheme="minorEastAsia" w:hAnsi="Sylfaen" w:cs="Arial"/>
          <w:sz w:val="24"/>
          <w:szCs w:val="24"/>
        </w:rPr>
        <w:t>2012, N 10, ст. 1162, 1166, N 24, ст. 3071, N 31, ст. 4330, ст. 4332);</w:t>
      </w:r>
      <w:proofErr w:type="gramEnd"/>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bookmarkStart w:id="5" w:name="Par59"/>
      <w:bookmarkEnd w:id="5"/>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t>2) 945 рублей, а за один день участия, являющийся нерабочим праздничным днем или выходным днем, а также в ночное время 1890 рублей - по уголовным делам:</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t>в отношении трех или более подозреваемых, обвиняемых (подсудимых) лиц;</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t>в случае предъявления обвинения по трем или более инкриминируемым преступлениям;</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t>при объеме материалов уголовного дела более трех томов;</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t>3) 690 рублей, а за один день участия, являющийся нерабочим праздничным днем или выходным днем, а также в ночное время 1380 рублей - по уголовным делам:</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roofErr w:type="gramStart"/>
      <w:r w:rsidRPr="00EF63A5">
        <w:rPr>
          <w:rFonts w:ascii="Sylfaen" w:eastAsiaTheme="minorEastAsia" w:hAnsi="Sylfaen" w:cs="Arial"/>
          <w:sz w:val="24"/>
          <w:szCs w:val="24"/>
        </w:rPr>
        <w:t>рассматриваемым</w:t>
      </w:r>
      <w:proofErr w:type="gramEnd"/>
      <w:r w:rsidRPr="00EF63A5">
        <w:rPr>
          <w:rFonts w:ascii="Sylfaen" w:eastAsiaTheme="minorEastAsia" w:hAnsi="Sylfaen" w:cs="Arial"/>
          <w:sz w:val="24"/>
          <w:szCs w:val="24"/>
        </w:rPr>
        <w:t xml:space="preserve"> в закрытых или выездных судебных заседаниях;</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t>в отношении несовершеннолетних;</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t>в отношении подозреваемых, обвиняемых (подсудимых), не владеющих языком, на котором ведется судопроизводство;</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t>в отношении подозреваемых, обвиняемых (подсудимых), которые в силу физических или психических недостатков не могут самостоятельно осуществлять свое право на защиту;</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bookmarkStart w:id="6" w:name="Par68"/>
      <w:bookmarkEnd w:id="6"/>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t>4) 425 рублей, а за один день участия, являющийся нерабочим праздничным днем или выходным днем, а также в ночное время 850 рублей - по иным уголовным делам, не предусмотренным подпунктами 1 - 3 настоящего пункта.</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bookmarkStart w:id="7" w:name="Par69"/>
      <w:bookmarkEnd w:id="7"/>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t>5. С 1 января 2013 г. с учетом степени сложности уголовного дела органы дознания, органы предварительного следствия или суда устанавливают размер вознаграждения адвоката за один день участия в качестве защитника в уголовном судопроизводстве, руководствуясь следующими критериями, существующими на момент вынесения соответствующего постановления (определения):</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t>1) в размере 1200 рублей, а за один день участия, являющийся нерабочим праздничным днем или выходным днем, а также в ночное время 2400 рублей - по уголовным делам:</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t>рассматриваемым Верховным Судом Российской Федерации, а также судом с участием присяжных заседателей;</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roofErr w:type="gramStart"/>
      <w:r w:rsidRPr="00EF63A5">
        <w:rPr>
          <w:rFonts w:ascii="Sylfaen" w:eastAsiaTheme="minorEastAsia" w:hAnsi="Sylfaen" w:cs="Arial"/>
          <w:sz w:val="24"/>
          <w:szCs w:val="24"/>
        </w:rPr>
        <w:t>отнесенным</w:t>
      </w:r>
      <w:proofErr w:type="gramEnd"/>
      <w:r w:rsidRPr="00EF63A5">
        <w:rPr>
          <w:rFonts w:ascii="Sylfaen" w:eastAsiaTheme="minorEastAsia" w:hAnsi="Sylfaen" w:cs="Arial"/>
          <w:sz w:val="24"/>
          <w:szCs w:val="24"/>
        </w:rPr>
        <w:t xml:space="preserve"> к подсудности Верховного суда республики, краевого или областного суда, суда города федерального значения, суда автономной области, суда автономного округа и окружного (флотского) военного суда (статья 31 Уголовно-процессуального кодекса Российской Федерации);</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t>2) 980 рублей, а за один день участия, являющийся нерабочим праздничным днем или выходным днем, а также в ночное время 1960 рублей - по уголовным делам:</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t>в отношении трех или более подозреваемых, обвиняемых (подсудимых) лиц;</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t>в случае предъявления обвинения по трем или более инкриминируемым преступлениям;</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t>при объеме материалов уголовного дела более трех томов;</w:t>
      </w: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t>3) 765 рублей, а за один день участия, являющийся нерабочим праздничным днем или выходным днем, а также в ночное время 1530 рублей - по уголовным делам:</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roofErr w:type="gramStart"/>
      <w:r w:rsidRPr="00EF63A5">
        <w:rPr>
          <w:rFonts w:ascii="Sylfaen" w:eastAsiaTheme="minorEastAsia" w:hAnsi="Sylfaen" w:cs="Arial"/>
          <w:sz w:val="24"/>
          <w:szCs w:val="24"/>
        </w:rPr>
        <w:t>рассматриваемым</w:t>
      </w:r>
      <w:proofErr w:type="gramEnd"/>
      <w:r w:rsidRPr="00EF63A5">
        <w:rPr>
          <w:rFonts w:ascii="Sylfaen" w:eastAsiaTheme="minorEastAsia" w:hAnsi="Sylfaen" w:cs="Arial"/>
          <w:sz w:val="24"/>
          <w:szCs w:val="24"/>
        </w:rPr>
        <w:t xml:space="preserve"> в закрытых или выездных судебных заседаниях;</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t>в отношении несовершеннолетних;</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t>в отношении подозреваемых, обвиняемых (подсудимых), не владеющих языком, на котором ведется судопроизводство;</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t>в отношении подозреваемых, обвиняемых (подсудимых), которые в силу физических или психических недостатков не могут самостоятельно осуществлять свое право на защиту;</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t xml:space="preserve">4) 550 рублей, а за один день участия, являющийся нерабочим праздничным днем или выходным днем, а также в ночное время 1100 рублей - по иным </w:t>
      </w:r>
      <w:r w:rsidRPr="00EF63A5">
        <w:rPr>
          <w:rFonts w:ascii="Sylfaen" w:eastAsiaTheme="minorEastAsia" w:hAnsi="Sylfaen" w:cs="Arial"/>
          <w:sz w:val="24"/>
          <w:szCs w:val="24"/>
        </w:rPr>
        <w:lastRenderedPageBreak/>
        <w:t>уголовным делам, не предусмотренным подпунктами 1 - 3 настоящего пункта.</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t xml:space="preserve">6. </w:t>
      </w:r>
      <w:proofErr w:type="gramStart"/>
      <w:r w:rsidRPr="00EF63A5">
        <w:rPr>
          <w:rFonts w:ascii="Sylfaen" w:eastAsiaTheme="minorEastAsia" w:hAnsi="Sylfaen" w:cs="Arial"/>
          <w:sz w:val="24"/>
          <w:szCs w:val="24"/>
        </w:rPr>
        <w:t>Размер вознаграждения адвоката по уголовным делам, указанным в подпунктах 2 - 4 пунктов 4 и 5 настоящего Порядка, может быть увеличен на основании мотивированного постановления (определения) органа дознания, органа предварительного следствия или суда с учетом степени тяжести вменяемого преступления, количества подозреваемых, обвиняемых (подсудимых), объема материалов дела, необходимости выезда адвоката в процессе ведения дела в другой населенный пункт и совершения преступления отдельными</w:t>
      </w:r>
      <w:proofErr w:type="gramEnd"/>
      <w:r w:rsidRPr="00EF63A5">
        <w:rPr>
          <w:rFonts w:ascii="Sylfaen" w:eastAsiaTheme="minorEastAsia" w:hAnsi="Sylfaen" w:cs="Arial"/>
          <w:sz w:val="24"/>
          <w:szCs w:val="24"/>
        </w:rPr>
        <w:t xml:space="preserve"> категориями граждан:</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t>с 1 июля 2012 г. на 255 рублей, а за один день участия, являющийся нерабочим праздничным днем или выходным днем, а также в ночное время - на 510 рублей;</w:t>
      </w:r>
    </w:p>
    <w:p w:rsidR="00EF63A5" w:rsidRPr="00295610"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p>
    <w:p w:rsidR="00EF63A5" w:rsidRPr="00EF63A5" w:rsidRDefault="00EF63A5" w:rsidP="00EF63A5">
      <w:pPr>
        <w:widowControl w:val="0"/>
        <w:autoSpaceDE w:val="0"/>
        <w:autoSpaceDN w:val="0"/>
        <w:adjustRightInd w:val="0"/>
        <w:spacing w:after="0" w:line="240" w:lineRule="auto"/>
        <w:ind w:firstLine="540"/>
        <w:jc w:val="both"/>
        <w:rPr>
          <w:rFonts w:ascii="Sylfaen" w:eastAsiaTheme="minorEastAsia" w:hAnsi="Sylfaen" w:cs="Arial"/>
          <w:sz w:val="24"/>
          <w:szCs w:val="24"/>
        </w:rPr>
      </w:pPr>
      <w:r w:rsidRPr="00EF63A5">
        <w:rPr>
          <w:rFonts w:ascii="Sylfaen" w:eastAsiaTheme="minorEastAsia" w:hAnsi="Sylfaen" w:cs="Arial"/>
          <w:sz w:val="24"/>
          <w:szCs w:val="24"/>
        </w:rPr>
        <w:t>с 1 января 2013 г. - на 220 рублей, а за один день участия, являющийся нерабочим праздничным днем или выходным днем, а также в ночное время - на 440 рублей.</w:t>
      </w:r>
    </w:p>
    <w:p w:rsidR="00EF63A5" w:rsidRPr="00EF63A5" w:rsidRDefault="00EF63A5" w:rsidP="00EF63A5">
      <w:pPr>
        <w:widowControl w:val="0"/>
        <w:autoSpaceDE w:val="0"/>
        <w:autoSpaceDN w:val="0"/>
        <w:adjustRightInd w:val="0"/>
        <w:spacing w:after="0" w:line="240" w:lineRule="auto"/>
        <w:ind w:firstLine="540"/>
        <w:jc w:val="both"/>
        <w:rPr>
          <w:rFonts w:ascii="Arial" w:eastAsiaTheme="minorEastAsia" w:hAnsi="Arial" w:cs="Arial"/>
          <w:sz w:val="20"/>
          <w:szCs w:val="20"/>
        </w:rPr>
      </w:pPr>
    </w:p>
    <w:p w:rsidR="00EF63A5" w:rsidRPr="00EF63A5" w:rsidRDefault="00EF63A5">
      <w:pPr>
        <w:rPr>
          <w:rFonts w:ascii="Arial" w:eastAsiaTheme="minorEastAsia" w:hAnsi="Arial" w:cs="Arial"/>
          <w:sz w:val="20"/>
          <w:szCs w:val="20"/>
        </w:rPr>
      </w:pPr>
    </w:p>
    <w:p w:rsidR="00EF63A5" w:rsidRPr="00EF63A5" w:rsidRDefault="00EF63A5">
      <w:pPr>
        <w:rPr>
          <w:rFonts w:ascii="Arial" w:eastAsiaTheme="minorEastAsia" w:hAnsi="Arial" w:cs="Arial"/>
          <w:sz w:val="20"/>
          <w:szCs w:val="20"/>
        </w:rPr>
      </w:pPr>
    </w:p>
    <w:p w:rsidR="00EF63A5" w:rsidRPr="00EF63A5" w:rsidRDefault="00EF63A5">
      <w:pPr>
        <w:rPr>
          <w:rFonts w:ascii="Arial" w:eastAsiaTheme="minorEastAsia" w:hAnsi="Arial" w:cs="Arial"/>
          <w:sz w:val="20"/>
          <w:szCs w:val="20"/>
        </w:rPr>
      </w:pPr>
    </w:p>
    <w:p w:rsidR="00EF63A5" w:rsidRPr="00EF63A5" w:rsidRDefault="00EF63A5">
      <w:pPr>
        <w:rPr>
          <w:rFonts w:ascii="Arial" w:eastAsiaTheme="minorEastAsia" w:hAnsi="Arial" w:cs="Arial"/>
          <w:sz w:val="20"/>
          <w:szCs w:val="20"/>
        </w:rPr>
      </w:pPr>
    </w:p>
    <w:p w:rsidR="00EF63A5" w:rsidRPr="00EF63A5" w:rsidRDefault="00EF63A5">
      <w:pPr>
        <w:rPr>
          <w:rFonts w:ascii="Arial" w:eastAsiaTheme="minorEastAsia" w:hAnsi="Arial" w:cs="Arial"/>
          <w:sz w:val="20"/>
          <w:szCs w:val="20"/>
        </w:rPr>
      </w:pPr>
    </w:p>
    <w:p w:rsidR="00EF63A5" w:rsidRPr="00EF63A5" w:rsidRDefault="00EF63A5">
      <w:pPr>
        <w:rPr>
          <w:rFonts w:ascii="Arial" w:eastAsiaTheme="minorEastAsia" w:hAnsi="Arial" w:cs="Arial"/>
          <w:sz w:val="20"/>
          <w:szCs w:val="20"/>
        </w:rPr>
      </w:pPr>
    </w:p>
    <w:p w:rsidR="00EF63A5" w:rsidRPr="00EF63A5" w:rsidRDefault="00EF63A5">
      <w:pPr>
        <w:rPr>
          <w:rFonts w:ascii="Arial" w:eastAsiaTheme="minorEastAsia" w:hAnsi="Arial" w:cs="Arial"/>
          <w:sz w:val="20"/>
          <w:szCs w:val="20"/>
        </w:rPr>
      </w:pPr>
    </w:p>
    <w:p w:rsidR="00EF63A5" w:rsidRPr="00EF63A5" w:rsidRDefault="00EF63A5">
      <w:pPr>
        <w:rPr>
          <w:rFonts w:ascii="Arial" w:eastAsiaTheme="minorEastAsia" w:hAnsi="Arial" w:cs="Arial"/>
          <w:sz w:val="20"/>
          <w:szCs w:val="20"/>
        </w:rPr>
      </w:pPr>
    </w:p>
    <w:p w:rsidR="00EF63A5" w:rsidRPr="00EF63A5" w:rsidRDefault="00EF63A5">
      <w:pPr>
        <w:rPr>
          <w:rFonts w:ascii="Arial" w:eastAsiaTheme="minorEastAsia" w:hAnsi="Arial" w:cs="Arial"/>
          <w:sz w:val="20"/>
          <w:szCs w:val="20"/>
        </w:rPr>
      </w:pPr>
    </w:p>
    <w:p w:rsidR="00EF63A5" w:rsidRPr="00EF63A5" w:rsidRDefault="00EF63A5">
      <w:pPr>
        <w:rPr>
          <w:rFonts w:ascii="Arial" w:eastAsiaTheme="minorEastAsia" w:hAnsi="Arial" w:cs="Arial"/>
          <w:sz w:val="20"/>
          <w:szCs w:val="20"/>
        </w:rPr>
      </w:pPr>
    </w:p>
    <w:p w:rsidR="00EF63A5" w:rsidRPr="00EF63A5" w:rsidRDefault="00EF63A5">
      <w:pPr>
        <w:rPr>
          <w:rFonts w:ascii="Arial" w:eastAsiaTheme="minorEastAsia" w:hAnsi="Arial" w:cs="Arial"/>
          <w:sz w:val="20"/>
          <w:szCs w:val="20"/>
        </w:rPr>
      </w:pPr>
    </w:p>
    <w:p w:rsidR="00EF63A5" w:rsidRPr="00EF63A5" w:rsidRDefault="00EF63A5">
      <w:pPr>
        <w:rPr>
          <w:rFonts w:ascii="Arial" w:eastAsiaTheme="minorEastAsia" w:hAnsi="Arial" w:cs="Arial"/>
          <w:sz w:val="20"/>
          <w:szCs w:val="20"/>
        </w:rPr>
      </w:pPr>
    </w:p>
    <w:p w:rsidR="00EF63A5" w:rsidRPr="00EF63A5" w:rsidRDefault="00EF63A5">
      <w:pPr>
        <w:rPr>
          <w:rFonts w:ascii="Arial" w:eastAsiaTheme="minorEastAsia" w:hAnsi="Arial" w:cs="Arial"/>
          <w:sz w:val="20"/>
          <w:szCs w:val="20"/>
        </w:rPr>
      </w:pPr>
    </w:p>
    <w:p w:rsidR="00EF63A5" w:rsidRPr="00EF63A5" w:rsidRDefault="00EF63A5">
      <w:pPr>
        <w:rPr>
          <w:rFonts w:ascii="Arial" w:eastAsiaTheme="minorEastAsia" w:hAnsi="Arial" w:cs="Arial"/>
          <w:sz w:val="20"/>
          <w:szCs w:val="20"/>
        </w:rPr>
      </w:pPr>
    </w:p>
    <w:p w:rsidR="00EF63A5" w:rsidRPr="00EF63A5" w:rsidRDefault="00EF63A5">
      <w:pPr>
        <w:rPr>
          <w:rFonts w:ascii="Arial" w:eastAsiaTheme="minorEastAsia" w:hAnsi="Arial" w:cs="Arial"/>
          <w:sz w:val="20"/>
          <w:szCs w:val="20"/>
        </w:rPr>
      </w:pPr>
    </w:p>
    <w:p w:rsidR="00EF63A5" w:rsidRPr="00EF63A5" w:rsidRDefault="00EF63A5">
      <w:pPr>
        <w:rPr>
          <w:rFonts w:ascii="Arial" w:eastAsiaTheme="minorEastAsia" w:hAnsi="Arial" w:cs="Arial"/>
          <w:sz w:val="20"/>
          <w:szCs w:val="20"/>
        </w:rPr>
      </w:pPr>
    </w:p>
    <w:p w:rsidR="00EF63A5" w:rsidRPr="00EF63A5" w:rsidRDefault="00EF63A5">
      <w:pPr>
        <w:rPr>
          <w:rFonts w:ascii="Arial" w:eastAsiaTheme="minorEastAsia" w:hAnsi="Arial" w:cs="Arial"/>
          <w:sz w:val="20"/>
          <w:szCs w:val="20"/>
        </w:rPr>
      </w:pPr>
    </w:p>
    <w:p w:rsidR="00EF63A5" w:rsidRPr="00EF63A5" w:rsidRDefault="00EF63A5">
      <w:pPr>
        <w:rPr>
          <w:rFonts w:ascii="Arial" w:eastAsiaTheme="minorEastAsia" w:hAnsi="Arial" w:cs="Arial"/>
          <w:sz w:val="20"/>
          <w:szCs w:val="20"/>
        </w:rPr>
      </w:pPr>
    </w:p>
    <w:p w:rsidR="00EF63A5" w:rsidRPr="00EF63A5" w:rsidRDefault="00EF63A5">
      <w:pPr>
        <w:rPr>
          <w:rFonts w:ascii="Arial" w:eastAsiaTheme="minorEastAsia" w:hAnsi="Arial" w:cs="Arial"/>
          <w:sz w:val="20"/>
          <w:szCs w:val="20"/>
        </w:rPr>
      </w:pPr>
    </w:p>
    <w:p w:rsidR="007F1C2D" w:rsidRPr="007F1C2D" w:rsidRDefault="007F1C2D" w:rsidP="007F1C2D">
      <w:pPr>
        <w:pStyle w:val="ConsPlusTitle"/>
        <w:jc w:val="center"/>
        <w:rPr>
          <w:rFonts w:ascii="Sylfaen" w:hAnsi="Sylfaen"/>
          <w:sz w:val="24"/>
          <w:szCs w:val="24"/>
        </w:rPr>
      </w:pPr>
      <w:r w:rsidRPr="007F1C2D">
        <w:rPr>
          <w:rFonts w:ascii="Sylfaen" w:hAnsi="Sylfaen"/>
          <w:sz w:val="24"/>
          <w:szCs w:val="24"/>
        </w:rPr>
        <w:lastRenderedPageBreak/>
        <w:t>ФЕДЕРАЛЬНАЯ СЛУЖБА ПО НАДЗОРУ В СФЕРЕ ЗАЩИТЫ</w:t>
      </w:r>
    </w:p>
    <w:p w:rsidR="007F1C2D" w:rsidRPr="007F1C2D" w:rsidRDefault="007F1C2D" w:rsidP="007F1C2D">
      <w:pPr>
        <w:pStyle w:val="ConsPlusTitle"/>
        <w:jc w:val="center"/>
        <w:rPr>
          <w:rFonts w:ascii="Sylfaen" w:hAnsi="Sylfaen"/>
          <w:sz w:val="24"/>
          <w:szCs w:val="24"/>
        </w:rPr>
      </w:pPr>
      <w:r w:rsidRPr="007F1C2D">
        <w:rPr>
          <w:rFonts w:ascii="Sylfaen" w:hAnsi="Sylfaen"/>
          <w:sz w:val="24"/>
          <w:szCs w:val="24"/>
        </w:rPr>
        <w:t>ПРАВ ПОТРЕБИТЕЛЕЙ И БЛАГОПОЛУЧИЯ ЧЕЛОВЕКА</w:t>
      </w:r>
    </w:p>
    <w:p w:rsidR="007F1C2D" w:rsidRPr="007F1C2D" w:rsidRDefault="007F1C2D" w:rsidP="007F1C2D">
      <w:pPr>
        <w:pStyle w:val="ConsPlusTitle"/>
        <w:jc w:val="center"/>
        <w:rPr>
          <w:rFonts w:ascii="Sylfaen" w:hAnsi="Sylfaen"/>
          <w:sz w:val="24"/>
          <w:szCs w:val="24"/>
        </w:rPr>
      </w:pPr>
    </w:p>
    <w:p w:rsidR="007F1C2D" w:rsidRPr="007F1C2D" w:rsidRDefault="007F1C2D" w:rsidP="007F1C2D">
      <w:pPr>
        <w:pStyle w:val="ConsPlusTitle"/>
        <w:jc w:val="center"/>
        <w:rPr>
          <w:rFonts w:ascii="Sylfaen" w:hAnsi="Sylfaen"/>
          <w:sz w:val="24"/>
          <w:szCs w:val="24"/>
        </w:rPr>
      </w:pPr>
      <w:r w:rsidRPr="007F1C2D">
        <w:rPr>
          <w:rFonts w:ascii="Sylfaen" w:hAnsi="Sylfaen"/>
          <w:sz w:val="24"/>
          <w:szCs w:val="24"/>
        </w:rPr>
        <w:t>ПИСЬМО</w:t>
      </w:r>
    </w:p>
    <w:p w:rsidR="007F1C2D" w:rsidRPr="007F1C2D" w:rsidRDefault="007F1C2D" w:rsidP="007F1C2D">
      <w:pPr>
        <w:pStyle w:val="ConsPlusTitle"/>
        <w:jc w:val="center"/>
        <w:rPr>
          <w:rFonts w:ascii="Sylfaen" w:hAnsi="Sylfaen"/>
          <w:sz w:val="24"/>
          <w:szCs w:val="24"/>
        </w:rPr>
      </w:pPr>
      <w:r w:rsidRPr="007F1C2D">
        <w:rPr>
          <w:rFonts w:ascii="Sylfaen" w:hAnsi="Sylfaen"/>
          <w:sz w:val="24"/>
          <w:szCs w:val="24"/>
        </w:rPr>
        <w:t>от 23 июля 2012 г. N 01/8179-12-32</w:t>
      </w:r>
    </w:p>
    <w:p w:rsidR="007F1C2D" w:rsidRPr="007F1C2D" w:rsidRDefault="007F1C2D" w:rsidP="007F1C2D">
      <w:pPr>
        <w:pStyle w:val="ConsPlusTitle"/>
        <w:jc w:val="center"/>
        <w:rPr>
          <w:rFonts w:ascii="Sylfaen" w:hAnsi="Sylfaen"/>
          <w:sz w:val="24"/>
          <w:szCs w:val="24"/>
        </w:rPr>
      </w:pPr>
    </w:p>
    <w:p w:rsidR="007F1C2D" w:rsidRPr="007F1C2D" w:rsidRDefault="007F1C2D" w:rsidP="007F1C2D">
      <w:pPr>
        <w:pStyle w:val="ConsPlusTitle"/>
        <w:jc w:val="center"/>
        <w:rPr>
          <w:rFonts w:ascii="Sylfaen" w:hAnsi="Sylfaen"/>
          <w:sz w:val="24"/>
          <w:szCs w:val="24"/>
        </w:rPr>
      </w:pPr>
      <w:r w:rsidRPr="007F1C2D">
        <w:rPr>
          <w:rFonts w:ascii="Sylfaen" w:hAnsi="Sylfaen"/>
          <w:sz w:val="24"/>
          <w:szCs w:val="24"/>
        </w:rPr>
        <w:t>О ПОСТАНОВЛЕНИИ ПЛЕНУМА ВЕРХОВНОГО СУДА</w:t>
      </w:r>
    </w:p>
    <w:p w:rsidR="007F1C2D" w:rsidRPr="007F1C2D" w:rsidRDefault="007F1C2D" w:rsidP="007F1C2D">
      <w:pPr>
        <w:pStyle w:val="ConsPlusTitle"/>
        <w:jc w:val="center"/>
        <w:rPr>
          <w:rFonts w:ascii="Sylfaen" w:hAnsi="Sylfaen"/>
          <w:sz w:val="24"/>
          <w:szCs w:val="24"/>
        </w:rPr>
      </w:pPr>
      <w:r w:rsidRPr="007F1C2D">
        <w:rPr>
          <w:rFonts w:ascii="Sylfaen" w:hAnsi="Sylfaen"/>
          <w:sz w:val="24"/>
          <w:szCs w:val="24"/>
        </w:rPr>
        <w:t>РОССИЙСКОЙ ФЕДЕРАЦИИ ОТ 28 ИЮНЯ 2012 ГОДА N 17</w:t>
      </w:r>
    </w:p>
    <w:p w:rsidR="007F1C2D" w:rsidRPr="007F1C2D" w:rsidRDefault="007F1C2D" w:rsidP="007F1C2D">
      <w:pPr>
        <w:pStyle w:val="ConsPlusTitle"/>
        <w:jc w:val="center"/>
        <w:rPr>
          <w:rFonts w:ascii="Sylfaen" w:hAnsi="Sylfaen"/>
          <w:sz w:val="24"/>
          <w:szCs w:val="24"/>
        </w:rPr>
      </w:pPr>
      <w:r w:rsidRPr="007F1C2D">
        <w:rPr>
          <w:rFonts w:ascii="Sylfaen" w:hAnsi="Sylfaen"/>
          <w:sz w:val="24"/>
          <w:szCs w:val="24"/>
        </w:rPr>
        <w:t>"О РАССМОТРЕНИИ СУДАМИ ГРАЖДАНСКИХ ДЕЛ ПО СПОРАМ</w:t>
      </w:r>
    </w:p>
    <w:p w:rsidR="007F1C2D" w:rsidRPr="007F1C2D" w:rsidRDefault="007F1C2D" w:rsidP="007F1C2D">
      <w:pPr>
        <w:pStyle w:val="ConsPlusTitle"/>
        <w:jc w:val="center"/>
        <w:rPr>
          <w:rFonts w:ascii="Sylfaen" w:hAnsi="Sylfaen"/>
          <w:sz w:val="24"/>
          <w:szCs w:val="24"/>
        </w:rPr>
      </w:pPr>
      <w:r w:rsidRPr="007F1C2D">
        <w:rPr>
          <w:rFonts w:ascii="Sylfaen" w:hAnsi="Sylfaen"/>
          <w:sz w:val="24"/>
          <w:szCs w:val="24"/>
        </w:rPr>
        <w:t>О ЗАЩИТЕ ПРАВ ПОТРЕБИТЕЛЕЙ"</w:t>
      </w:r>
    </w:p>
    <w:p w:rsidR="007F1C2D" w:rsidRPr="007F1C2D" w:rsidRDefault="007F1C2D" w:rsidP="007F1C2D">
      <w:pPr>
        <w:pStyle w:val="ConsPlusNormal"/>
        <w:jc w:val="center"/>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proofErr w:type="gramStart"/>
      <w:r w:rsidRPr="007F1C2D">
        <w:rPr>
          <w:rFonts w:ascii="Sylfaen" w:hAnsi="Sylfaen"/>
          <w:sz w:val="24"/>
          <w:szCs w:val="24"/>
        </w:rPr>
        <w:t>Постановлением от 28 июня 2012 года N 17 "О рассмотрении судами гражданских дел по спорам о защите прав потребителей" (далее также - Постановление) Пленум Верховного Суда Российской Федерации в целях обеспечения единства судебной практики дал судам общей юрисдикции необходимые разъяснения по вопросам применения норм материального права законодательства Российской Федерации, регулирующего отношения с участием потребителей, а также по отдельным процессуальным особенностям рассмотрения</w:t>
      </w:r>
      <w:proofErr w:type="gramEnd"/>
      <w:r w:rsidRPr="007F1C2D">
        <w:rPr>
          <w:rFonts w:ascii="Sylfaen" w:hAnsi="Sylfaen"/>
          <w:sz w:val="24"/>
          <w:szCs w:val="24"/>
        </w:rPr>
        <w:t xml:space="preserve"> в рамках гражданского судопроизводства дел о защите прав потребителей.</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r w:rsidRPr="007F1C2D">
        <w:rPr>
          <w:rFonts w:ascii="Sylfaen" w:hAnsi="Sylfaen"/>
          <w:sz w:val="24"/>
          <w:szCs w:val="24"/>
        </w:rPr>
        <w:t xml:space="preserve">Принятие данного Постановления, безусловно, является одним из наиболее значимых результатов </w:t>
      </w:r>
      <w:proofErr w:type="gramStart"/>
      <w:r w:rsidRPr="007F1C2D">
        <w:rPr>
          <w:rFonts w:ascii="Sylfaen" w:hAnsi="Sylfaen"/>
          <w:sz w:val="24"/>
          <w:szCs w:val="24"/>
        </w:rPr>
        <w:t>реализации перечня поручений Президента Российской Федерации</w:t>
      </w:r>
      <w:proofErr w:type="gramEnd"/>
      <w:r w:rsidRPr="007F1C2D">
        <w:rPr>
          <w:rFonts w:ascii="Sylfaen" w:hAnsi="Sylfaen"/>
          <w:sz w:val="24"/>
          <w:szCs w:val="24"/>
        </w:rPr>
        <w:t xml:space="preserve"> от 24.01.2012 N Пр-177, которые были даны по итогам заседания Президиума Государственного совета Российской Федерации, прошедшего 16 января 2012 года в г. Саранске.</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proofErr w:type="gramStart"/>
      <w:r w:rsidRPr="007F1C2D">
        <w:rPr>
          <w:rFonts w:ascii="Sylfaen" w:hAnsi="Sylfaen"/>
          <w:sz w:val="24"/>
          <w:szCs w:val="24"/>
        </w:rPr>
        <w:t>Будучи разработанным на основе материалов изучения и обобщения соответствующей судебной практики, с учетом предложений и рекомендаций Научно-консультативного совета при Верховном Суде Российской Федерации, Постановление содержит изложение правовой позиции высшего судебного органа по гражданским делам по целому ряду принципиальных вопросов, возникающих при рассмотрении и разрешении дел о защите прав конкретных потребителей, группы потребителей либо неопределенного круга потребителей, включая вопросы, на которые</w:t>
      </w:r>
      <w:proofErr w:type="gramEnd"/>
      <w:r w:rsidRPr="007F1C2D">
        <w:rPr>
          <w:rFonts w:ascii="Sylfaen" w:hAnsi="Sylfaen"/>
          <w:sz w:val="24"/>
          <w:szCs w:val="24"/>
        </w:rPr>
        <w:t xml:space="preserve"> не раз обращалось внимание со стороны </w:t>
      </w:r>
      <w:proofErr w:type="spellStart"/>
      <w:r w:rsidRPr="007F1C2D">
        <w:rPr>
          <w:rFonts w:ascii="Sylfaen" w:hAnsi="Sylfaen"/>
          <w:sz w:val="24"/>
          <w:szCs w:val="24"/>
        </w:rPr>
        <w:t>Роспотребнадзора</w:t>
      </w:r>
      <w:proofErr w:type="spellEnd"/>
      <w:r w:rsidRPr="007F1C2D">
        <w:rPr>
          <w:rFonts w:ascii="Sylfaen" w:hAnsi="Sylfaen"/>
          <w:sz w:val="24"/>
          <w:szCs w:val="24"/>
        </w:rPr>
        <w:t>.</w:t>
      </w:r>
    </w:p>
    <w:p w:rsidR="007F1C2D" w:rsidRDefault="007F1C2D" w:rsidP="007F1C2D">
      <w:pPr>
        <w:pStyle w:val="ConsPlusNormal"/>
        <w:ind w:firstLine="540"/>
        <w:jc w:val="both"/>
        <w:rPr>
          <w:rFonts w:ascii="Sylfaen" w:hAnsi="Sylfaen"/>
          <w:sz w:val="24"/>
          <w:szCs w:val="24"/>
        </w:rPr>
      </w:pPr>
    </w:p>
    <w:p w:rsidR="007F1C2D" w:rsidRDefault="007F1C2D" w:rsidP="007F1C2D">
      <w:pPr>
        <w:pStyle w:val="ConsPlusNormal"/>
        <w:ind w:firstLine="540"/>
        <w:jc w:val="both"/>
        <w:rPr>
          <w:rFonts w:ascii="Sylfaen" w:hAnsi="Sylfaen"/>
          <w:sz w:val="24"/>
          <w:szCs w:val="24"/>
        </w:rPr>
      </w:pPr>
      <w:proofErr w:type="gramStart"/>
      <w:r w:rsidRPr="007F1C2D">
        <w:rPr>
          <w:rFonts w:ascii="Sylfaen" w:hAnsi="Sylfaen"/>
          <w:sz w:val="24"/>
          <w:szCs w:val="24"/>
        </w:rPr>
        <w:t xml:space="preserve">В этой связи, учитывая, что действенность мер, принимаемых Федеральной службой по надзору в сфере защиты прав потребителей и благополучия человека при осуществлении федерального государственного надзора в области защиты прав потребителей, во многом зависит от формирующейся в рамках гражданского судопроизводства правоприменительной практики, территориальным органам </w:t>
      </w:r>
      <w:proofErr w:type="spellStart"/>
      <w:r w:rsidRPr="007F1C2D">
        <w:rPr>
          <w:rFonts w:ascii="Sylfaen" w:hAnsi="Sylfaen"/>
          <w:sz w:val="24"/>
          <w:szCs w:val="24"/>
        </w:rPr>
        <w:t>Роспотребнадзора</w:t>
      </w:r>
      <w:proofErr w:type="spellEnd"/>
      <w:r w:rsidRPr="007F1C2D">
        <w:rPr>
          <w:rFonts w:ascii="Sylfaen" w:hAnsi="Sylfaen"/>
          <w:sz w:val="24"/>
          <w:szCs w:val="24"/>
        </w:rPr>
        <w:t xml:space="preserve"> надлежит принять постановление Пленума Верховного Суда Российской Федерации от 28 июня 2012 года N 17 "О</w:t>
      </w:r>
      <w:proofErr w:type="gramEnd"/>
      <w:r w:rsidRPr="007F1C2D">
        <w:rPr>
          <w:rFonts w:ascii="Sylfaen" w:hAnsi="Sylfaen"/>
          <w:sz w:val="24"/>
          <w:szCs w:val="24"/>
        </w:rPr>
        <w:t xml:space="preserve"> рассмотрении судами гражданских дел по спорам о защите прав потребителей" к непосредственному руководству в целях более эффективной реализации функций, связанных с защитой прав </w:t>
      </w:r>
      <w:proofErr w:type="gramStart"/>
      <w:r w:rsidRPr="007F1C2D">
        <w:rPr>
          <w:rFonts w:ascii="Sylfaen" w:hAnsi="Sylfaen"/>
          <w:sz w:val="24"/>
          <w:szCs w:val="24"/>
        </w:rPr>
        <w:t>потребителей</w:t>
      </w:r>
      <w:proofErr w:type="gramEnd"/>
      <w:r w:rsidRPr="007F1C2D">
        <w:rPr>
          <w:rFonts w:ascii="Sylfaen" w:hAnsi="Sylfaen"/>
          <w:sz w:val="24"/>
          <w:szCs w:val="24"/>
        </w:rPr>
        <w:t xml:space="preserve"> как в судебном, так и досудебном порядке.</w:t>
      </w:r>
    </w:p>
    <w:p w:rsidR="007F1C2D" w:rsidRP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r w:rsidRPr="007F1C2D">
        <w:rPr>
          <w:rFonts w:ascii="Sylfaen" w:hAnsi="Sylfaen"/>
          <w:sz w:val="24"/>
          <w:szCs w:val="24"/>
        </w:rPr>
        <w:lastRenderedPageBreak/>
        <w:t>Одновременно считаем необходимым обратить внимание на ряд отдельных положений рассматриваемого Постановления, отметив при этом нижеследующее.</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r w:rsidRPr="007F1C2D">
        <w:rPr>
          <w:rFonts w:ascii="Sylfaen" w:hAnsi="Sylfaen"/>
          <w:sz w:val="24"/>
          <w:szCs w:val="24"/>
        </w:rPr>
        <w:t>1. Предметом отношений, регулируемых законодательством о защите прав потребителей, являются вполне определенные объекты гражданских прав (см. статью 128 Гражданского кодекса Российской Федерации, далее - ГК РФ), надлежащее установление которых всегда имеет первостепенное значение в целях правильного определения норм права, подлежащих применению в каждом конкретном случае.</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proofErr w:type="gramStart"/>
      <w:r w:rsidRPr="007F1C2D">
        <w:rPr>
          <w:rFonts w:ascii="Sylfaen" w:hAnsi="Sylfaen"/>
          <w:sz w:val="24"/>
          <w:szCs w:val="24"/>
        </w:rPr>
        <w:t>Именно поэтому в Постановлении разъясняется, что следует понимать под товаром, работой и услугой, которые гражданин приобретает (имеет намерение приобрести), заказывает (имеет намерение заказать) либо использует для личных, семейных, домашних, бытовых и иных нужд, не связанных с осуществлением предпринимательской деятельности.</w:t>
      </w:r>
      <w:proofErr w:type="gramEnd"/>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proofErr w:type="gramStart"/>
      <w:r w:rsidRPr="007F1C2D">
        <w:rPr>
          <w:rFonts w:ascii="Sylfaen" w:hAnsi="Sylfaen"/>
          <w:sz w:val="24"/>
          <w:szCs w:val="24"/>
        </w:rPr>
        <w:t>В этой связи дополнительно следует иметь в виду, что, поскольку товар является вещью, применительно к нему в рамках потребительских правоотношений среди прочего применяются общие положения ГК РФ о недвижимых и движимых вещах (статья 130), о неделимых и сложных вещах (статьи 133 и 134), о главной вещи и принадлежности (статья 135) (в частности, положения пункта 3 статьи 19 Закона Российской Федерации</w:t>
      </w:r>
      <w:proofErr w:type="gramEnd"/>
      <w:r w:rsidRPr="007F1C2D">
        <w:rPr>
          <w:rFonts w:ascii="Sylfaen" w:hAnsi="Sylfaen"/>
          <w:sz w:val="24"/>
          <w:szCs w:val="24"/>
        </w:rPr>
        <w:t xml:space="preserve"> от 7 февраля 1992 года N 2300-1 "О защите прав потребителей" (далее - Закон о защите прав потребителей либо Закон) о порядке исчисления гарантийных сроков на комплектующие изделия и составные части основного товара полностью корреспондируются с соответствующими диспозициями статей 135 и 134 ГК РФ).</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proofErr w:type="gramStart"/>
      <w:r w:rsidRPr="007F1C2D">
        <w:rPr>
          <w:rFonts w:ascii="Sylfaen" w:hAnsi="Sylfaen"/>
          <w:sz w:val="24"/>
          <w:szCs w:val="24"/>
        </w:rPr>
        <w:t>Отдельное разъяснение дается в Постановлении относительно финансовой услуги, под которой следует понимать услугу (т.е. действие (комплекс действий), совершаемое исполнителем в интересах и по заказу потребителя в целях, для которых услуга такого рода обычно используется, либо отвечающее целям, о которых исполнитель был поставлен в известность потребителем при заключении возмездного договора), оказываемую физическому лицу в связи с предоставлением, привлечением и (или</w:t>
      </w:r>
      <w:proofErr w:type="gramEnd"/>
      <w:r w:rsidRPr="007F1C2D">
        <w:rPr>
          <w:rFonts w:ascii="Sylfaen" w:hAnsi="Sylfaen"/>
          <w:sz w:val="24"/>
          <w:szCs w:val="24"/>
        </w:rPr>
        <w:t>) размещением денежных средств и их эквивалентов, выступающих в качестве самостоятельных объектов гражданских прав (предоставление кредитов (займов), открытие и ведение текущих и иных банковских счетов, привлечение банковских вкладов (депозитов), обслуживание банковских карт, ломбардные операции и т.п.).</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proofErr w:type="gramStart"/>
      <w:r w:rsidRPr="007F1C2D">
        <w:rPr>
          <w:rFonts w:ascii="Sylfaen" w:hAnsi="Sylfaen"/>
          <w:sz w:val="24"/>
          <w:szCs w:val="24"/>
        </w:rPr>
        <w:t>Соответственно, к отдельным видам обязательств, возникшим на основе договора возмездного оказания потребителю той или иной финансовой услуги, будут применяться положения главы 42 "Заем и кредит", главы 44 "Банковский вклад", главы 45 "Банковский счет" ГК РФ, Федерального закона от 27 июня 2011 года N 161-ФЗ "О национальной платежной системе", Федерального закона от 19 июля 2007 года N 196-ФЗ "О ломбардах" и</w:t>
      </w:r>
      <w:proofErr w:type="gramEnd"/>
      <w:r w:rsidRPr="007F1C2D">
        <w:rPr>
          <w:rFonts w:ascii="Sylfaen" w:hAnsi="Sylfaen"/>
          <w:sz w:val="24"/>
          <w:szCs w:val="24"/>
        </w:rPr>
        <w:t xml:space="preserve"> др.</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proofErr w:type="gramStart"/>
      <w:r w:rsidRPr="007F1C2D">
        <w:rPr>
          <w:rFonts w:ascii="Sylfaen" w:hAnsi="Sylfaen"/>
          <w:sz w:val="24"/>
          <w:szCs w:val="24"/>
        </w:rPr>
        <w:lastRenderedPageBreak/>
        <w:t>Существо финансовой услуги как предмета гражданско-правовых отношений с участием потребителей, сформулированное в Постановлении, не отождествляется и не свидетельствует о наличии какого-либо противоречия с определением финансовой услуги, содержащемся в пункте 2 статьи 4 Федерального закона от 26 июля 2006 года N 135-ФЗ "О защите конкуренции", так как принятые в нем понятия используются исключительно для сферы применения данного Федерального закона.</w:t>
      </w:r>
      <w:proofErr w:type="gramEnd"/>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r w:rsidRPr="007F1C2D">
        <w:rPr>
          <w:rFonts w:ascii="Sylfaen" w:hAnsi="Sylfaen"/>
          <w:sz w:val="24"/>
          <w:szCs w:val="24"/>
        </w:rPr>
        <w:t xml:space="preserve">2. </w:t>
      </w:r>
      <w:proofErr w:type="gramStart"/>
      <w:r w:rsidRPr="007F1C2D">
        <w:rPr>
          <w:rFonts w:ascii="Sylfaen" w:hAnsi="Sylfaen"/>
          <w:sz w:val="24"/>
          <w:szCs w:val="24"/>
        </w:rPr>
        <w:t>В пункте 2 Постановления при перечислении отдельных видов договорных отношений с участием потребителей, которые регулируются специальными законами Российской Федерации, содержащими нормы гражданского права, Пленумом Верховного Суда Российской Федерации определено, что Закон о защите прав потребителей применяется в части, не урегулированной специальными законами, также к договорам страхования (как личного, так и имущественного).</w:t>
      </w:r>
      <w:proofErr w:type="gramEnd"/>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proofErr w:type="gramStart"/>
      <w:r w:rsidRPr="007F1C2D">
        <w:rPr>
          <w:rFonts w:ascii="Sylfaen" w:hAnsi="Sylfaen"/>
          <w:sz w:val="24"/>
          <w:szCs w:val="24"/>
        </w:rPr>
        <w:t>Тем самым была разрешена коллизия, возникшая после появления Обзора законодательства и судебной практики Верховного Суда Российской Федерации за первый квартал 2008 года, утвержденного постановлением Президиума Верховного Суда Российской Федерации от 28 мая 2008 года, в котором содержалось утверждение о том, что "отношения по имущественному страхованию не подпадают под предмет регулирования Закона Российской Федерации "О защите прав потребителей" и положения данного</w:t>
      </w:r>
      <w:proofErr w:type="gramEnd"/>
      <w:r w:rsidRPr="007F1C2D">
        <w:rPr>
          <w:rFonts w:ascii="Sylfaen" w:hAnsi="Sylfaen"/>
          <w:sz w:val="24"/>
          <w:szCs w:val="24"/>
        </w:rPr>
        <w:t xml:space="preserve"> Закона к отношениям имущественного страхования не применяются".</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r w:rsidRPr="007F1C2D">
        <w:rPr>
          <w:rFonts w:ascii="Sylfaen" w:hAnsi="Sylfaen"/>
          <w:sz w:val="24"/>
          <w:szCs w:val="24"/>
        </w:rPr>
        <w:t xml:space="preserve">В этой связи применительно к договорам страхования (так же, как и к отношениям, возникающим из договоров об оказании иных видов услуг с участием гражданина, </w:t>
      </w:r>
      <w:proofErr w:type="gramStart"/>
      <w:r w:rsidRPr="007F1C2D">
        <w:rPr>
          <w:rFonts w:ascii="Sylfaen" w:hAnsi="Sylfaen"/>
          <w:sz w:val="24"/>
          <w:szCs w:val="24"/>
        </w:rPr>
        <w:t>последствия</w:t>
      </w:r>
      <w:proofErr w:type="gramEnd"/>
      <w:r w:rsidRPr="007F1C2D">
        <w:rPr>
          <w:rFonts w:ascii="Sylfaen" w:hAnsi="Sylfaen"/>
          <w:sz w:val="24"/>
          <w:szCs w:val="24"/>
        </w:rPr>
        <w:t xml:space="preserve"> нарушения условий которых не подпадают под действие главы III Закона о защите прав потребителей) с учетом разъяснений, изложенных в абзаце 2 пункта 2 Постановления, должны применяться общие положения Закона, в частности, о праве граждан на </w:t>
      </w:r>
      <w:proofErr w:type="gramStart"/>
      <w:r w:rsidRPr="007F1C2D">
        <w:rPr>
          <w:rFonts w:ascii="Sylfaen" w:hAnsi="Sylfaen"/>
          <w:sz w:val="24"/>
          <w:szCs w:val="24"/>
        </w:rPr>
        <w:t>предоставление информации (статьи 8 - 12), об ответственности за нарушение прав потребителей (статья 13), о возмещении вреда (статья 14), о компенсации морального вреда (статья 15), об альтернативной подсудности (пункт 2 статьи 17), а также об освобождении от уплаты государственной пошлины (пункт 3 статьи 17) в соответствии с пунктами 2 и 3 статьи 333.36 Налогового кодекса Российской Федерации.</w:t>
      </w:r>
      <w:proofErr w:type="gramEnd"/>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proofErr w:type="gramStart"/>
      <w:r w:rsidRPr="007F1C2D">
        <w:rPr>
          <w:rFonts w:ascii="Sylfaen" w:hAnsi="Sylfaen"/>
          <w:sz w:val="24"/>
          <w:szCs w:val="24"/>
        </w:rPr>
        <w:t xml:space="preserve">Дополнительно в контексте сохраняющейся проблематики обеспечения защиты прав потребителей-заемщиков от недобросовестной практики навязывания при получении кредита страховых услуг обращаем внимание, что застраховать свою жизнь и здоровье гражданин-заемщик в качестве страхователя по договору личного страхования (статья 934 ГК РФ) может исключительно при наличии его собственного волеизъявления (которое не предполагает любого рода понуждение извне - см. в этой связи информационное письмо </w:t>
      </w:r>
      <w:proofErr w:type="spellStart"/>
      <w:r w:rsidRPr="007F1C2D">
        <w:rPr>
          <w:rFonts w:ascii="Sylfaen" w:hAnsi="Sylfaen"/>
          <w:sz w:val="24"/>
          <w:szCs w:val="24"/>
        </w:rPr>
        <w:t>Росстрахнадзора</w:t>
      </w:r>
      <w:proofErr w:type="spellEnd"/>
      <w:r w:rsidRPr="007F1C2D">
        <w:rPr>
          <w:rFonts w:ascii="Sylfaen" w:hAnsi="Sylfaen"/>
          <w:sz w:val="24"/>
          <w:szCs w:val="24"/>
        </w:rPr>
        <w:t xml:space="preserve"> от</w:t>
      </w:r>
      <w:proofErr w:type="gramEnd"/>
      <w:r w:rsidRPr="007F1C2D">
        <w:rPr>
          <w:rFonts w:ascii="Sylfaen" w:hAnsi="Sylfaen"/>
          <w:sz w:val="24"/>
          <w:szCs w:val="24"/>
        </w:rPr>
        <w:t xml:space="preserve"> </w:t>
      </w:r>
      <w:proofErr w:type="gramStart"/>
      <w:r w:rsidRPr="007F1C2D">
        <w:rPr>
          <w:rFonts w:ascii="Sylfaen" w:hAnsi="Sylfaen"/>
          <w:sz w:val="24"/>
          <w:szCs w:val="24"/>
        </w:rPr>
        <w:t>22.11.2010 N 8934/02-03 "По вопросам личного страхования заемщиков").</w:t>
      </w:r>
      <w:proofErr w:type="gramEnd"/>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proofErr w:type="gramStart"/>
      <w:r w:rsidRPr="007F1C2D">
        <w:rPr>
          <w:rFonts w:ascii="Sylfaen" w:hAnsi="Sylfaen"/>
          <w:sz w:val="24"/>
          <w:szCs w:val="24"/>
        </w:rPr>
        <w:t xml:space="preserve">Поэтому сама возможность кредитной организации быть </w:t>
      </w:r>
      <w:r w:rsidRPr="007F1C2D">
        <w:rPr>
          <w:rFonts w:ascii="Sylfaen" w:hAnsi="Sylfaen"/>
          <w:sz w:val="24"/>
          <w:szCs w:val="24"/>
        </w:rPr>
        <w:lastRenderedPageBreak/>
        <w:t>выгодоприобретателем по договору личного страхования гражданина в той ситуации, когда страховым случаем в таком договоре названо причинение вреда жизни или здоровью непосредственно страхователя-заемщика, выдаваемая за "меру по снижению риска невозврата кредита", даже при декларируемой вариативности в получении того же кредитного продукта без сопутствующей услуги в виде "добровольного" страхования жизни и здоровья, изначально не только</w:t>
      </w:r>
      <w:proofErr w:type="gramEnd"/>
      <w:r w:rsidRPr="007F1C2D">
        <w:rPr>
          <w:rFonts w:ascii="Sylfaen" w:hAnsi="Sylfaen"/>
          <w:sz w:val="24"/>
          <w:szCs w:val="24"/>
        </w:rPr>
        <w:t xml:space="preserve"> не выглядит правомочной, но и содержит все признаки навязывания заемщику соответствующей услуги страховщика.</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r w:rsidRPr="007F1C2D">
        <w:rPr>
          <w:rFonts w:ascii="Sylfaen" w:hAnsi="Sylfaen"/>
          <w:sz w:val="24"/>
          <w:szCs w:val="24"/>
        </w:rPr>
        <w:t>С учетом названных обстоятельств в каждом случае обременения страхованием кредитного договора с заемщиком необходима проверка всех факторов, сопутствовавших заключению как самого кредитного договора (в контексте соблюдения банком требований статьи 16 Закона о защите прав потребителей), так и договора личного страхования в пользу лица, не являющегося страхователем (статья 934 ГК РФ).</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r w:rsidRPr="007F1C2D">
        <w:rPr>
          <w:rFonts w:ascii="Sylfaen" w:hAnsi="Sylfaen"/>
          <w:sz w:val="24"/>
          <w:szCs w:val="24"/>
        </w:rPr>
        <w:t>3. Согласно разъяснениям, содержащимся в пункте 4 Постановления, законодательство о защите прав потребителей подлежит применению к отношениям сторон предварительного договора, если по его условиям гражданин фактически выражает намерение на возмездной основе заказать или приобрести товары (работы, услуги).</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proofErr w:type="gramStart"/>
      <w:r w:rsidRPr="007F1C2D">
        <w:rPr>
          <w:rFonts w:ascii="Sylfaen" w:hAnsi="Sylfaen"/>
          <w:sz w:val="24"/>
          <w:szCs w:val="24"/>
        </w:rPr>
        <w:t>Очевидно, что установление таких обстоятельств применительно к предварительному договору в каждом случае должно предполагать следование правилам о толковании договора, установленным в статье 431 ГК РФ, согласно которым при толковании условий договора судом принимается во внимание буквальное значение содержащихся в нем слов и выражений и в случае неясности буквальное значение условия договора устанавливается путем сопоставления с другими условиями и смыслом договора</w:t>
      </w:r>
      <w:proofErr w:type="gramEnd"/>
      <w:r w:rsidRPr="007F1C2D">
        <w:rPr>
          <w:rFonts w:ascii="Sylfaen" w:hAnsi="Sylfaen"/>
          <w:sz w:val="24"/>
          <w:szCs w:val="24"/>
        </w:rPr>
        <w:t xml:space="preserve"> в целом. При невозможности определить содержание договора изложенным способом данная статья предписывает выяснить действительную волю сторон, имея в виду цель соглашения. При этом предлагается "принять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r w:rsidRPr="007F1C2D">
        <w:rPr>
          <w:rFonts w:ascii="Sylfaen" w:hAnsi="Sylfaen"/>
          <w:sz w:val="24"/>
          <w:szCs w:val="24"/>
        </w:rPr>
        <w:t>Если же целью (предметом) предварительного договора, понятие которого приведено в статье 429 ГК РФ, действительно является только обязательство сторон заключить соответствующий основной договор в будущем, а не как таковая обязанность по передаче потребителю соответствующего товара (результата выполненной работы либо оказанной услуги), то такой договор как таковых потребительских правоотношений не устанавливает.</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r w:rsidRPr="007F1C2D">
        <w:rPr>
          <w:rFonts w:ascii="Sylfaen" w:hAnsi="Sylfaen"/>
          <w:sz w:val="24"/>
          <w:szCs w:val="24"/>
        </w:rPr>
        <w:t xml:space="preserve">4. В пункте 8 Постановления даются разъяснения по поводу того, что в порядке, предусмотренном законодательством о защите прав потребителей, подлежат защите также права и законные интересы граждан, имеющих право на </w:t>
      </w:r>
      <w:r w:rsidRPr="007F1C2D">
        <w:rPr>
          <w:rFonts w:ascii="Sylfaen" w:hAnsi="Sylfaen"/>
          <w:sz w:val="24"/>
          <w:szCs w:val="24"/>
        </w:rPr>
        <w:lastRenderedPageBreak/>
        <w:t>государственную социальную помощь и использующих в ходе ее реализации (предоставления) соответствующие товары или услуги.</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proofErr w:type="gramStart"/>
      <w:r w:rsidRPr="007F1C2D">
        <w:rPr>
          <w:rFonts w:ascii="Sylfaen" w:hAnsi="Sylfaen"/>
          <w:sz w:val="24"/>
          <w:szCs w:val="24"/>
        </w:rPr>
        <w:t>Указанное, в частности, означает, что если гражданам, категории которых перечислены в статье 6.1 Федерального закона от 17 июля 1999 года N 178-ФЗ "О государственной социальной помощи", имеющим право на получение государственной социальной помощи в виде набора социальных услуг, в результате предоставления этих услуг, определенных в статье 6.2 Федерального закона от 17 июля 1999 года N 178-ФЗ "О государственной социальной помощи</w:t>
      </w:r>
      <w:proofErr w:type="gramEnd"/>
      <w:r w:rsidRPr="007F1C2D">
        <w:rPr>
          <w:rFonts w:ascii="Sylfaen" w:hAnsi="Sylfaen"/>
          <w:sz w:val="24"/>
          <w:szCs w:val="24"/>
        </w:rPr>
        <w:t>", был причинен вред жизни, здоровью, имуществу вследствие конструктивных, производственных, рецептурных или иных недостатков соответствующего товара (услуги), такой вред подлежит возмещению в полном объеме (статья 14 Закона о защите прав потребителей, § 3 главы 59 ГК РФ). Возникшие в этой связи требования получатели (пользователи) социальных услуг вправе предъявить к изготовителю (продавцу) таких товаров, исполнителю услуг. Соответственно в порядке, предусмотренном законодательством о защите прав потребителей, должны разрешаться вопросы о компенсации таким гражданам морального вреда (статья 15 Закона) и об альтернативной подсудности (пункт 2 статьи 17 Закона).</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proofErr w:type="gramStart"/>
      <w:r w:rsidRPr="007F1C2D">
        <w:rPr>
          <w:rFonts w:ascii="Sylfaen" w:hAnsi="Sylfaen"/>
          <w:sz w:val="24"/>
          <w:szCs w:val="24"/>
        </w:rPr>
        <w:t>Аналогичным образом следует трактовать и пункт 9 Постановления, согласно которому законодательство о защите прав потребителей применяется к отношениям по предоставлению гражданам медицинских услуг, оказываемых медицинскими организациями как в рамках добровольного, так и обязательного медицинского страхования (при том, что согласно части 2 статьи 84 Федерального закона от 21 ноября 2011 года N 323-ФЗ "Об основах охраны здоровья граждан в Российской Федерации</w:t>
      </w:r>
      <w:proofErr w:type="gramEnd"/>
      <w:r w:rsidRPr="007F1C2D">
        <w:rPr>
          <w:rFonts w:ascii="Sylfaen" w:hAnsi="Sylfaen"/>
          <w:sz w:val="24"/>
          <w:szCs w:val="24"/>
        </w:rPr>
        <w:t>" "платные медицинские услуги оказываются пациентам за счет личных сре</w:t>
      </w:r>
      <w:proofErr w:type="gramStart"/>
      <w:r w:rsidRPr="007F1C2D">
        <w:rPr>
          <w:rFonts w:ascii="Sylfaen" w:hAnsi="Sylfaen"/>
          <w:sz w:val="24"/>
          <w:szCs w:val="24"/>
        </w:rPr>
        <w:t>дств гр</w:t>
      </w:r>
      <w:proofErr w:type="gramEnd"/>
      <w:r w:rsidRPr="007F1C2D">
        <w:rPr>
          <w:rFonts w:ascii="Sylfaen" w:hAnsi="Sylfaen"/>
          <w:sz w:val="24"/>
          <w:szCs w:val="24"/>
        </w:rPr>
        <w:t>аждан, средств работодателей и иных средств на основании договоров, в том числе договоров добровольного медицинского страхования").</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r w:rsidRPr="007F1C2D">
        <w:rPr>
          <w:rFonts w:ascii="Sylfaen" w:hAnsi="Sylfaen"/>
          <w:sz w:val="24"/>
          <w:szCs w:val="24"/>
        </w:rPr>
        <w:t>5. При руководстве положениями пункта 6 Постановления дополнительно следует иметь в виду следующее:</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r w:rsidRPr="007F1C2D">
        <w:rPr>
          <w:rFonts w:ascii="Sylfaen" w:hAnsi="Sylfaen"/>
          <w:sz w:val="24"/>
          <w:szCs w:val="24"/>
        </w:rPr>
        <w:t>1) В соответствии со статьей 1 Основ законодательства Российской Федерации о нотариате от 11 февраля 1993 года N 4462-1 (далее - Основы о нотариате) нотариальная деятельность, предусматривающая совершение нотариусами предусмотренных законодательными актами нотариальных действий от имени Российской Федерации, не является предпринимательством и не преследует цели извлечения прибыли.</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proofErr w:type="gramStart"/>
      <w:r w:rsidRPr="007F1C2D">
        <w:rPr>
          <w:rFonts w:ascii="Sylfaen" w:hAnsi="Sylfaen"/>
          <w:sz w:val="24"/>
          <w:szCs w:val="24"/>
        </w:rPr>
        <w:t>Более того, согласно статье 6 Основ о нотариате нотариусам запрещено заниматься самостоятельной предпринимательской и любой иной деятельностью, кроме нотариальной, научной и преподавательской, а также оказывать посреднические услуги при заключении договоров.</w:t>
      </w:r>
      <w:proofErr w:type="gramEnd"/>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r w:rsidRPr="007F1C2D">
        <w:rPr>
          <w:rFonts w:ascii="Sylfaen" w:hAnsi="Sylfaen"/>
          <w:sz w:val="24"/>
          <w:szCs w:val="24"/>
        </w:rPr>
        <w:t xml:space="preserve">Все виды нотариальных действий и правила их совершения изложены в разделе II Основ о нотариате, а вопросы оплаты нотариальных действий разрешены </w:t>
      </w:r>
      <w:r w:rsidRPr="007F1C2D">
        <w:rPr>
          <w:rFonts w:ascii="Sylfaen" w:hAnsi="Sylfaen"/>
          <w:sz w:val="24"/>
          <w:szCs w:val="24"/>
        </w:rPr>
        <w:lastRenderedPageBreak/>
        <w:t>в статье 22.</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r w:rsidRPr="007F1C2D">
        <w:rPr>
          <w:rFonts w:ascii="Sylfaen" w:hAnsi="Sylfaen"/>
          <w:sz w:val="24"/>
          <w:szCs w:val="24"/>
        </w:rPr>
        <w:t>Отказ в совершении нотариального действия или неправильное совершение нотариального действия обжалуются в судебном порядке (статья 33 Основ о нотариате), причем в силу соответствующих положений пункта 10 статьи 262 и главы 37 Гражданского процессуального кодекса Российской Федерации (далее - ГПК РФ) - в порядке особого производства.</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proofErr w:type="gramStart"/>
      <w:r w:rsidRPr="007F1C2D">
        <w:rPr>
          <w:rFonts w:ascii="Sylfaen" w:hAnsi="Sylfaen"/>
          <w:sz w:val="24"/>
          <w:szCs w:val="24"/>
        </w:rPr>
        <w:t>2) Правовую основу деятельности адвокатов определяет Федеральный закон от 31 мая 2002 года N 63-ФЗ "Об адвокатской деятельности и адвокатуре в Российской Федерации", статья 1 которого устанавливает, что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порядке, установленном настоящим Федеральным законом, физическим и юридическим лицам (далее - доверители) в целях защиты их прав, свобод</w:t>
      </w:r>
      <w:proofErr w:type="gramEnd"/>
      <w:r w:rsidRPr="007F1C2D">
        <w:rPr>
          <w:rFonts w:ascii="Sylfaen" w:hAnsi="Sylfaen"/>
          <w:sz w:val="24"/>
          <w:szCs w:val="24"/>
        </w:rPr>
        <w:t xml:space="preserve"> и интересов, а также обеспечения доступа к правосудию".</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r w:rsidRPr="007F1C2D">
        <w:rPr>
          <w:rFonts w:ascii="Sylfaen" w:hAnsi="Sylfaen"/>
          <w:sz w:val="24"/>
          <w:szCs w:val="24"/>
        </w:rPr>
        <w:t>При этом адвокатская деятельность, так же, как и деятельность нотариусов, не является предпринимательской.</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r w:rsidRPr="007F1C2D">
        <w:rPr>
          <w:rFonts w:ascii="Sylfaen" w:hAnsi="Sylfaen"/>
          <w:sz w:val="24"/>
          <w:szCs w:val="24"/>
        </w:rPr>
        <w:t xml:space="preserve">6. </w:t>
      </w:r>
      <w:proofErr w:type="gramStart"/>
      <w:r w:rsidRPr="007F1C2D">
        <w:rPr>
          <w:rFonts w:ascii="Sylfaen" w:hAnsi="Sylfaen"/>
          <w:sz w:val="24"/>
          <w:szCs w:val="24"/>
        </w:rPr>
        <w:t xml:space="preserve">Принимая во внимание содержание пункта 12 Постановления, следует иметь в виду, что при решении вопроса о реализации территориальными органами </w:t>
      </w:r>
      <w:proofErr w:type="spellStart"/>
      <w:r w:rsidRPr="007F1C2D">
        <w:rPr>
          <w:rFonts w:ascii="Sylfaen" w:hAnsi="Sylfaen"/>
          <w:sz w:val="24"/>
          <w:szCs w:val="24"/>
        </w:rPr>
        <w:t>Роспотребнадзора</w:t>
      </w:r>
      <w:proofErr w:type="spellEnd"/>
      <w:r w:rsidRPr="007F1C2D">
        <w:rPr>
          <w:rFonts w:ascii="Sylfaen" w:hAnsi="Sylfaen"/>
          <w:sz w:val="24"/>
          <w:szCs w:val="24"/>
        </w:rPr>
        <w:t xml:space="preserve"> своих полномочий, связанных с защитой прав потребителей (неопределенного круга потребителей) в судебном порядке (статьи 46, 47 ГПК РФ, статьи 40, 46 Закона о защите прав потребителей), инициативное обращение в суд либо вступление в процесс для дачи заключения по делу изначально</w:t>
      </w:r>
      <w:proofErr w:type="gramEnd"/>
      <w:r w:rsidRPr="007F1C2D">
        <w:rPr>
          <w:rFonts w:ascii="Sylfaen" w:hAnsi="Sylfaen"/>
          <w:sz w:val="24"/>
          <w:szCs w:val="24"/>
        </w:rPr>
        <w:t xml:space="preserve"> предполагают, что в каждом случае наличие потребительских правоотношений с соответствующим субъектом этих отношений (определение которых содержится в преамбуле Закона) со статусом юридического лица или индивидуального предпринимателя априори подразумевается.</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proofErr w:type="gramStart"/>
      <w:r w:rsidRPr="007F1C2D">
        <w:rPr>
          <w:rFonts w:ascii="Sylfaen" w:hAnsi="Sylfaen"/>
          <w:sz w:val="24"/>
          <w:szCs w:val="24"/>
        </w:rPr>
        <w:t>Однако если суд при рассмотрении гражданского дела по спору между физическими лицами посчитает возможным применить законодательство о защите прав потребителей, сочтя, что к ответчику применимы положения пункта 4 статьи 23 ГК РФ, и в этой связи примет решение о привлечении к участию в деле государственного органа, уполномоченного давать заключение по делу в целях реализации возложенных на него функций по защите</w:t>
      </w:r>
      <w:proofErr w:type="gramEnd"/>
      <w:r w:rsidRPr="007F1C2D">
        <w:rPr>
          <w:rFonts w:ascii="Sylfaen" w:hAnsi="Sylfaen"/>
          <w:sz w:val="24"/>
          <w:szCs w:val="24"/>
        </w:rPr>
        <w:t xml:space="preserve"> прав потребителей, такое заключение со стороны территориального органа </w:t>
      </w:r>
      <w:proofErr w:type="spellStart"/>
      <w:r w:rsidRPr="007F1C2D">
        <w:rPr>
          <w:rFonts w:ascii="Sylfaen" w:hAnsi="Sylfaen"/>
          <w:sz w:val="24"/>
          <w:szCs w:val="24"/>
        </w:rPr>
        <w:t>Роспотребнадзора</w:t>
      </w:r>
      <w:proofErr w:type="spellEnd"/>
      <w:r w:rsidRPr="007F1C2D">
        <w:rPr>
          <w:rFonts w:ascii="Sylfaen" w:hAnsi="Sylfaen"/>
          <w:sz w:val="24"/>
          <w:szCs w:val="24"/>
        </w:rPr>
        <w:t xml:space="preserve"> должно даваться применительно к фактическим обстоятельствам совершения соответствующей сделки безотносительно к факту отсутствия у физического лица, нарушившего права потребителя, государственной регистрации в качестве индивидуального предпринимателя.</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r w:rsidRPr="007F1C2D">
        <w:rPr>
          <w:rFonts w:ascii="Sylfaen" w:hAnsi="Sylfaen"/>
          <w:sz w:val="24"/>
          <w:szCs w:val="24"/>
        </w:rPr>
        <w:t xml:space="preserve">7. </w:t>
      </w:r>
      <w:proofErr w:type="gramStart"/>
      <w:r w:rsidRPr="007F1C2D">
        <w:rPr>
          <w:rFonts w:ascii="Sylfaen" w:hAnsi="Sylfaen"/>
          <w:sz w:val="24"/>
          <w:szCs w:val="24"/>
        </w:rPr>
        <w:t xml:space="preserve">Разъясняя в Постановлении целый ряд процессуальных особенностей рассмотрения дел о защите прав потребителей, Пленум Верховного Суда Российской Федерации указал, что дела по искам, связанным с нарушением прав </w:t>
      </w:r>
      <w:r w:rsidRPr="007F1C2D">
        <w:rPr>
          <w:rFonts w:ascii="Sylfaen" w:hAnsi="Sylfaen"/>
          <w:sz w:val="24"/>
          <w:szCs w:val="24"/>
        </w:rPr>
        <w:lastRenderedPageBreak/>
        <w:t>потребителей, в силу пункта 1 статьи 11 ГК РФ, статьи 17 Закона о защите прав потребителей, статьи 5 и пункта 1 части 1 статьи 22 ГПК РФ подведомственны судам общей юрисдикции (тем самым</w:t>
      </w:r>
      <w:proofErr w:type="gramEnd"/>
      <w:r w:rsidRPr="007F1C2D">
        <w:rPr>
          <w:rFonts w:ascii="Sylfaen" w:hAnsi="Sylfaen"/>
          <w:sz w:val="24"/>
          <w:szCs w:val="24"/>
        </w:rPr>
        <w:t xml:space="preserve"> это означает </w:t>
      </w:r>
      <w:proofErr w:type="spellStart"/>
      <w:r w:rsidRPr="007F1C2D">
        <w:rPr>
          <w:rFonts w:ascii="Sylfaen" w:hAnsi="Sylfaen"/>
          <w:sz w:val="24"/>
          <w:szCs w:val="24"/>
        </w:rPr>
        <w:t>неподведомственность</w:t>
      </w:r>
      <w:proofErr w:type="spellEnd"/>
      <w:r w:rsidRPr="007F1C2D">
        <w:rPr>
          <w:rFonts w:ascii="Sylfaen" w:hAnsi="Sylfaen"/>
          <w:sz w:val="24"/>
          <w:szCs w:val="24"/>
        </w:rPr>
        <w:t xml:space="preserve"> данной категории дел третейским судам).</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proofErr w:type="gramStart"/>
      <w:r w:rsidRPr="007F1C2D">
        <w:rPr>
          <w:rFonts w:ascii="Sylfaen" w:hAnsi="Sylfaen"/>
          <w:sz w:val="24"/>
          <w:szCs w:val="24"/>
        </w:rPr>
        <w:t xml:space="preserve">Судам общей юрисдикции подведомственны дела по заявлениям </w:t>
      </w:r>
      <w:proofErr w:type="spellStart"/>
      <w:r w:rsidRPr="007F1C2D">
        <w:rPr>
          <w:rFonts w:ascii="Sylfaen" w:hAnsi="Sylfaen"/>
          <w:sz w:val="24"/>
          <w:szCs w:val="24"/>
        </w:rPr>
        <w:t>Роспотребнадзора</w:t>
      </w:r>
      <w:proofErr w:type="spellEnd"/>
      <w:r w:rsidRPr="007F1C2D">
        <w:rPr>
          <w:rFonts w:ascii="Sylfaen" w:hAnsi="Sylfaen"/>
          <w:sz w:val="24"/>
          <w:szCs w:val="24"/>
        </w:rPr>
        <w:t xml:space="preserve"> (его территориальных органов)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 (подпункт 7 пункта 4 статьи 40 Закона о защите</w:t>
      </w:r>
      <w:proofErr w:type="gramEnd"/>
      <w:r w:rsidRPr="007F1C2D">
        <w:rPr>
          <w:rFonts w:ascii="Sylfaen" w:hAnsi="Sylfaen"/>
          <w:sz w:val="24"/>
          <w:szCs w:val="24"/>
        </w:rPr>
        <w:t xml:space="preserve"> прав потребителей), а также дела по искам к изготовителю (продавцу, исполнителю, уполномоченной организации или уполномоченному индивидуальному предпринимателю, импортеру), поданным в защиту прав и законных интересов неопределенного круга потребителей в соответствии со статьей 46 ГПК РФ, статьями 44, 45 и 46 Закона о защите прав потребителей.</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r w:rsidRPr="007F1C2D">
        <w:rPr>
          <w:rFonts w:ascii="Sylfaen" w:hAnsi="Sylfaen"/>
          <w:sz w:val="24"/>
          <w:szCs w:val="24"/>
        </w:rPr>
        <w:t>При этом районному суду (статья 24 ГПК РФ) подсудны дела по спорам о защите неимущественных прав потребителей (например, при отказе в предоставлении необходимой и достоверной информации об изготовителе), равно как и требования имущественного характера, не подлежащие оценке, а также требования о компенсации морального вреда.</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r w:rsidRPr="007F1C2D">
        <w:rPr>
          <w:rFonts w:ascii="Sylfaen" w:hAnsi="Sylfaen"/>
          <w:sz w:val="24"/>
          <w:szCs w:val="24"/>
        </w:rPr>
        <w:t>8. Пункты 25, 26 Постановления посвящены разъяснениям порядка применения правила об альтернативной подсудности дел о защите прав потребителей.</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r w:rsidRPr="007F1C2D">
        <w:rPr>
          <w:rFonts w:ascii="Sylfaen" w:hAnsi="Sylfaen"/>
          <w:sz w:val="24"/>
          <w:szCs w:val="24"/>
        </w:rPr>
        <w:t>В этой связи следует иметь в виду, что все заявления о защите прав неопределенного круга потребителей рассматриваются судом с соблюдением общих правил подсудности, предусмотренных статьей 28 ГПК РФ, т.е. по месту нахождения ответчика.</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r w:rsidRPr="007F1C2D">
        <w:rPr>
          <w:rFonts w:ascii="Sylfaen" w:hAnsi="Sylfaen"/>
          <w:sz w:val="24"/>
          <w:szCs w:val="24"/>
        </w:rPr>
        <w:t xml:space="preserve">Заявления же полномочных в силу закона лиц, к числу которых относится </w:t>
      </w:r>
      <w:proofErr w:type="spellStart"/>
      <w:r w:rsidRPr="007F1C2D">
        <w:rPr>
          <w:rFonts w:ascii="Sylfaen" w:hAnsi="Sylfaen"/>
          <w:sz w:val="24"/>
          <w:szCs w:val="24"/>
        </w:rPr>
        <w:t>Роспотребнадзор</w:t>
      </w:r>
      <w:proofErr w:type="spellEnd"/>
      <w:r w:rsidRPr="007F1C2D">
        <w:rPr>
          <w:rFonts w:ascii="Sylfaen" w:hAnsi="Sylfaen"/>
          <w:sz w:val="24"/>
          <w:szCs w:val="24"/>
        </w:rPr>
        <w:t xml:space="preserve"> (его территориальные органы), поданные ими в защиту конкретного потребителя или группы потребителей, направляются в суд с учетом права истца на альтернативную подсудность (часть 7 статьи 29 ГПК РФ, пункт 2 статьи 17 Закона о защите прав потребителей).</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r w:rsidRPr="007F1C2D">
        <w:rPr>
          <w:rFonts w:ascii="Sylfaen" w:hAnsi="Sylfaen"/>
          <w:sz w:val="24"/>
          <w:szCs w:val="24"/>
        </w:rPr>
        <w:t>В том случае, если исковое заявление подано в суд самим потребителем, причем согласно условию заключенного сторонами соглашения о подсудности, которое не оспаривается, судья не вправе возвратить такое исковое заявление со ссылкой на пункт 2 части 1 статьи 135 ГПК РФ.</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proofErr w:type="gramStart"/>
      <w:r w:rsidRPr="007F1C2D">
        <w:rPr>
          <w:rFonts w:ascii="Sylfaen" w:hAnsi="Sylfaen"/>
          <w:sz w:val="24"/>
          <w:szCs w:val="24"/>
        </w:rPr>
        <w:t xml:space="preserve">Точно так же судья не вправе возвратить, ссылаясь на статью 32, пункт 2 части </w:t>
      </w:r>
      <w:r w:rsidRPr="007F1C2D">
        <w:rPr>
          <w:rFonts w:ascii="Sylfaen" w:hAnsi="Sylfaen"/>
          <w:sz w:val="24"/>
          <w:szCs w:val="24"/>
        </w:rPr>
        <w:lastRenderedPageBreak/>
        <w:t>1 статьи 135 ГПК РФ, исковое заявление потребителя, оспаривающего условие договора о территориальной подсудности спора, так как в силу частей 7, 10 статьи 29 ГПК РФ и пункта 2 статьи 17 Закона о защите прав потребителей выбор между несколькими судами, которым подсудно дело, принадлежит истцу.</w:t>
      </w:r>
      <w:proofErr w:type="gramEnd"/>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r w:rsidRPr="007F1C2D">
        <w:rPr>
          <w:rFonts w:ascii="Sylfaen" w:hAnsi="Sylfaen"/>
          <w:sz w:val="24"/>
          <w:szCs w:val="24"/>
        </w:rPr>
        <w:t xml:space="preserve">9. По предложению </w:t>
      </w:r>
      <w:proofErr w:type="spellStart"/>
      <w:r w:rsidRPr="007F1C2D">
        <w:rPr>
          <w:rFonts w:ascii="Sylfaen" w:hAnsi="Sylfaen"/>
          <w:sz w:val="24"/>
          <w:szCs w:val="24"/>
        </w:rPr>
        <w:t>Роспотребнадзора</w:t>
      </w:r>
      <w:proofErr w:type="spellEnd"/>
      <w:r w:rsidRPr="007F1C2D">
        <w:rPr>
          <w:rFonts w:ascii="Sylfaen" w:hAnsi="Sylfaen"/>
          <w:sz w:val="24"/>
          <w:szCs w:val="24"/>
        </w:rPr>
        <w:t xml:space="preserve"> в Постановлении нашло отражение разъяснение процессуального статуса органа, дающего заключение по делу, каковым является Федеральная служба по надзору в сфере защиты прав потребителей и благополучия человека (ее территориальные органы) в силу взаимосвязанных положений статьи 40 Закона о защите прав потребителей и статьи 47 ГПК РФ.</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r w:rsidRPr="007F1C2D">
        <w:rPr>
          <w:rFonts w:ascii="Sylfaen" w:hAnsi="Sylfaen"/>
          <w:sz w:val="24"/>
          <w:szCs w:val="24"/>
        </w:rPr>
        <w:t>На этот счет в пункте 27 Постановления говорится о том, что в данном случае привлечение такого органа в процесс в качестве третьих лиц, чей процессуальный статус установлен статьями 42, 43 ГПК РФ, не допускается, а само заключение может быть дано как в устной, так и в письменной форме.</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proofErr w:type="gramStart"/>
      <w:r w:rsidRPr="007F1C2D">
        <w:rPr>
          <w:rFonts w:ascii="Sylfaen" w:hAnsi="Sylfaen"/>
          <w:sz w:val="24"/>
          <w:szCs w:val="24"/>
        </w:rPr>
        <w:t>По общему правилу, закрепленному в статье 189 ГПК, слово для заключения по делу предоставляется представителю государственного органа после исследования всех доказательств, после чего при отсутствии у других лиц, участвующих в деле (их представителей), дополнительных объяснений председательствующий объявляет рассмотрение дела по существу законченным и переходит к судебным прениям (статья 190 ГПК РФ).</w:t>
      </w:r>
      <w:proofErr w:type="gramEnd"/>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r w:rsidRPr="007F1C2D">
        <w:rPr>
          <w:rFonts w:ascii="Sylfaen" w:hAnsi="Sylfaen"/>
          <w:sz w:val="24"/>
          <w:szCs w:val="24"/>
        </w:rPr>
        <w:t>В Постановлении особо отмечено, что заключение по делу не относится к доказательствам по делу (статья 55 ГПК РФ), а суждения суда в отношении заключения должны быть отражены в мотивировочной части решения.</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r w:rsidRPr="007F1C2D">
        <w:rPr>
          <w:rFonts w:ascii="Sylfaen" w:hAnsi="Sylfaen"/>
          <w:sz w:val="24"/>
          <w:szCs w:val="24"/>
        </w:rPr>
        <w:t>10. В разделе Постановления о способах защиты и восстановления нарушенных прав потребителей конкретизированы многие вопросы, связанные с порядком исчисления договорных и законных неустоек, предусмотренных положениями статей 23, 23.1, 28, 30, 31 Закона о защите прав потребителей.</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r w:rsidRPr="007F1C2D">
        <w:rPr>
          <w:rFonts w:ascii="Sylfaen" w:hAnsi="Sylfaen"/>
          <w:sz w:val="24"/>
          <w:szCs w:val="24"/>
        </w:rPr>
        <w:t>При этом указывается, что применение статьи 333 ГК РФ (об уменьшении неустойки) по делам о защите прав потребителей возможно только в исключительных случаях, по заявлению ответчика и с обязательным указанием мотивов, по которым суд полагает, что уменьшение размера неустойки является допустимым.</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r w:rsidRPr="007F1C2D">
        <w:rPr>
          <w:rFonts w:ascii="Sylfaen" w:hAnsi="Sylfaen"/>
          <w:sz w:val="24"/>
          <w:szCs w:val="24"/>
        </w:rPr>
        <w:t>Одновременно Постановлением разрешается вопрос о правовой природе штрафа, предусмотренного положениями пункта 6 статьи 13 Закона о защите прав потребителей, как об определенной законом неустойке, которую в соответствии со статьей 330 ГК РФ "должник обязан уплатить кредитору в случае неисполнения или ненадлежащего исполнения обязательства, в частности в случае просрочки исполнения".</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proofErr w:type="gramStart"/>
      <w:r w:rsidRPr="007F1C2D">
        <w:rPr>
          <w:rFonts w:ascii="Sylfaen" w:hAnsi="Sylfaen"/>
          <w:sz w:val="24"/>
          <w:szCs w:val="24"/>
        </w:rPr>
        <w:lastRenderedPageBreak/>
        <w:t>В этой связи в Постановлении сказано, что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заявлялось ли такое требование суду.</w:t>
      </w:r>
      <w:proofErr w:type="gramEnd"/>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proofErr w:type="gramStart"/>
      <w:r w:rsidRPr="007F1C2D">
        <w:rPr>
          <w:rFonts w:ascii="Sylfaen" w:hAnsi="Sylfaen"/>
          <w:sz w:val="24"/>
          <w:szCs w:val="24"/>
        </w:rPr>
        <w:t>Таким образом, Пленум Верховного Суда Российской Федерации однозначно указал на то, что указанный штраф следует рассматривать как предусмотренный Законом особый способ обеспечения исполнения обязательств (статья 329 ГК РФ) в гражданско-правовом смысле этого понятия (статья 307 ГК РФ), а не как судебный штраф (статья 105 ГПК РФ), который налагается лишь в случаях и в размере, предусмотренных непосредственно ГПК РФ, либо административный</w:t>
      </w:r>
      <w:proofErr w:type="gramEnd"/>
      <w:r w:rsidRPr="007F1C2D">
        <w:rPr>
          <w:rFonts w:ascii="Sylfaen" w:hAnsi="Sylfaen"/>
          <w:sz w:val="24"/>
          <w:szCs w:val="24"/>
        </w:rPr>
        <w:t xml:space="preserve"> </w:t>
      </w:r>
      <w:proofErr w:type="gramStart"/>
      <w:r w:rsidRPr="007F1C2D">
        <w:rPr>
          <w:rFonts w:ascii="Sylfaen" w:hAnsi="Sylfaen"/>
          <w:sz w:val="24"/>
          <w:szCs w:val="24"/>
        </w:rPr>
        <w:t>штраф, который согласно положениям пункта 2 части 1 статьи 3.2 и статьи 3.5 Кодекса Российской Федерации об административных правонарушениях (далее - КоАП РФ) является одним из видов административного наказания за совершение административных правонарушений и в силу части 1 статьи 1.1 КоАП РФ не может быть предусмотрен нормативным правовым актом, не относящимся к законодательству об административных правонарушениях.</w:t>
      </w:r>
      <w:proofErr w:type="gramEnd"/>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r w:rsidRPr="007F1C2D">
        <w:rPr>
          <w:rFonts w:ascii="Sylfaen" w:hAnsi="Sylfaen"/>
          <w:sz w:val="24"/>
          <w:szCs w:val="24"/>
        </w:rPr>
        <w:t>11. Особое внимание необходимо обратить на пункт 51 Постановления, в котором сформулирован тезис о порядке разрешения судами общей юрисдикции дел по спорам об уступке требований, вытекающих из кредитных договоров с потребителями (физическими лицами), тем более</w:t>
      </w:r>
      <w:proofErr w:type="gramStart"/>
      <w:r w:rsidRPr="007F1C2D">
        <w:rPr>
          <w:rFonts w:ascii="Sylfaen" w:hAnsi="Sylfaen"/>
          <w:sz w:val="24"/>
          <w:szCs w:val="24"/>
        </w:rPr>
        <w:t>,</w:t>
      </w:r>
      <w:proofErr w:type="gramEnd"/>
      <w:r w:rsidRPr="007F1C2D">
        <w:rPr>
          <w:rFonts w:ascii="Sylfaen" w:hAnsi="Sylfaen"/>
          <w:sz w:val="24"/>
          <w:szCs w:val="24"/>
        </w:rPr>
        <w:t xml:space="preserve"> что он по своему правовому смыслу не аналогичен по содержанию и выводам, сделанным Высшим Арбитражным Судом Российской Федерации в пункте 16 Обзора судебной практики по некоторым вопросам, связанным с применением к банкам административной ответственности за нарушение законодательства о защите прав потребителей при заключении кредитных договоров (информационное письмо Президиума ВАС РФ от 13 сентября 2011 г. N 146).</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proofErr w:type="gramStart"/>
      <w:r w:rsidRPr="007F1C2D">
        <w:rPr>
          <w:rFonts w:ascii="Sylfaen" w:hAnsi="Sylfaen"/>
          <w:sz w:val="24"/>
          <w:szCs w:val="24"/>
        </w:rPr>
        <w:t>Как известно, в настоящее время соответствующие диспозиции главы 24 ГК РФ, закрепляющие общие принципы и правила правового регулирования гражданских отношений, связанных с переменой лица в обязательстве, изначально сформулированы безотносительно к существу таких видов договорных обязательств, одной их сторон которого является субъект, осуществляющий лицензируемый вид деятельности, и по этой причине не учитывают особенности правоотношений сторон по кредитному договору и сопутствующие данному</w:t>
      </w:r>
      <w:proofErr w:type="gramEnd"/>
      <w:r w:rsidRPr="007F1C2D">
        <w:rPr>
          <w:rFonts w:ascii="Sylfaen" w:hAnsi="Sylfaen"/>
          <w:sz w:val="24"/>
          <w:szCs w:val="24"/>
        </w:rPr>
        <w:t xml:space="preserve"> обстоятельству факторы.</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proofErr w:type="gramStart"/>
      <w:r w:rsidRPr="007F1C2D">
        <w:rPr>
          <w:rFonts w:ascii="Sylfaen" w:hAnsi="Sylfaen"/>
          <w:sz w:val="24"/>
          <w:szCs w:val="24"/>
        </w:rPr>
        <w:t xml:space="preserve">Именно поэтому, т.е. в силу отсутствия на этот счет необходимого разрешительного законоположения о возможности передачи банком права требования долга с заемщика (физического лица) по кредитному договору лицам, не имеющим лицензии на право осуществления банковской деятельности, совершаемые на практике такого рода действия не могут считаться </w:t>
      </w:r>
      <w:r w:rsidRPr="007F1C2D">
        <w:rPr>
          <w:rFonts w:ascii="Sylfaen" w:hAnsi="Sylfaen"/>
          <w:sz w:val="24"/>
          <w:szCs w:val="24"/>
        </w:rPr>
        <w:lastRenderedPageBreak/>
        <w:t>соответствующими закону (тем более при наличии спора о наличии как такового долга между первоначальным кредитором</w:t>
      </w:r>
      <w:proofErr w:type="gramEnd"/>
      <w:r w:rsidRPr="007F1C2D">
        <w:rPr>
          <w:rFonts w:ascii="Sylfaen" w:hAnsi="Sylfaen"/>
          <w:sz w:val="24"/>
          <w:szCs w:val="24"/>
        </w:rPr>
        <w:t xml:space="preserve"> и заемщиком), поскольку в соответствии с положениями статьи 388 ГК РФ уступка требования кредитором другому лицу допускается, если она не противоречит закону, иным правовым актам или договору.</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proofErr w:type="gramStart"/>
      <w:r w:rsidRPr="007F1C2D">
        <w:rPr>
          <w:rFonts w:ascii="Sylfaen" w:hAnsi="Sylfaen"/>
          <w:sz w:val="24"/>
          <w:szCs w:val="24"/>
        </w:rPr>
        <w:t xml:space="preserve">Так как по общему правилу не допускается без согласия должника уступка требования по обязательству, в котором личность кредитора имеет существенное значение для должника (пункт 2 статьи 388 ГК РФ), </w:t>
      </w:r>
      <w:proofErr w:type="spellStart"/>
      <w:r w:rsidRPr="007F1C2D">
        <w:rPr>
          <w:rFonts w:ascii="Sylfaen" w:hAnsi="Sylfaen"/>
          <w:sz w:val="24"/>
          <w:szCs w:val="24"/>
        </w:rPr>
        <w:t>Роспотребнадзор</w:t>
      </w:r>
      <w:proofErr w:type="spellEnd"/>
      <w:r w:rsidRPr="007F1C2D">
        <w:rPr>
          <w:rFonts w:ascii="Sylfaen" w:hAnsi="Sylfaen"/>
          <w:sz w:val="24"/>
          <w:szCs w:val="24"/>
        </w:rPr>
        <w:t xml:space="preserve"> полагает, что при разрешении дел, связанных с уступкой требований, вытекающих из кредитных договоров с потребителями, судам общей юрисдикции, руководствуясь разъяснениями, данными в Постановлении, необходимо в каждом случае достоверно устанавливать факт</w:t>
      </w:r>
      <w:proofErr w:type="gramEnd"/>
      <w:r w:rsidRPr="007F1C2D">
        <w:rPr>
          <w:rFonts w:ascii="Sylfaen" w:hAnsi="Sylfaen"/>
          <w:sz w:val="24"/>
          <w:szCs w:val="24"/>
        </w:rPr>
        <w:t xml:space="preserve"> действительного наличия добровольного волеизъявления заемщика на включение в кредитный договор условия о возможности уступки требования третьему лицу, не равноценному банку (иной кредитной организации) по объему прав и обязанностей в рамках лицензируемого вида деятельности, осуществляемой первоначальным кредитором. При этом такое условие, включенное в договор, в любом случае является оспоримым, что позволяет применять к соответствующим договорам не только общие положения о последствиях недействительности сделки (статья 167 ГК РФ), но и положения о недействительности сделки, совершенной под влиянием заблуждения (статья 178 ГК РФ).</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r w:rsidRPr="007F1C2D">
        <w:rPr>
          <w:rFonts w:ascii="Sylfaen" w:hAnsi="Sylfaen"/>
          <w:sz w:val="24"/>
          <w:szCs w:val="24"/>
        </w:rPr>
        <w:t>Данное обстоятельство надлежит учитывать в каждом случае при оказании потребителям соответствующей консультативной и иной практической помощи, в том числе связанной с участием в их судебной защите.</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proofErr w:type="gramStart"/>
      <w:r w:rsidRPr="007F1C2D">
        <w:rPr>
          <w:rFonts w:ascii="Sylfaen" w:hAnsi="Sylfaen"/>
          <w:sz w:val="24"/>
          <w:szCs w:val="24"/>
        </w:rPr>
        <w:t>При этом основными аргументами в пользу отсутствия на момент заключения кредитного договора реально достигнутого соглашения сторон по вопросу о возможной уступке требования, как правило, служат утверждения и доводы заемщика о том, что для него в рамках кредитного договора с банком его (т.е. банка) особый правовой статус и требования к организации деятельности, изначально регламентированные законодательством о банках и банковской деятельности</w:t>
      </w:r>
      <w:proofErr w:type="gramEnd"/>
      <w:r w:rsidRPr="007F1C2D">
        <w:rPr>
          <w:rFonts w:ascii="Sylfaen" w:hAnsi="Sylfaen"/>
          <w:sz w:val="24"/>
          <w:szCs w:val="24"/>
        </w:rPr>
        <w:t xml:space="preserve">, на всем протяжении соответствующих правоотношений объективно имеют существенное значение, к тому же именно банк гарантирует тайну банковского счета и банковского вклада, операций по счету и сведений о клиенте (пункт 1 статьи 857 ГК РФ, статья 26 Федерального закона от 2 декабря 1990 г. N 395-1 "О банках и банковской деятельности"), в </w:t>
      </w:r>
      <w:proofErr w:type="gramStart"/>
      <w:r w:rsidRPr="007F1C2D">
        <w:rPr>
          <w:rFonts w:ascii="Sylfaen" w:hAnsi="Sylfaen"/>
          <w:sz w:val="24"/>
          <w:szCs w:val="24"/>
        </w:rPr>
        <w:t>связи</w:t>
      </w:r>
      <w:proofErr w:type="gramEnd"/>
      <w:r w:rsidRPr="007F1C2D">
        <w:rPr>
          <w:rFonts w:ascii="Sylfaen" w:hAnsi="Sylfaen"/>
          <w:sz w:val="24"/>
          <w:szCs w:val="24"/>
        </w:rPr>
        <w:t xml:space="preserve"> с чем любая "договоренность", приводящая к нарушению названного законоположения, в принципе </w:t>
      </w:r>
      <w:proofErr w:type="gramStart"/>
      <w:r w:rsidRPr="007F1C2D">
        <w:rPr>
          <w:rFonts w:ascii="Sylfaen" w:hAnsi="Sylfaen"/>
          <w:sz w:val="24"/>
          <w:szCs w:val="24"/>
        </w:rPr>
        <w:t>ничтожна</w:t>
      </w:r>
      <w:proofErr w:type="gramEnd"/>
      <w:r w:rsidRPr="007F1C2D">
        <w:rPr>
          <w:rFonts w:ascii="Sylfaen" w:hAnsi="Sylfaen"/>
          <w:sz w:val="24"/>
          <w:szCs w:val="24"/>
        </w:rPr>
        <w:t>.</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r w:rsidRPr="007F1C2D">
        <w:rPr>
          <w:rFonts w:ascii="Sylfaen" w:hAnsi="Sylfaen"/>
          <w:sz w:val="24"/>
          <w:szCs w:val="24"/>
        </w:rPr>
        <w:t xml:space="preserve">В этой связи по-прежнему не усматривается безусловных оснований для признания правомерности включения в кредитный договор с заемщиком (физическим лицом) условия о праве банка, иной кредитной организации передавать право требования по кредитному договору с потребителем лицам, не имеющим лицензии на право осуществления банковской деятельности, в </w:t>
      </w:r>
      <w:proofErr w:type="gramStart"/>
      <w:r w:rsidRPr="007F1C2D">
        <w:rPr>
          <w:rFonts w:ascii="Sylfaen" w:hAnsi="Sylfaen"/>
          <w:sz w:val="24"/>
          <w:szCs w:val="24"/>
        </w:rPr>
        <w:t>связи</w:t>
      </w:r>
      <w:proofErr w:type="gramEnd"/>
      <w:r w:rsidRPr="007F1C2D">
        <w:rPr>
          <w:rFonts w:ascii="Sylfaen" w:hAnsi="Sylfaen"/>
          <w:sz w:val="24"/>
          <w:szCs w:val="24"/>
        </w:rPr>
        <w:t xml:space="preserve"> с чем территориальным органам </w:t>
      </w:r>
      <w:proofErr w:type="spellStart"/>
      <w:r w:rsidRPr="007F1C2D">
        <w:rPr>
          <w:rFonts w:ascii="Sylfaen" w:hAnsi="Sylfaen"/>
          <w:sz w:val="24"/>
          <w:szCs w:val="24"/>
        </w:rPr>
        <w:t>Роспотребнадзора</w:t>
      </w:r>
      <w:proofErr w:type="spellEnd"/>
      <w:r w:rsidRPr="007F1C2D">
        <w:rPr>
          <w:rFonts w:ascii="Sylfaen" w:hAnsi="Sylfaen"/>
          <w:sz w:val="24"/>
          <w:szCs w:val="24"/>
        </w:rPr>
        <w:t xml:space="preserve"> необходимо продолжать в рамках </w:t>
      </w:r>
      <w:r w:rsidRPr="007F1C2D">
        <w:rPr>
          <w:rFonts w:ascii="Sylfaen" w:hAnsi="Sylfaen"/>
          <w:sz w:val="24"/>
          <w:szCs w:val="24"/>
        </w:rPr>
        <w:lastRenderedPageBreak/>
        <w:t>своей компетенции оказывать потребителям необходимую помощь по защите их прав, в том числе в судебном порядке.</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proofErr w:type="gramStart"/>
      <w:r w:rsidRPr="007F1C2D">
        <w:rPr>
          <w:rFonts w:ascii="Sylfaen" w:hAnsi="Sylfaen"/>
          <w:sz w:val="24"/>
          <w:szCs w:val="24"/>
        </w:rPr>
        <w:t>При этом при оценке (в контексте содержания пункта 51 Постановления) условий кредитных договоров с потребителями, предусматривающих уступку требования с "согласия" заемщика, и при решении вопроса о возбуждении по факту выявления такого условия в отношении кредитной организации дела об административном правонарушении по части 2 статьи 14.8 КоАП РФ следует в каждом случае выяснять действительную волю заемщика (с привлечением его в качестве</w:t>
      </w:r>
      <w:proofErr w:type="gramEnd"/>
      <w:r w:rsidRPr="007F1C2D">
        <w:rPr>
          <w:rFonts w:ascii="Sylfaen" w:hAnsi="Sylfaen"/>
          <w:sz w:val="24"/>
          <w:szCs w:val="24"/>
        </w:rPr>
        <w:t xml:space="preserve"> потерпевшего) по данному вопросу. Причем установленный и доказанный в этой связи факт нарушения прав потребителя может являться достаточным условием для предъявления и удовлетворения иска о компенсации потребителю морального вреда (пункт 45 Постановления).</w:t>
      </w:r>
    </w:p>
    <w:p w:rsid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ind w:firstLine="540"/>
        <w:jc w:val="both"/>
        <w:rPr>
          <w:rFonts w:ascii="Sylfaen" w:hAnsi="Sylfaen"/>
          <w:sz w:val="24"/>
          <w:szCs w:val="24"/>
        </w:rPr>
      </w:pPr>
      <w:r w:rsidRPr="007F1C2D">
        <w:rPr>
          <w:rFonts w:ascii="Sylfaen" w:hAnsi="Sylfaen"/>
          <w:sz w:val="24"/>
          <w:szCs w:val="24"/>
        </w:rPr>
        <w:t>Прошу учесть положения настоящего письма при применении постановления Пленума Верховного Суда Российской Федерации от 28 июня 2012 года N 17 "О рассмотрении судами гражданских дел по спорам о защите прав потребителей" в своей практической деятельности.</w:t>
      </w:r>
    </w:p>
    <w:p w:rsidR="007F1C2D" w:rsidRPr="007F1C2D" w:rsidRDefault="007F1C2D" w:rsidP="007F1C2D">
      <w:pPr>
        <w:pStyle w:val="ConsPlusNormal"/>
        <w:ind w:firstLine="540"/>
        <w:jc w:val="both"/>
        <w:rPr>
          <w:rFonts w:ascii="Sylfaen" w:hAnsi="Sylfaen"/>
          <w:sz w:val="24"/>
          <w:szCs w:val="24"/>
        </w:rPr>
      </w:pPr>
    </w:p>
    <w:p w:rsidR="007F1C2D" w:rsidRPr="007F1C2D" w:rsidRDefault="007F1C2D" w:rsidP="007F1C2D">
      <w:pPr>
        <w:pStyle w:val="ConsPlusNormal"/>
        <w:jc w:val="right"/>
        <w:rPr>
          <w:rFonts w:ascii="Sylfaen" w:hAnsi="Sylfaen"/>
          <w:b/>
          <w:sz w:val="24"/>
          <w:szCs w:val="24"/>
        </w:rPr>
      </w:pPr>
      <w:r w:rsidRPr="007F1C2D">
        <w:rPr>
          <w:rFonts w:ascii="Sylfaen" w:hAnsi="Sylfaen"/>
          <w:b/>
          <w:sz w:val="24"/>
          <w:szCs w:val="24"/>
        </w:rPr>
        <w:t>Руководитель</w:t>
      </w:r>
    </w:p>
    <w:p w:rsidR="007F1C2D" w:rsidRPr="007F1C2D" w:rsidRDefault="007F1C2D" w:rsidP="007F1C2D">
      <w:pPr>
        <w:pStyle w:val="ConsPlusNormal"/>
        <w:jc w:val="right"/>
        <w:rPr>
          <w:rFonts w:ascii="Sylfaen" w:hAnsi="Sylfaen"/>
          <w:b/>
          <w:sz w:val="24"/>
          <w:szCs w:val="24"/>
        </w:rPr>
      </w:pPr>
      <w:r w:rsidRPr="007F1C2D">
        <w:rPr>
          <w:rFonts w:ascii="Sylfaen" w:hAnsi="Sylfaen"/>
          <w:b/>
          <w:sz w:val="24"/>
          <w:szCs w:val="24"/>
        </w:rPr>
        <w:t>Г.Г.ОНИЩЕНКО</w:t>
      </w:r>
    </w:p>
    <w:p w:rsidR="007F1C2D" w:rsidRPr="007F1C2D" w:rsidRDefault="007F1C2D" w:rsidP="007F1C2D">
      <w:pPr>
        <w:pStyle w:val="ConsPlusNormal"/>
        <w:ind w:firstLine="540"/>
        <w:jc w:val="both"/>
        <w:rPr>
          <w:rFonts w:ascii="Sylfaen" w:hAnsi="Sylfaen"/>
          <w:sz w:val="24"/>
          <w:szCs w:val="24"/>
        </w:rPr>
      </w:pPr>
    </w:p>
    <w:p w:rsidR="003027AA" w:rsidRPr="003027AA" w:rsidRDefault="007F1C2D" w:rsidP="003027AA">
      <w:pPr>
        <w:pStyle w:val="ConsPlusTitle"/>
        <w:widowControl/>
        <w:jc w:val="center"/>
        <w:rPr>
          <w:rFonts w:ascii="Sylfaen" w:hAnsi="Sylfaen"/>
          <w:sz w:val="24"/>
          <w:szCs w:val="24"/>
        </w:rPr>
      </w:pPr>
      <w:r w:rsidRPr="003027AA">
        <w:rPr>
          <w:rFonts w:ascii="Sylfaen" w:hAnsi="Sylfaen"/>
          <w:sz w:val="24"/>
          <w:szCs w:val="24"/>
        </w:rPr>
        <w:br w:type="page"/>
      </w:r>
      <w:r w:rsidR="003027AA" w:rsidRPr="003027AA">
        <w:rPr>
          <w:rFonts w:ascii="Sylfaen" w:hAnsi="Sylfaen"/>
          <w:sz w:val="24"/>
          <w:szCs w:val="24"/>
        </w:rPr>
        <w:lastRenderedPageBreak/>
        <w:t>ПЛЕНУМ ВЫСШЕГО АРБИТРАЖНОГО СУДА РОССИЙСКОЙ ФЕДЕРАЦИИ</w:t>
      </w:r>
    </w:p>
    <w:p w:rsidR="003027AA" w:rsidRPr="003027AA" w:rsidRDefault="003027AA" w:rsidP="003027AA">
      <w:pPr>
        <w:autoSpaceDE w:val="0"/>
        <w:autoSpaceDN w:val="0"/>
        <w:adjustRightInd w:val="0"/>
        <w:spacing w:after="0" w:line="240" w:lineRule="auto"/>
        <w:jc w:val="center"/>
        <w:rPr>
          <w:rFonts w:ascii="Sylfaen" w:hAnsi="Sylfaen" w:cs="Arial"/>
          <w:b/>
          <w:bCs/>
          <w:sz w:val="24"/>
          <w:szCs w:val="24"/>
        </w:rPr>
      </w:pPr>
    </w:p>
    <w:p w:rsidR="003027AA" w:rsidRPr="003027AA" w:rsidRDefault="003027AA" w:rsidP="003027AA">
      <w:pPr>
        <w:autoSpaceDE w:val="0"/>
        <w:autoSpaceDN w:val="0"/>
        <w:adjustRightInd w:val="0"/>
        <w:spacing w:after="0" w:line="240" w:lineRule="auto"/>
        <w:jc w:val="center"/>
        <w:rPr>
          <w:rFonts w:ascii="Sylfaen" w:hAnsi="Sylfaen" w:cs="Arial"/>
          <w:b/>
          <w:bCs/>
          <w:sz w:val="24"/>
          <w:szCs w:val="24"/>
        </w:rPr>
      </w:pPr>
      <w:r w:rsidRPr="003027AA">
        <w:rPr>
          <w:rFonts w:ascii="Sylfaen" w:hAnsi="Sylfaen" w:cs="Arial"/>
          <w:b/>
          <w:bCs/>
          <w:sz w:val="24"/>
          <w:szCs w:val="24"/>
        </w:rPr>
        <w:t>ПОСТАНОВЛЕНИЕ</w:t>
      </w:r>
    </w:p>
    <w:p w:rsidR="003027AA" w:rsidRPr="003027AA" w:rsidRDefault="003027AA" w:rsidP="003027AA">
      <w:pPr>
        <w:autoSpaceDE w:val="0"/>
        <w:autoSpaceDN w:val="0"/>
        <w:adjustRightInd w:val="0"/>
        <w:spacing w:after="0" w:line="240" w:lineRule="auto"/>
        <w:jc w:val="center"/>
        <w:rPr>
          <w:rFonts w:ascii="Sylfaen" w:hAnsi="Sylfaen" w:cs="Arial"/>
          <w:b/>
          <w:bCs/>
          <w:sz w:val="24"/>
          <w:szCs w:val="24"/>
        </w:rPr>
      </w:pPr>
      <w:r w:rsidRPr="003027AA">
        <w:rPr>
          <w:rFonts w:ascii="Sylfaen" w:hAnsi="Sylfaen" w:cs="Arial"/>
          <w:b/>
          <w:bCs/>
          <w:sz w:val="24"/>
          <w:szCs w:val="24"/>
        </w:rPr>
        <w:t>от 22 июня 2012 г. N 37</w:t>
      </w:r>
    </w:p>
    <w:p w:rsidR="003027AA" w:rsidRPr="003027AA" w:rsidRDefault="003027AA" w:rsidP="003027AA">
      <w:pPr>
        <w:autoSpaceDE w:val="0"/>
        <w:autoSpaceDN w:val="0"/>
        <w:adjustRightInd w:val="0"/>
        <w:spacing w:after="0" w:line="240" w:lineRule="auto"/>
        <w:jc w:val="center"/>
        <w:rPr>
          <w:rFonts w:ascii="Sylfaen" w:hAnsi="Sylfaen" w:cs="Arial"/>
          <w:b/>
          <w:bCs/>
          <w:sz w:val="24"/>
          <w:szCs w:val="24"/>
        </w:rPr>
      </w:pPr>
    </w:p>
    <w:p w:rsidR="003027AA" w:rsidRPr="003027AA" w:rsidRDefault="003027AA" w:rsidP="003027AA">
      <w:pPr>
        <w:autoSpaceDE w:val="0"/>
        <w:autoSpaceDN w:val="0"/>
        <w:adjustRightInd w:val="0"/>
        <w:spacing w:after="0" w:line="240" w:lineRule="auto"/>
        <w:jc w:val="center"/>
        <w:rPr>
          <w:rFonts w:ascii="Sylfaen" w:hAnsi="Sylfaen" w:cs="Arial"/>
          <w:b/>
          <w:bCs/>
          <w:sz w:val="24"/>
          <w:szCs w:val="24"/>
        </w:rPr>
      </w:pPr>
      <w:r w:rsidRPr="003027AA">
        <w:rPr>
          <w:rFonts w:ascii="Sylfaen" w:hAnsi="Sylfaen" w:cs="Arial"/>
          <w:b/>
          <w:bCs/>
          <w:sz w:val="24"/>
          <w:szCs w:val="24"/>
        </w:rPr>
        <w:t>О НЕКОТОРЫХ ВОПРОСАХ,</w:t>
      </w:r>
    </w:p>
    <w:p w:rsidR="003027AA" w:rsidRPr="003027AA" w:rsidRDefault="003027AA" w:rsidP="003027AA">
      <w:pPr>
        <w:autoSpaceDE w:val="0"/>
        <w:autoSpaceDN w:val="0"/>
        <w:adjustRightInd w:val="0"/>
        <w:spacing w:after="0" w:line="240" w:lineRule="auto"/>
        <w:jc w:val="center"/>
        <w:rPr>
          <w:rFonts w:ascii="Sylfaen" w:hAnsi="Sylfaen" w:cs="Arial"/>
          <w:b/>
          <w:bCs/>
          <w:sz w:val="24"/>
          <w:szCs w:val="24"/>
        </w:rPr>
      </w:pPr>
      <w:proofErr w:type="gramStart"/>
      <w:r w:rsidRPr="003027AA">
        <w:rPr>
          <w:rFonts w:ascii="Sylfaen" w:hAnsi="Sylfaen" w:cs="Arial"/>
          <w:b/>
          <w:bCs/>
          <w:sz w:val="24"/>
          <w:szCs w:val="24"/>
        </w:rPr>
        <w:t>ВОЗНИКАЮЩИХ</w:t>
      </w:r>
      <w:proofErr w:type="gramEnd"/>
      <w:r w:rsidRPr="003027AA">
        <w:rPr>
          <w:rFonts w:ascii="Sylfaen" w:hAnsi="Sylfaen" w:cs="Arial"/>
          <w:b/>
          <w:bCs/>
          <w:sz w:val="24"/>
          <w:szCs w:val="24"/>
        </w:rPr>
        <w:t xml:space="preserve"> ПРИ УСТРАНЕНИИ ОТВЕТСТВЕННОСТИ ЗА СОВЕРШЕНИЕ</w:t>
      </w:r>
    </w:p>
    <w:p w:rsidR="003027AA" w:rsidRPr="003027AA" w:rsidRDefault="003027AA" w:rsidP="003027AA">
      <w:pPr>
        <w:autoSpaceDE w:val="0"/>
        <w:autoSpaceDN w:val="0"/>
        <w:adjustRightInd w:val="0"/>
        <w:spacing w:after="0" w:line="240" w:lineRule="auto"/>
        <w:jc w:val="center"/>
        <w:rPr>
          <w:rFonts w:ascii="Sylfaen" w:hAnsi="Sylfaen" w:cs="Arial"/>
          <w:b/>
          <w:bCs/>
          <w:sz w:val="24"/>
          <w:szCs w:val="24"/>
        </w:rPr>
      </w:pPr>
      <w:r w:rsidRPr="003027AA">
        <w:rPr>
          <w:rFonts w:ascii="Sylfaen" w:hAnsi="Sylfaen" w:cs="Arial"/>
          <w:b/>
          <w:bCs/>
          <w:sz w:val="24"/>
          <w:szCs w:val="24"/>
        </w:rPr>
        <w:t>ПУБЛИЧНО-ПРАВОВОГО ПРАВОНАРУШЕНИЯ</w:t>
      </w:r>
    </w:p>
    <w:p w:rsidR="003027AA" w:rsidRPr="003027AA" w:rsidRDefault="003027AA" w:rsidP="003027AA">
      <w:pPr>
        <w:autoSpaceDE w:val="0"/>
        <w:autoSpaceDN w:val="0"/>
        <w:adjustRightInd w:val="0"/>
        <w:spacing w:after="0" w:line="240" w:lineRule="auto"/>
        <w:ind w:firstLine="540"/>
        <w:jc w:val="both"/>
        <w:rPr>
          <w:rFonts w:ascii="Sylfaen"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hAnsi="Sylfaen" w:cs="Arial"/>
          <w:sz w:val="24"/>
          <w:szCs w:val="24"/>
        </w:rPr>
      </w:pPr>
      <w:proofErr w:type="gramStart"/>
      <w:r w:rsidRPr="003027AA">
        <w:rPr>
          <w:rFonts w:ascii="Sylfaen" w:hAnsi="Sylfaen" w:cs="Arial"/>
          <w:sz w:val="24"/>
          <w:szCs w:val="24"/>
        </w:rPr>
        <w:t>В связи с вопросами, возникающими у арбитражных судов при определении последствий устранения ответственности за совершение публично-правового правонарушения, и в целях обеспечения единообразных подходов к их разрешению Пленум Высшего Арбитражного Суда Российской Федерации на основании статьи 13 Федерального конституционного закона от 28.04.1995 N 1-ФКЗ "Об арбитражных судах в Российской Федерации" постановляет дать арбитражным судам следующие разъяснения.</w:t>
      </w:r>
      <w:proofErr w:type="gramEnd"/>
    </w:p>
    <w:p w:rsidR="003027AA" w:rsidRDefault="003027AA" w:rsidP="003027AA">
      <w:pPr>
        <w:autoSpaceDE w:val="0"/>
        <w:autoSpaceDN w:val="0"/>
        <w:adjustRightInd w:val="0"/>
        <w:spacing w:after="0" w:line="240" w:lineRule="auto"/>
        <w:ind w:firstLine="540"/>
        <w:jc w:val="both"/>
        <w:rPr>
          <w:rFonts w:ascii="Sylfaen"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hAnsi="Sylfaen" w:cs="Arial"/>
          <w:sz w:val="24"/>
          <w:szCs w:val="24"/>
        </w:rPr>
      </w:pPr>
      <w:r w:rsidRPr="003027AA">
        <w:rPr>
          <w:rFonts w:ascii="Sylfaen" w:hAnsi="Sylfaen" w:cs="Arial"/>
          <w:sz w:val="24"/>
          <w:szCs w:val="24"/>
        </w:rPr>
        <w:t xml:space="preserve">1. В целях реализации положений части 2 статьи 54 Конституции Российской Федерации, согласно которым, если после совершения правонарушения ответственность за него устранена или смягчена, применяется </w:t>
      </w:r>
      <w:proofErr w:type="gramStart"/>
      <w:r w:rsidRPr="003027AA">
        <w:rPr>
          <w:rFonts w:ascii="Sylfaen" w:hAnsi="Sylfaen" w:cs="Arial"/>
          <w:sz w:val="24"/>
          <w:szCs w:val="24"/>
        </w:rPr>
        <w:t>новый закон, привлекающий к ответственности орган обязан</w:t>
      </w:r>
      <w:proofErr w:type="gramEnd"/>
      <w:r w:rsidRPr="003027AA">
        <w:rPr>
          <w:rFonts w:ascii="Sylfaen" w:hAnsi="Sylfaen" w:cs="Arial"/>
          <w:sz w:val="24"/>
          <w:szCs w:val="24"/>
        </w:rPr>
        <w:t xml:space="preserve"> принять меры к тому, чтобы исключить возможность несения лицом ответственности за совершение такого публично-правового правонарушения полностью либо в части.</w:t>
      </w:r>
    </w:p>
    <w:p w:rsidR="003027AA" w:rsidRDefault="003027AA" w:rsidP="003027AA">
      <w:pPr>
        <w:autoSpaceDE w:val="0"/>
        <w:autoSpaceDN w:val="0"/>
        <w:adjustRightInd w:val="0"/>
        <w:spacing w:after="0" w:line="240" w:lineRule="auto"/>
        <w:ind w:firstLine="540"/>
        <w:jc w:val="both"/>
        <w:rPr>
          <w:rFonts w:ascii="Sylfaen"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hAnsi="Sylfaen" w:cs="Arial"/>
          <w:sz w:val="24"/>
          <w:szCs w:val="24"/>
        </w:rPr>
      </w:pPr>
      <w:proofErr w:type="gramStart"/>
      <w:r w:rsidRPr="003027AA">
        <w:rPr>
          <w:rFonts w:ascii="Sylfaen" w:hAnsi="Sylfaen" w:cs="Arial"/>
          <w:sz w:val="24"/>
          <w:szCs w:val="24"/>
        </w:rPr>
        <w:t>При этом судам следует исходить из того, что данная обязанность может быть выполнена органом посредством как отмены вынесенного им (либо нижестоящим органом) решения (постановления) о привлечении к ответственности, так и прекращения его исполнения (как это, в частности, установлено пунктом 2 статьи 31.7 Кодекса Российской Федерации об административных правонарушениях) в неисполненной к моменту устранения ответственности части, в том числе путем отзыва</w:t>
      </w:r>
      <w:proofErr w:type="gramEnd"/>
      <w:r w:rsidRPr="003027AA">
        <w:rPr>
          <w:rFonts w:ascii="Sylfaen" w:hAnsi="Sylfaen" w:cs="Arial"/>
          <w:sz w:val="24"/>
          <w:szCs w:val="24"/>
        </w:rPr>
        <w:t xml:space="preserve"> инкассовых поручений из банков или соответствующего исполнительного документа у судебного пристава-исполнителя.</w:t>
      </w:r>
    </w:p>
    <w:p w:rsidR="003027AA" w:rsidRDefault="003027AA" w:rsidP="003027AA">
      <w:pPr>
        <w:autoSpaceDE w:val="0"/>
        <w:autoSpaceDN w:val="0"/>
        <w:adjustRightInd w:val="0"/>
        <w:spacing w:after="0" w:line="240" w:lineRule="auto"/>
        <w:ind w:firstLine="540"/>
        <w:jc w:val="both"/>
        <w:rPr>
          <w:rFonts w:ascii="Sylfaen"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hAnsi="Sylfaen" w:cs="Arial"/>
          <w:sz w:val="24"/>
          <w:szCs w:val="24"/>
        </w:rPr>
      </w:pPr>
      <w:r w:rsidRPr="003027AA">
        <w:rPr>
          <w:rFonts w:ascii="Sylfaen" w:hAnsi="Sylfaen" w:cs="Arial"/>
          <w:sz w:val="24"/>
          <w:szCs w:val="24"/>
        </w:rPr>
        <w:t>В упомянутых случаях судебный пристав-исполнитель прекращает исполнительное производство по основаниям, предусмотренным соответственно пунктами 5 или 6 части 2 статьи 43 Федерального закона от 02.10.2007 N 229-ФЗ "Об исполнительном производстве" (далее - Закон об исполнительном производстве), или оканчивает его (пункт 4 части 1 статьи 47 Закона об исполнительном производстве).</w:t>
      </w:r>
    </w:p>
    <w:p w:rsidR="003027AA" w:rsidRDefault="003027AA" w:rsidP="003027AA">
      <w:pPr>
        <w:autoSpaceDE w:val="0"/>
        <w:autoSpaceDN w:val="0"/>
        <w:adjustRightInd w:val="0"/>
        <w:spacing w:after="0" w:line="240" w:lineRule="auto"/>
        <w:ind w:firstLine="540"/>
        <w:jc w:val="both"/>
        <w:rPr>
          <w:rFonts w:ascii="Sylfaen"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hAnsi="Sylfaen" w:cs="Arial"/>
          <w:sz w:val="24"/>
          <w:szCs w:val="24"/>
        </w:rPr>
      </w:pPr>
      <w:r w:rsidRPr="003027AA">
        <w:rPr>
          <w:rFonts w:ascii="Sylfaen" w:hAnsi="Sylfaen" w:cs="Arial"/>
          <w:sz w:val="24"/>
          <w:szCs w:val="24"/>
        </w:rPr>
        <w:t>2. В случае непринятия привлекающим к ответственности органом необходимых мер вопрос о неприменении ответственности может быть решен в арбитражном суде по заявлению лица, в отношении которого вынесено решение (постановление) о привлечении к ответственности.</w:t>
      </w:r>
    </w:p>
    <w:p w:rsidR="003027AA" w:rsidRDefault="003027AA" w:rsidP="003027AA">
      <w:pPr>
        <w:autoSpaceDE w:val="0"/>
        <w:autoSpaceDN w:val="0"/>
        <w:adjustRightInd w:val="0"/>
        <w:spacing w:after="0" w:line="240" w:lineRule="auto"/>
        <w:ind w:firstLine="540"/>
        <w:jc w:val="both"/>
        <w:rPr>
          <w:rFonts w:ascii="Sylfaen"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hAnsi="Sylfaen" w:cs="Arial"/>
          <w:sz w:val="24"/>
          <w:szCs w:val="24"/>
        </w:rPr>
      </w:pPr>
      <w:proofErr w:type="gramStart"/>
      <w:r w:rsidRPr="003027AA">
        <w:rPr>
          <w:rFonts w:ascii="Sylfaen" w:hAnsi="Sylfaen" w:cs="Arial"/>
          <w:sz w:val="24"/>
          <w:szCs w:val="24"/>
        </w:rPr>
        <w:lastRenderedPageBreak/>
        <w:t>Судам необходимо исходить из того, что, если в названных целях данным лицом предъявлено требование о признании решения (постановления) о привлечении к ответственности недействительным, факт устранения такой ответственности после принятия оспариваемого решения (постановления) является основанием не для признания его недействительным, а для указания в резолютивной части судебного акта на то, что оспариваемое решение не подлежит исполнению.</w:t>
      </w:r>
      <w:proofErr w:type="gramEnd"/>
    </w:p>
    <w:p w:rsidR="003027AA" w:rsidRDefault="003027AA" w:rsidP="003027AA">
      <w:pPr>
        <w:autoSpaceDE w:val="0"/>
        <w:autoSpaceDN w:val="0"/>
        <w:adjustRightInd w:val="0"/>
        <w:spacing w:after="0" w:line="240" w:lineRule="auto"/>
        <w:ind w:firstLine="540"/>
        <w:jc w:val="both"/>
        <w:rPr>
          <w:rFonts w:ascii="Sylfaen"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hAnsi="Sylfaen" w:cs="Arial"/>
          <w:sz w:val="24"/>
          <w:szCs w:val="24"/>
        </w:rPr>
      </w:pPr>
      <w:r w:rsidRPr="003027AA">
        <w:rPr>
          <w:rFonts w:ascii="Sylfaen" w:hAnsi="Sylfaen" w:cs="Arial"/>
          <w:sz w:val="24"/>
          <w:szCs w:val="24"/>
        </w:rPr>
        <w:t>3. Согласно части 1 статьи 327 Арбитражного процессуального кодекса Российской Федерации арбитражный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на основании исполнительного листа, выданного арбитражным судом, в случаях, предусмотренных Законом об исполнительном производстве.</w:t>
      </w:r>
    </w:p>
    <w:p w:rsidR="003027AA" w:rsidRDefault="003027AA" w:rsidP="003027AA">
      <w:pPr>
        <w:autoSpaceDE w:val="0"/>
        <w:autoSpaceDN w:val="0"/>
        <w:adjustRightInd w:val="0"/>
        <w:spacing w:after="0" w:line="240" w:lineRule="auto"/>
        <w:ind w:firstLine="540"/>
        <w:jc w:val="both"/>
        <w:rPr>
          <w:rFonts w:ascii="Sylfaen"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hAnsi="Sylfaen" w:cs="Arial"/>
          <w:sz w:val="24"/>
          <w:szCs w:val="24"/>
        </w:rPr>
      </w:pPr>
      <w:r w:rsidRPr="003027AA">
        <w:rPr>
          <w:rFonts w:ascii="Sylfaen" w:hAnsi="Sylfaen" w:cs="Arial"/>
          <w:sz w:val="24"/>
          <w:szCs w:val="24"/>
        </w:rPr>
        <w:t>В силу части 1 статьи 43 Закона об исполнительном производстве исполнительное производство прекращается судом в случаях, перечисленных в пунктах 1 - 3 этой части, а также в иных случаях, когда федеральным законом предусмотрено прекращение исполнительного производства.</w:t>
      </w:r>
    </w:p>
    <w:p w:rsidR="003027AA" w:rsidRDefault="003027AA" w:rsidP="003027AA">
      <w:pPr>
        <w:autoSpaceDE w:val="0"/>
        <w:autoSpaceDN w:val="0"/>
        <w:adjustRightInd w:val="0"/>
        <w:spacing w:after="0" w:line="240" w:lineRule="auto"/>
        <w:ind w:firstLine="540"/>
        <w:jc w:val="both"/>
        <w:rPr>
          <w:rFonts w:ascii="Sylfaen"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hAnsi="Sylfaen" w:cs="Arial"/>
          <w:sz w:val="24"/>
          <w:szCs w:val="24"/>
        </w:rPr>
      </w:pPr>
      <w:r w:rsidRPr="003027AA">
        <w:rPr>
          <w:rFonts w:ascii="Sylfaen" w:hAnsi="Sylfaen" w:cs="Arial"/>
          <w:sz w:val="24"/>
          <w:szCs w:val="24"/>
        </w:rPr>
        <w:t xml:space="preserve">При толковании данных норм судам необходимо исходить из того, что под федеральным законом, предусматривающим прекращение исполнительного производства, следует </w:t>
      </w:r>
      <w:proofErr w:type="gramStart"/>
      <w:r w:rsidRPr="003027AA">
        <w:rPr>
          <w:rFonts w:ascii="Sylfaen" w:hAnsi="Sylfaen" w:cs="Arial"/>
          <w:sz w:val="24"/>
          <w:szCs w:val="24"/>
        </w:rPr>
        <w:t>понимать</w:t>
      </w:r>
      <w:proofErr w:type="gramEnd"/>
      <w:r w:rsidRPr="003027AA">
        <w:rPr>
          <w:rFonts w:ascii="Sylfaen" w:hAnsi="Sylfaen" w:cs="Arial"/>
          <w:sz w:val="24"/>
          <w:szCs w:val="24"/>
        </w:rPr>
        <w:t xml:space="preserve"> в том числе и федеральный закон, устраняющий ответственность за совершение публично-правового правонарушения, повлекшего судебное взыскание санкции и возбуждение исполнительного производства.</w:t>
      </w:r>
    </w:p>
    <w:p w:rsidR="003027AA" w:rsidRDefault="003027AA" w:rsidP="003027AA">
      <w:pPr>
        <w:autoSpaceDE w:val="0"/>
        <w:autoSpaceDN w:val="0"/>
        <w:adjustRightInd w:val="0"/>
        <w:spacing w:after="0" w:line="240" w:lineRule="auto"/>
        <w:ind w:firstLine="540"/>
        <w:jc w:val="both"/>
        <w:rPr>
          <w:rFonts w:ascii="Sylfaen"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hAnsi="Sylfaen" w:cs="Arial"/>
          <w:sz w:val="24"/>
          <w:szCs w:val="24"/>
        </w:rPr>
      </w:pPr>
      <w:r w:rsidRPr="003027AA">
        <w:rPr>
          <w:rFonts w:ascii="Sylfaen" w:hAnsi="Sylfaen" w:cs="Arial"/>
          <w:sz w:val="24"/>
          <w:szCs w:val="24"/>
        </w:rPr>
        <w:t>В связи с этим после устранения ответственности исполнительное производство, возбужденное на основании исполнительного документа арбитражного суда, подлежит прекращению арбитражным судом в порядке, определенном статьей 327 Арбитражного процессуального кодекса Российской Федерации.</w:t>
      </w:r>
    </w:p>
    <w:p w:rsidR="003027AA" w:rsidRDefault="003027AA" w:rsidP="003027AA">
      <w:pPr>
        <w:autoSpaceDE w:val="0"/>
        <w:autoSpaceDN w:val="0"/>
        <w:adjustRightInd w:val="0"/>
        <w:spacing w:after="0" w:line="240" w:lineRule="auto"/>
        <w:ind w:firstLine="540"/>
        <w:jc w:val="both"/>
        <w:rPr>
          <w:rFonts w:ascii="Sylfaen"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hAnsi="Sylfaen" w:cs="Arial"/>
          <w:sz w:val="24"/>
          <w:szCs w:val="24"/>
        </w:rPr>
      </w:pPr>
      <w:r w:rsidRPr="003027AA">
        <w:rPr>
          <w:rFonts w:ascii="Sylfaen" w:hAnsi="Sylfaen" w:cs="Arial"/>
          <w:sz w:val="24"/>
          <w:szCs w:val="24"/>
        </w:rPr>
        <w:t>Принимая во внимание указанное обстоятельство, в случае, если на основании судебного акта, предусматривающего взыскание соответствующей санкции, исполнительный лист еще не был выдан, после даты устранения ответственности исполнительный лист на основании такого судебного акта не выдается.</w:t>
      </w:r>
    </w:p>
    <w:p w:rsidR="003027AA" w:rsidRDefault="003027AA" w:rsidP="003027AA">
      <w:pPr>
        <w:autoSpaceDE w:val="0"/>
        <w:autoSpaceDN w:val="0"/>
        <w:adjustRightInd w:val="0"/>
        <w:spacing w:after="0" w:line="240" w:lineRule="auto"/>
        <w:ind w:firstLine="540"/>
        <w:jc w:val="both"/>
        <w:rPr>
          <w:rFonts w:ascii="Sylfaen"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hAnsi="Sylfaen" w:cs="Arial"/>
          <w:sz w:val="24"/>
          <w:szCs w:val="24"/>
        </w:rPr>
      </w:pPr>
      <w:r w:rsidRPr="003027AA">
        <w:rPr>
          <w:rFonts w:ascii="Sylfaen" w:hAnsi="Sylfaen" w:cs="Arial"/>
          <w:sz w:val="24"/>
          <w:szCs w:val="24"/>
        </w:rPr>
        <w:t>4. Вступившие в законную силу судебные акты арбитражных судов, принятые на основании норм права в истолковании, расходящемся с содержащимся в настоящем постановлении толкованием, могут быть пересмотрены на основании пункта 5 части 3 статьи 311 Арбитражного процессуального кодекса Российской Федерации, если для этого нет других препятствий.</w:t>
      </w:r>
    </w:p>
    <w:p w:rsidR="003027AA" w:rsidRPr="003027AA" w:rsidRDefault="003027AA" w:rsidP="003027AA">
      <w:pPr>
        <w:autoSpaceDE w:val="0"/>
        <w:autoSpaceDN w:val="0"/>
        <w:adjustRightInd w:val="0"/>
        <w:spacing w:after="0" w:line="240" w:lineRule="auto"/>
        <w:ind w:firstLine="540"/>
        <w:jc w:val="both"/>
        <w:rPr>
          <w:rFonts w:ascii="Sylfaen" w:hAnsi="Sylfaen" w:cs="Arial"/>
          <w:sz w:val="24"/>
          <w:szCs w:val="24"/>
        </w:rPr>
      </w:pPr>
    </w:p>
    <w:p w:rsidR="003027AA" w:rsidRPr="003027AA" w:rsidRDefault="003027AA" w:rsidP="003027AA">
      <w:pPr>
        <w:autoSpaceDE w:val="0"/>
        <w:autoSpaceDN w:val="0"/>
        <w:adjustRightInd w:val="0"/>
        <w:spacing w:after="0" w:line="240" w:lineRule="auto"/>
        <w:jc w:val="right"/>
        <w:rPr>
          <w:rFonts w:ascii="Sylfaen" w:hAnsi="Sylfaen" w:cs="Arial"/>
          <w:b/>
          <w:sz w:val="24"/>
          <w:szCs w:val="24"/>
        </w:rPr>
      </w:pPr>
      <w:r w:rsidRPr="003027AA">
        <w:rPr>
          <w:rFonts w:ascii="Sylfaen" w:hAnsi="Sylfaen" w:cs="Arial"/>
          <w:b/>
          <w:sz w:val="24"/>
          <w:szCs w:val="24"/>
        </w:rPr>
        <w:t>Председатель</w:t>
      </w:r>
    </w:p>
    <w:p w:rsidR="003027AA" w:rsidRPr="003027AA" w:rsidRDefault="003027AA" w:rsidP="003027AA">
      <w:pPr>
        <w:autoSpaceDE w:val="0"/>
        <w:autoSpaceDN w:val="0"/>
        <w:adjustRightInd w:val="0"/>
        <w:spacing w:after="0" w:line="240" w:lineRule="auto"/>
        <w:jc w:val="right"/>
        <w:rPr>
          <w:rFonts w:ascii="Sylfaen" w:hAnsi="Sylfaen" w:cs="Arial"/>
          <w:b/>
          <w:sz w:val="24"/>
          <w:szCs w:val="24"/>
        </w:rPr>
      </w:pPr>
      <w:r w:rsidRPr="003027AA">
        <w:rPr>
          <w:rFonts w:ascii="Sylfaen" w:hAnsi="Sylfaen" w:cs="Arial"/>
          <w:b/>
          <w:sz w:val="24"/>
          <w:szCs w:val="24"/>
        </w:rPr>
        <w:t>Высшего Арбитражного Суда</w:t>
      </w:r>
    </w:p>
    <w:p w:rsidR="003027AA" w:rsidRPr="003027AA" w:rsidRDefault="003027AA" w:rsidP="003027AA">
      <w:pPr>
        <w:autoSpaceDE w:val="0"/>
        <w:autoSpaceDN w:val="0"/>
        <w:adjustRightInd w:val="0"/>
        <w:spacing w:after="0" w:line="240" w:lineRule="auto"/>
        <w:jc w:val="right"/>
        <w:rPr>
          <w:rFonts w:ascii="Sylfaen" w:hAnsi="Sylfaen" w:cs="Arial"/>
          <w:b/>
          <w:sz w:val="24"/>
          <w:szCs w:val="24"/>
        </w:rPr>
      </w:pPr>
      <w:r w:rsidRPr="003027AA">
        <w:rPr>
          <w:rFonts w:ascii="Sylfaen" w:hAnsi="Sylfaen" w:cs="Arial"/>
          <w:b/>
          <w:sz w:val="24"/>
          <w:szCs w:val="24"/>
        </w:rPr>
        <w:t>Российской Федерации</w:t>
      </w:r>
    </w:p>
    <w:p w:rsidR="003027AA" w:rsidRPr="003027AA" w:rsidRDefault="003027AA" w:rsidP="003027AA">
      <w:pPr>
        <w:autoSpaceDE w:val="0"/>
        <w:autoSpaceDN w:val="0"/>
        <w:adjustRightInd w:val="0"/>
        <w:spacing w:after="0" w:line="240" w:lineRule="auto"/>
        <w:jc w:val="right"/>
        <w:rPr>
          <w:rFonts w:ascii="Sylfaen" w:hAnsi="Sylfaen" w:cs="Arial"/>
          <w:b/>
          <w:sz w:val="24"/>
          <w:szCs w:val="24"/>
        </w:rPr>
      </w:pPr>
      <w:r w:rsidRPr="003027AA">
        <w:rPr>
          <w:rFonts w:ascii="Sylfaen" w:hAnsi="Sylfaen" w:cs="Arial"/>
          <w:b/>
          <w:sz w:val="24"/>
          <w:szCs w:val="24"/>
        </w:rPr>
        <w:lastRenderedPageBreak/>
        <w:t>А.А.ИВАНОВ</w:t>
      </w:r>
    </w:p>
    <w:p w:rsidR="003027AA" w:rsidRPr="003027AA" w:rsidRDefault="003027AA" w:rsidP="003027AA">
      <w:pPr>
        <w:autoSpaceDE w:val="0"/>
        <w:autoSpaceDN w:val="0"/>
        <w:adjustRightInd w:val="0"/>
        <w:spacing w:after="0" w:line="240" w:lineRule="auto"/>
        <w:jc w:val="right"/>
        <w:rPr>
          <w:rFonts w:ascii="Sylfaen" w:hAnsi="Sylfaen" w:cs="Arial"/>
          <w:b/>
          <w:sz w:val="24"/>
          <w:szCs w:val="24"/>
        </w:rPr>
      </w:pPr>
    </w:p>
    <w:p w:rsidR="003027AA" w:rsidRPr="003027AA" w:rsidRDefault="003027AA" w:rsidP="003027AA">
      <w:pPr>
        <w:autoSpaceDE w:val="0"/>
        <w:autoSpaceDN w:val="0"/>
        <w:adjustRightInd w:val="0"/>
        <w:spacing w:after="0" w:line="240" w:lineRule="auto"/>
        <w:jc w:val="right"/>
        <w:rPr>
          <w:rFonts w:ascii="Sylfaen" w:hAnsi="Sylfaen" w:cs="Arial"/>
          <w:b/>
          <w:sz w:val="24"/>
          <w:szCs w:val="24"/>
        </w:rPr>
      </w:pPr>
      <w:r w:rsidRPr="003027AA">
        <w:rPr>
          <w:rFonts w:ascii="Sylfaen" w:hAnsi="Sylfaen" w:cs="Arial"/>
          <w:b/>
          <w:sz w:val="24"/>
          <w:szCs w:val="24"/>
        </w:rPr>
        <w:t>Секретарь Пленума</w:t>
      </w:r>
    </w:p>
    <w:p w:rsidR="003027AA" w:rsidRPr="003027AA" w:rsidRDefault="003027AA" w:rsidP="003027AA">
      <w:pPr>
        <w:autoSpaceDE w:val="0"/>
        <w:autoSpaceDN w:val="0"/>
        <w:adjustRightInd w:val="0"/>
        <w:spacing w:after="0" w:line="240" w:lineRule="auto"/>
        <w:jc w:val="right"/>
        <w:rPr>
          <w:rFonts w:ascii="Sylfaen" w:hAnsi="Sylfaen" w:cs="Arial"/>
          <w:b/>
          <w:sz w:val="24"/>
          <w:szCs w:val="24"/>
        </w:rPr>
      </w:pPr>
      <w:r w:rsidRPr="003027AA">
        <w:rPr>
          <w:rFonts w:ascii="Sylfaen" w:hAnsi="Sylfaen" w:cs="Arial"/>
          <w:b/>
          <w:sz w:val="24"/>
          <w:szCs w:val="24"/>
        </w:rPr>
        <w:t>Высшего Арбитражного Суда</w:t>
      </w:r>
    </w:p>
    <w:p w:rsidR="003027AA" w:rsidRPr="003027AA" w:rsidRDefault="003027AA" w:rsidP="003027AA">
      <w:pPr>
        <w:autoSpaceDE w:val="0"/>
        <w:autoSpaceDN w:val="0"/>
        <w:adjustRightInd w:val="0"/>
        <w:spacing w:after="0" w:line="240" w:lineRule="auto"/>
        <w:jc w:val="right"/>
        <w:rPr>
          <w:rFonts w:ascii="Sylfaen" w:hAnsi="Sylfaen" w:cs="Arial"/>
          <w:b/>
          <w:sz w:val="24"/>
          <w:szCs w:val="24"/>
        </w:rPr>
      </w:pPr>
      <w:r w:rsidRPr="003027AA">
        <w:rPr>
          <w:rFonts w:ascii="Sylfaen" w:hAnsi="Sylfaen" w:cs="Arial"/>
          <w:b/>
          <w:sz w:val="24"/>
          <w:szCs w:val="24"/>
        </w:rPr>
        <w:t>Российской Федерации</w:t>
      </w:r>
    </w:p>
    <w:p w:rsidR="003027AA" w:rsidRPr="003027AA" w:rsidRDefault="003027AA" w:rsidP="003027AA">
      <w:pPr>
        <w:autoSpaceDE w:val="0"/>
        <w:autoSpaceDN w:val="0"/>
        <w:adjustRightInd w:val="0"/>
        <w:spacing w:after="0" w:line="240" w:lineRule="auto"/>
        <w:jc w:val="right"/>
        <w:rPr>
          <w:rFonts w:ascii="Sylfaen" w:hAnsi="Sylfaen" w:cs="Arial"/>
          <w:sz w:val="24"/>
          <w:szCs w:val="24"/>
        </w:rPr>
      </w:pPr>
      <w:r w:rsidRPr="003027AA">
        <w:rPr>
          <w:rFonts w:ascii="Sylfaen" w:hAnsi="Sylfaen" w:cs="Arial"/>
          <w:b/>
          <w:sz w:val="24"/>
          <w:szCs w:val="24"/>
        </w:rPr>
        <w:t>Т.В.ЗАВЬЯЛОВА</w:t>
      </w:r>
    </w:p>
    <w:p w:rsidR="003027AA" w:rsidRPr="003027AA" w:rsidRDefault="003027AA" w:rsidP="003027AA">
      <w:pPr>
        <w:autoSpaceDE w:val="0"/>
        <w:autoSpaceDN w:val="0"/>
        <w:adjustRightInd w:val="0"/>
        <w:spacing w:after="0" w:line="240" w:lineRule="auto"/>
        <w:ind w:firstLine="540"/>
        <w:jc w:val="both"/>
        <w:rPr>
          <w:rFonts w:ascii="Arial" w:hAnsi="Arial" w:cs="Arial"/>
          <w:sz w:val="20"/>
          <w:szCs w:val="20"/>
        </w:rPr>
      </w:pPr>
    </w:p>
    <w:p w:rsidR="00842F03" w:rsidRPr="000E0773" w:rsidRDefault="00842F03">
      <w:pPr>
        <w:rPr>
          <w:rFonts w:ascii="Sylfaen" w:eastAsiaTheme="minorEastAsia" w:hAnsi="Sylfaen" w:cs="Arial"/>
          <w:sz w:val="24"/>
          <w:szCs w:val="24"/>
        </w:rPr>
      </w:pPr>
      <w:r>
        <w:rPr>
          <w:rFonts w:ascii="Sylfaen" w:hAnsi="Sylfaen"/>
          <w:sz w:val="24"/>
          <w:szCs w:val="24"/>
        </w:rPr>
        <w:br w:type="page"/>
      </w:r>
    </w:p>
    <w:p w:rsidR="000E0773" w:rsidRPr="000E0773" w:rsidRDefault="000E0773" w:rsidP="000E0773">
      <w:pPr>
        <w:pStyle w:val="ConsPlusTitle"/>
        <w:jc w:val="center"/>
        <w:rPr>
          <w:rFonts w:ascii="Sylfaen" w:hAnsi="Sylfaen"/>
          <w:sz w:val="24"/>
          <w:szCs w:val="24"/>
        </w:rPr>
      </w:pPr>
      <w:r w:rsidRPr="000E0773">
        <w:rPr>
          <w:rFonts w:ascii="Sylfaen" w:hAnsi="Sylfaen"/>
          <w:sz w:val="24"/>
          <w:szCs w:val="24"/>
        </w:rPr>
        <w:lastRenderedPageBreak/>
        <w:t>ПЛЕНУМ ВЫСШЕГО АРБИТРАЖНОГО СУДА РОССИЙСКОЙ ФЕДЕРАЦИИ</w:t>
      </w:r>
    </w:p>
    <w:p w:rsidR="000E0773" w:rsidRPr="000E0773" w:rsidRDefault="000E0773" w:rsidP="000E0773">
      <w:pPr>
        <w:pStyle w:val="ConsPlusTitle"/>
        <w:jc w:val="center"/>
        <w:rPr>
          <w:rFonts w:ascii="Sylfaen" w:hAnsi="Sylfaen"/>
          <w:sz w:val="24"/>
          <w:szCs w:val="24"/>
        </w:rPr>
      </w:pPr>
    </w:p>
    <w:p w:rsidR="000E0773" w:rsidRPr="000E0773" w:rsidRDefault="000E0773" w:rsidP="000E0773">
      <w:pPr>
        <w:pStyle w:val="ConsPlusTitle"/>
        <w:jc w:val="center"/>
        <w:rPr>
          <w:rFonts w:ascii="Sylfaen" w:hAnsi="Sylfaen"/>
          <w:sz w:val="24"/>
          <w:szCs w:val="24"/>
        </w:rPr>
      </w:pPr>
      <w:r w:rsidRPr="000E0773">
        <w:rPr>
          <w:rFonts w:ascii="Sylfaen" w:hAnsi="Sylfaen"/>
          <w:sz w:val="24"/>
          <w:szCs w:val="24"/>
        </w:rPr>
        <w:t>ПОСТАНОВЛЕНИЕ</w:t>
      </w:r>
    </w:p>
    <w:p w:rsidR="000E0773" w:rsidRPr="000E0773" w:rsidRDefault="000E0773" w:rsidP="000E0773">
      <w:pPr>
        <w:pStyle w:val="ConsPlusTitle"/>
        <w:jc w:val="center"/>
        <w:rPr>
          <w:rFonts w:ascii="Sylfaen" w:hAnsi="Sylfaen"/>
          <w:sz w:val="24"/>
          <w:szCs w:val="24"/>
        </w:rPr>
      </w:pPr>
      <w:r w:rsidRPr="000E0773">
        <w:rPr>
          <w:rFonts w:ascii="Sylfaen" w:hAnsi="Sylfaen"/>
          <w:sz w:val="24"/>
          <w:szCs w:val="24"/>
        </w:rPr>
        <w:t>от 12 июля 2012 г. N 42</w:t>
      </w:r>
    </w:p>
    <w:p w:rsidR="000E0773" w:rsidRPr="000E0773" w:rsidRDefault="000E0773" w:rsidP="000E0773">
      <w:pPr>
        <w:pStyle w:val="ConsPlusTitle"/>
        <w:jc w:val="center"/>
        <w:rPr>
          <w:rFonts w:ascii="Sylfaen" w:hAnsi="Sylfaen"/>
          <w:sz w:val="24"/>
          <w:szCs w:val="24"/>
        </w:rPr>
      </w:pPr>
    </w:p>
    <w:p w:rsidR="000E0773" w:rsidRPr="000E0773" w:rsidRDefault="000E0773" w:rsidP="000E0773">
      <w:pPr>
        <w:pStyle w:val="ConsPlusTitle"/>
        <w:jc w:val="center"/>
        <w:rPr>
          <w:rFonts w:ascii="Sylfaen" w:hAnsi="Sylfaen"/>
          <w:sz w:val="24"/>
          <w:szCs w:val="24"/>
        </w:rPr>
      </w:pPr>
      <w:r w:rsidRPr="000E0773">
        <w:rPr>
          <w:rFonts w:ascii="Sylfaen" w:hAnsi="Sylfaen"/>
          <w:sz w:val="24"/>
          <w:szCs w:val="24"/>
        </w:rPr>
        <w:t>О НЕКОТОРЫХ ВОПРОСАХ</w:t>
      </w:r>
    </w:p>
    <w:p w:rsidR="000E0773" w:rsidRPr="000E0773" w:rsidRDefault="000E0773" w:rsidP="000E0773">
      <w:pPr>
        <w:pStyle w:val="ConsPlusTitle"/>
        <w:jc w:val="center"/>
        <w:rPr>
          <w:rFonts w:ascii="Sylfaen" w:hAnsi="Sylfaen"/>
          <w:sz w:val="24"/>
          <w:szCs w:val="24"/>
        </w:rPr>
      </w:pPr>
      <w:r w:rsidRPr="000E0773">
        <w:rPr>
          <w:rFonts w:ascii="Sylfaen" w:hAnsi="Sylfaen"/>
          <w:sz w:val="24"/>
          <w:szCs w:val="24"/>
        </w:rPr>
        <w:t>РАЗРЕШЕНИЯ СПОРОВ, СВЯЗАННЫХ С ПОРУЧИТЕЛЬСТВОМ</w:t>
      </w:r>
    </w:p>
    <w:p w:rsidR="000E0773" w:rsidRPr="000E0773" w:rsidRDefault="000E0773" w:rsidP="000E0773">
      <w:pPr>
        <w:pStyle w:val="ConsPlusNormal"/>
        <w:jc w:val="center"/>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В связи с вопросами, возникающими при рассмотрении арбитражными судами (далее - суды) споров, связанных с поручительством, руководствуясь статьей 13 Федерального конституционного закона от 28.04.1995 N 1-ФКЗ "Об арбитражных судах в Российской Федерации", Пленум Высшего Арбитражного Суда Российской Федерации постановляет дать судам следующие разъяснения.</w:t>
      </w:r>
    </w:p>
    <w:p w:rsidR="000E0773" w:rsidRPr="000E0773" w:rsidRDefault="000E0773" w:rsidP="000E0773">
      <w:pPr>
        <w:pStyle w:val="ConsPlusNormal"/>
        <w:ind w:firstLine="540"/>
        <w:jc w:val="both"/>
        <w:rPr>
          <w:rFonts w:ascii="Sylfaen" w:hAnsi="Sylfaen"/>
          <w:sz w:val="24"/>
          <w:szCs w:val="24"/>
        </w:rPr>
      </w:pPr>
    </w:p>
    <w:p w:rsidR="000E0773" w:rsidRPr="000E0773" w:rsidRDefault="000E0773" w:rsidP="000E0773">
      <w:pPr>
        <w:pStyle w:val="ConsPlusNormal"/>
        <w:jc w:val="center"/>
        <w:rPr>
          <w:rFonts w:ascii="Sylfaen" w:hAnsi="Sylfaen"/>
          <w:sz w:val="24"/>
          <w:szCs w:val="24"/>
        </w:rPr>
      </w:pPr>
      <w:r w:rsidRPr="000E0773">
        <w:rPr>
          <w:rFonts w:ascii="Sylfaen" w:hAnsi="Sylfaen"/>
          <w:sz w:val="24"/>
          <w:szCs w:val="24"/>
        </w:rPr>
        <w:t>I. Применение положений о поручительстве при рассмотрении</w:t>
      </w:r>
    </w:p>
    <w:p w:rsidR="000E0773" w:rsidRPr="000E0773" w:rsidRDefault="000E0773" w:rsidP="000E0773">
      <w:pPr>
        <w:pStyle w:val="ConsPlusNormal"/>
        <w:jc w:val="center"/>
        <w:rPr>
          <w:rFonts w:ascii="Sylfaen" w:hAnsi="Sylfaen"/>
          <w:sz w:val="24"/>
          <w:szCs w:val="24"/>
        </w:rPr>
      </w:pPr>
      <w:r w:rsidRPr="000E0773">
        <w:rPr>
          <w:rFonts w:ascii="Sylfaen" w:hAnsi="Sylfaen"/>
          <w:sz w:val="24"/>
          <w:szCs w:val="24"/>
        </w:rPr>
        <w:t>дел в исковом порядке</w:t>
      </w:r>
    </w:p>
    <w:p w:rsidR="000E0773" w:rsidRPr="000E0773" w:rsidRDefault="000E0773" w:rsidP="000E0773">
      <w:pPr>
        <w:pStyle w:val="ConsPlusNormal"/>
        <w:jc w:val="center"/>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1. В соответствии со статьей 361 Гражданского кодекса Российской Федерации (далее - ГК РФ)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0E0773" w:rsidRDefault="000E0773"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Судам следует иметь в виду, что обязательство поручителя по общему правилу исполняется им в денежной форме. </w:t>
      </w:r>
      <w:proofErr w:type="gramStart"/>
      <w:r w:rsidRPr="000E0773">
        <w:rPr>
          <w:rFonts w:ascii="Sylfaen" w:hAnsi="Sylfaen"/>
          <w:sz w:val="24"/>
          <w:szCs w:val="24"/>
        </w:rPr>
        <w:t>Однако это не препятствует обеспечению поручительством обязательств по передаче товара, выполнению работ, оказанию услуг, воздержанию от совершения определенных действий и т.п., поскольку у кредитора по этим обязательствам при определенных обстоятельствах (например, при неисполнении или ненадлежащем исполнении должником обязательства) могут возникать денежные требования к должнику: о возмещении убытков, взыскании неустойки, возврате аванса и т.п.</w:t>
      </w:r>
      <w:proofErr w:type="gramEnd"/>
    </w:p>
    <w:p w:rsidR="000E0773" w:rsidRDefault="000E0773"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2. Согласно абзацу второму статьи 361 ГК РФ поручительством могут обеспечиваться обязательства, которые возникнут в будущем. </w:t>
      </w:r>
      <w:proofErr w:type="gramStart"/>
      <w:r w:rsidRPr="000E0773">
        <w:rPr>
          <w:rFonts w:ascii="Sylfaen" w:hAnsi="Sylfaen"/>
          <w:sz w:val="24"/>
          <w:szCs w:val="24"/>
        </w:rPr>
        <w:t>При этом судам необходимо учитывать, что договор поручительства по будущим обязательствам считается заключенным сторонами, а предусмотренные им дополнительные права и обязанности (например, обязанность поручителя с момента заключения названного договора поддерживать определенный остаток на счетах в банке, раскрывать кредитору информацию об определенных фактах и т.п.) - возникшими с момента достижения сторонами такого договора в установленной форме согласия по его существенным условиям</w:t>
      </w:r>
      <w:proofErr w:type="gramEnd"/>
      <w:r w:rsidRPr="000E0773">
        <w:rPr>
          <w:rFonts w:ascii="Sylfaen" w:hAnsi="Sylfaen"/>
          <w:sz w:val="24"/>
          <w:szCs w:val="24"/>
        </w:rPr>
        <w:t>. Вместе с тем требования к поручителю, связанные с нарушением должником обеспеченного обязательства, могут быть предъявлены кредитором лишь при наступлении обстоятельств, указанных в пункте 1 статьи 363 ГК РФ.</w:t>
      </w:r>
    </w:p>
    <w:p w:rsidR="000E0773" w:rsidRDefault="000E0773"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Судам также надлежит иметь в виду, что поручительство может обеспечивать обязательства из сделок, совершенных под </w:t>
      </w:r>
      <w:proofErr w:type="spellStart"/>
      <w:r w:rsidRPr="000E0773">
        <w:rPr>
          <w:rFonts w:ascii="Sylfaen" w:hAnsi="Sylfaen"/>
          <w:sz w:val="24"/>
          <w:szCs w:val="24"/>
        </w:rPr>
        <w:t>отменительным</w:t>
      </w:r>
      <w:proofErr w:type="spellEnd"/>
      <w:r w:rsidRPr="000E0773">
        <w:rPr>
          <w:rFonts w:ascii="Sylfaen" w:hAnsi="Sylfaen"/>
          <w:sz w:val="24"/>
          <w:szCs w:val="24"/>
        </w:rPr>
        <w:t xml:space="preserve"> или отлагательным </w:t>
      </w:r>
      <w:r w:rsidRPr="000E0773">
        <w:rPr>
          <w:rFonts w:ascii="Sylfaen" w:hAnsi="Sylfaen"/>
          <w:sz w:val="24"/>
          <w:szCs w:val="24"/>
        </w:rPr>
        <w:lastRenderedPageBreak/>
        <w:t>условием.</w:t>
      </w:r>
    </w:p>
    <w:p w:rsidR="000E0773" w:rsidRDefault="000E0773"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3. Заключение договора поручительства после наступления срока исполнения основного обязательства, не исполненного должником, не является основанием для признания такого договора недействительной сделкой, так как закон не содержит запрета на установление обеспечения по просроченному обязательству. Кроме того, поручительство может быть дано в отношении обязательства, возникшего не из договора (например, по возмещению причиненного вреда, возврату неосновательного обогащения), срок исполнения которого определяется в соответствии с пунктом 2 статьи 314 ГК РФ.</w:t>
      </w:r>
    </w:p>
    <w:p w:rsidR="000E0773" w:rsidRDefault="000E0773"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4. В связи с тем, что поручительство устанавливается на случай неисполнения или ненадлежащего исполнения должником обеспеченного обязательства, судам следует исходить из того, что данное обстоятельство не может быть квалифицировано как условие, обуславливающее сделку поручительства, поэтому к отношениям кредитора, должника и поручителя положения статьи 157 ГК РФ применению не подлежат. При этом иск кредитора к поручителю может быть удовлетворен лишь в случае наступления названного в пункте 1 статьи 363 ГК РФ обстоятельства - неисполнения или ненадлежащего исполнения должником обеспеченного поручительством обязательства.</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Вместе с тем судам необходимо учитывать, что договор поручительства может быть заключен под условием (статья 157 ГК РФ). К отлагательным условиям, обуславливающим вступление договора поручительства в силу (пункт 1 статьи 157 ГК РФ), могут быть отнесены такие обстоятельства, как заключение кредитором с должником или третьими лицами иных обеспечительных сделок (например, договора ипотеки), изменение состава участников или органов управления общества-поручителя или должника и т.п. В качестве </w:t>
      </w:r>
      <w:proofErr w:type="spellStart"/>
      <w:r w:rsidRPr="000E0773">
        <w:rPr>
          <w:rFonts w:ascii="Sylfaen" w:hAnsi="Sylfaen"/>
          <w:sz w:val="24"/>
          <w:szCs w:val="24"/>
        </w:rPr>
        <w:t>отменительного</w:t>
      </w:r>
      <w:proofErr w:type="spellEnd"/>
      <w:r w:rsidRPr="000E0773">
        <w:rPr>
          <w:rFonts w:ascii="Sylfaen" w:hAnsi="Sylfaen"/>
          <w:sz w:val="24"/>
          <w:szCs w:val="24"/>
        </w:rPr>
        <w:t xml:space="preserve"> условия (пункт 2 статьи 157 ГК РФ) в договоре поручительства может быть указано, в частности, прекращение либо признание недействительными или незаключенными других обеспечительных сделок, заключенных кредитором и должником.</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5. Из положений параграфа 5 главы 23 ГК РФ следует, что договор поручительства может быть заключен без согласия или уведомления должника; названное обстоятельство не влияет на действительность договора поручительства.</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proofErr w:type="gramStart"/>
      <w:r w:rsidRPr="000E0773">
        <w:rPr>
          <w:rFonts w:ascii="Sylfaen" w:hAnsi="Sylfaen"/>
          <w:sz w:val="24"/>
          <w:szCs w:val="24"/>
        </w:rPr>
        <w:t>Однако в том случае, если будут установлены согласованные действия кредитора и поручителя, направленные на заключение договора поручительства вопреки желанию должника и способные причинить такие неблагоприятные для него последствия, как изменение подсудности спора, переход к поручителю прав требования к должнику, несмотря на предусмотренный в основном обязательстве запрет уступки требований без согласия должника и т.п., суд вправе исходить из следующего.</w:t>
      </w:r>
      <w:proofErr w:type="gramEnd"/>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Согласно статье 10 ГК РФ не допускаются действия в виде злоупотребления </w:t>
      </w:r>
      <w:r w:rsidRPr="000E0773">
        <w:rPr>
          <w:rFonts w:ascii="Sylfaen" w:hAnsi="Sylfaen"/>
          <w:sz w:val="24"/>
          <w:szCs w:val="24"/>
        </w:rPr>
        <w:lastRenderedPageBreak/>
        <w:t>правом, последствием допущенного нарушения является отказ в защите права.</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Таким образом, суд может не признать состоявшимся переход права к поручителю на основании пункта 1 статьи 365 ГК РФ или определить надлежащую подсудность спора между кредитором и должником (пункт 6 настоящего постановления).</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Также в силу общих правил об обязательствах (статья 308 ГК РФ) на должника, доказавшего наличие обстоятельств, указанных в абзаце втором настоящего пункта, не могут быть возложены негативные последствия неисполнения обязанности по уведомлению поручителя, установленные в статье 366 ГК РФ.</w:t>
      </w:r>
    </w:p>
    <w:p w:rsidR="00745026" w:rsidRDefault="00745026" w:rsidP="000E0773">
      <w:pPr>
        <w:pStyle w:val="ConsPlusNormal"/>
        <w:ind w:firstLine="540"/>
        <w:jc w:val="both"/>
        <w:rPr>
          <w:rFonts w:ascii="Sylfaen" w:hAnsi="Sylfaen"/>
          <w:sz w:val="24"/>
          <w:szCs w:val="24"/>
        </w:rPr>
      </w:pPr>
      <w:bookmarkStart w:id="8" w:name="Par26"/>
      <w:bookmarkEnd w:id="8"/>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6. Частью 2 статьи 36 Арбитражного процессуального кодекса Российской Федерации (далее - АПК РФ) предусмотрено, что иск к ответчикам, находящимся на территориях разных субъектов Российской Федерации, предъявляется в арбитражный суд по месту нахождения одного из ответчиков. Выбор между арбитражными судами, которым согласно указанной статье подсудно дело, принадлежит истцу (часть 7 статьи 36 АПК РФ).</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proofErr w:type="gramStart"/>
      <w:r w:rsidRPr="000E0773">
        <w:rPr>
          <w:rFonts w:ascii="Sylfaen" w:hAnsi="Sylfaen"/>
          <w:sz w:val="24"/>
          <w:szCs w:val="24"/>
        </w:rPr>
        <w:t>Однако если иск кредитора к должнику и поручителю предъявлен по месту нахождения поручителя и судом на этапе подготовки дела к судебному разбирательству будет установлено, что договор поручительства был заключен без ведома и согласия должника для недобросовестного изменения подсудности дела, суд в соответствии с частью 3 статьи 130 АПК РФ выделяет требование в отношении должника в отдельное производство и передает его</w:t>
      </w:r>
      <w:proofErr w:type="gramEnd"/>
      <w:r w:rsidRPr="000E0773">
        <w:rPr>
          <w:rFonts w:ascii="Sylfaen" w:hAnsi="Sylfaen"/>
          <w:sz w:val="24"/>
          <w:szCs w:val="24"/>
        </w:rPr>
        <w:t xml:space="preserve"> в суд по месту нахождения должника или определенный соглашением должника и кредитора (статьи 35 и 37, пункт 3 части 2 статьи 39 АПК РФ), так как истец, обратившись в суд по месту нахождения поручителя, злоупотребил процессуальным правом на выбор подсудности для данного дела (часть 2 статьи 41 АПК РФ).</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Рассматривая вопрос о недобросовестном изменении подсудности дела посредством заключения договора поручительства, судам необходимо руководствоваться следующим. О том, что единственной целью заключения договора поручительства является изменение территориальной подсудности дела, может свидетельствовать совокупность таких обстоятельств:</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1) между поручителем и должником отсутствуют какие-либо отношения (корпоративные, обязательственные, родственные и проч.), объясняющие экономическую цель выдачи поручительства за должника;</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2) иск по обязательству, обеспеченному поручительством, предъявлен в суд, который расположен в месте нахождения истца либо в непосредственной близости к нему, либо отличается от суда, указанного в договоре кредитора и должника (статья 37 АПК РФ), либо расположен таким образом, что личное участие должника в рассмотрении дела может быть </w:t>
      </w:r>
      <w:proofErr w:type="gramStart"/>
      <w:r w:rsidRPr="000E0773">
        <w:rPr>
          <w:rFonts w:ascii="Sylfaen" w:hAnsi="Sylfaen"/>
          <w:sz w:val="24"/>
          <w:szCs w:val="24"/>
        </w:rPr>
        <w:t>существенно затруднено</w:t>
      </w:r>
      <w:proofErr w:type="gramEnd"/>
      <w:r w:rsidRPr="000E0773">
        <w:rPr>
          <w:rFonts w:ascii="Sylfaen" w:hAnsi="Sylfaen"/>
          <w:sz w:val="24"/>
          <w:szCs w:val="24"/>
        </w:rPr>
        <w:t>.</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lastRenderedPageBreak/>
        <w:t>Суд также вправе отнести все судебные расходы по делу на лиц, злоупотребивших процессуальными правами, то есть на кредитора и поручителя, независимо от результатов рассмотрения дела (статья 111 АПК РФ).</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7. При рассмотрении споров между кредитором, должником и поручителем, несущим солидарную ответственность с должником, судам следует исходить из того, что кредитор вправе предъявить иски одновременно к должнику и поручителю; только к должнику или только к поручителю. При этом в последнем случае суд вправе по своей инициативе привлекать к участию в деле в качестве третьего лица соответственно поручителя или должника (статья 51 АПК РФ).</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Обстоятельства, установленные в деле по спору между кредитором и поручителем, в котором не участвовал должник, учитываются судом при рассмотрении других споров с участием поручителя и должника, например при рассмотрении дела о взыскании поручителем денежных средств, уплаченных кредитору по договору поручительства, с должника. Если, рассматривая спор, суд придет к иным выводам, нежели содержащиеся в судебном акте по делу между кредитором и поручителем, он должен указать соответствующие мотивы.</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8. </w:t>
      </w:r>
      <w:proofErr w:type="gramStart"/>
      <w:r w:rsidRPr="000E0773">
        <w:rPr>
          <w:rFonts w:ascii="Sylfaen" w:hAnsi="Sylfaen"/>
          <w:sz w:val="24"/>
          <w:szCs w:val="24"/>
        </w:rPr>
        <w:t>Судам также следует учитывать, что если после предъявления кредитором иска к должнику поручитель исполнил договор поручительства (например, уплатив кредитору соответствующую денежную сумму), то поручитель вправе обратиться в суд с ходатайством о вступлении в дело в качестве процессуального правопреемника кредитора по требованию о взыскании долга по обеспеченному обязательству, уплате процентов и т.п. (часть 1 статьи 48 АПК РФ).</w:t>
      </w:r>
      <w:proofErr w:type="gramEnd"/>
      <w:r w:rsidRPr="000E0773">
        <w:rPr>
          <w:rFonts w:ascii="Sylfaen" w:hAnsi="Sylfaen"/>
          <w:sz w:val="24"/>
          <w:szCs w:val="24"/>
        </w:rPr>
        <w:t xml:space="preserve"> В случае обращения поручителя в суд с самостоятельным иском к должнику иск подлежит оставлению без рассмотрения в соответствии с пунктом 1 части 1 статьи 148 АПК РФ; производство по делу, возбужденному по иску поручителя к должнику, подлежит прекращению согласно пункту 2 части 1 статьи 150 АПК РФ.</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Возражения должника против вступления в дело поручителя могут быть </w:t>
      </w:r>
      <w:proofErr w:type="gramStart"/>
      <w:r w:rsidRPr="000E0773">
        <w:rPr>
          <w:rFonts w:ascii="Sylfaen" w:hAnsi="Sylfaen"/>
          <w:sz w:val="24"/>
          <w:szCs w:val="24"/>
        </w:rPr>
        <w:t>основаны</w:t>
      </w:r>
      <w:proofErr w:type="gramEnd"/>
      <w:r w:rsidRPr="000E0773">
        <w:rPr>
          <w:rFonts w:ascii="Sylfaen" w:hAnsi="Sylfaen"/>
          <w:sz w:val="24"/>
          <w:szCs w:val="24"/>
        </w:rPr>
        <w:t xml:space="preserve"> в том числе и на доводах об отсутствии правопреемства в отношениях между кредитором и поручителем в связи с недействительностью договора поручительства, неисполнением поручителем договора поручительства и т.п.</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9. По смыслу пункта 3 статьи 365 ГК РФ одним из мотивов принятия поручителем на себя обязательств по договору поручительства с кредитором является договор, заключенный между должником и поручителем (договор о выдаче поручительства). Судам следует иметь в виду, что расторжение данного договора, признание его недействительным или незаключенным не влечет прекращения поручительства (пункт 3 статьи 308 ГК РФ).</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proofErr w:type="gramStart"/>
      <w:r w:rsidRPr="000E0773">
        <w:rPr>
          <w:rFonts w:ascii="Sylfaen" w:hAnsi="Sylfaen"/>
          <w:sz w:val="24"/>
          <w:szCs w:val="24"/>
        </w:rPr>
        <w:t xml:space="preserve">Если заключение договора поручительства было вызвано наличием у поручителя и должника в момент выдачи поручительства общих экономических интересов (например, основное и дочернее общества, преобладающее и зависимое общества, общества, взаимно участвующие в капиталах друг друга, лица, совместно </w:t>
      </w:r>
      <w:r w:rsidRPr="000E0773">
        <w:rPr>
          <w:rFonts w:ascii="Sylfaen" w:hAnsi="Sylfaen"/>
          <w:sz w:val="24"/>
          <w:szCs w:val="24"/>
        </w:rPr>
        <w:lastRenderedPageBreak/>
        <w:t>действующие на основе договора простого товарищества), то последующее отпадение этих интересов не влечет прекращения поручительства.</w:t>
      </w:r>
      <w:proofErr w:type="gramEnd"/>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10. Нормы параграфа 5 главы 23 ГК РФ не содержат перечня условий основного обязательства, которые должны быть указаны в договоре поручительства. </w:t>
      </w:r>
      <w:proofErr w:type="gramStart"/>
      <w:r w:rsidRPr="000E0773">
        <w:rPr>
          <w:rFonts w:ascii="Sylfaen" w:hAnsi="Sylfaen"/>
          <w:sz w:val="24"/>
          <w:szCs w:val="24"/>
        </w:rPr>
        <w:t>Следовательно, если в договоре поручительства не упомянуты некоторые из условий обеспеченного обязательства (например, размер или срок исполнения обязательства, размер процентов по обязательству), но оно описано с достаточной степенью определенности, позволяющей суду установить, какое именно обязательство было либо будет обеспечено поручительством, либо в договоре поручительства есть отсылка к договору, регулирующему обеспеченное обязательство и содержащему соответствующие условия, то договор поручительства не может</w:t>
      </w:r>
      <w:proofErr w:type="gramEnd"/>
      <w:r w:rsidRPr="000E0773">
        <w:rPr>
          <w:rFonts w:ascii="Sylfaen" w:hAnsi="Sylfaen"/>
          <w:sz w:val="24"/>
          <w:szCs w:val="24"/>
        </w:rPr>
        <w:t xml:space="preserve"> быть </w:t>
      </w:r>
      <w:proofErr w:type="gramStart"/>
      <w:r w:rsidRPr="000E0773">
        <w:rPr>
          <w:rFonts w:ascii="Sylfaen" w:hAnsi="Sylfaen"/>
          <w:sz w:val="24"/>
          <w:szCs w:val="24"/>
        </w:rPr>
        <w:t>признан</w:t>
      </w:r>
      <w:proofErr w:type="gramEnd"/>
      <w:r w:rsidRPr="000E0773">
        <w:rPr>
          <w:rFonts w:ascii="Sylfaen" w:hAnsi="Sylfaen"/>
          <w:sz w:val="24"/>
          <w:szCs w:val="24"/>
        </w:rPr>
        <w:t xml:space="preserve"> судом незаключенным.</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proofErr w:type="gramStart"/>
      <w:r w:rsidRPr="000E0773">
        <w:rPr>
          <w:rFonts w:ascii="Sylfaen" w:hAnsi="Sylfaen"/>
          <w:sz w:val="24"/>
          <w:szCs w:val="24"/>
        </w:rPr>
        <w:t xml:space="preserve">Если договор поручительства содержит только указание на основную сумму обеспеченного долга и в нем отсутствует условие о том, что поручительством обеспечены иные обязательства должника перед кредитором (например, обязательство по уплате процентов), судам следует исходить из того, что названное положение договора означает ограничение обеспечиваемых поручительством требований уплатой основного долга и не влечет за собой </w:t>
      </w:r>
      <w:proofErr w:type="spellStart"/>
      <w:r w:rsidRPr="000E0773">
        <w:rPr>
          <w:rFonts w:ascii="Sylfaen" w:hAnsi="Sylfaen"/>
          <w:sz w:val="24"/>
          <w:szCs w:val="24"/>
        </w:rPr>
        <w:t>незаключенности</w:t>
      </w:r>
      <w:proofErr w:type="spellEnd"/>
      <w:r w:rsidRPr="000E0773">
        <w:rPr>
          <w:rFonts w:ascii="Sylfaen" w:hAnsi="Sylfaen"/>
          <w:sz w:val="24"/>
          <w:szCs w:val="24"/>
        </w:rPr>
        <w:t xml:space="preserve"> договора поручительства в целом.</w:t>
      </w:r>
      <w:proofErr w:type="gramEnd"/>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Если в договоре поручительства помимо отсылки к договору, регулирующему обеспеченное обязательство, содержится только указание на твердую денежную сумму, уплатой которой поручитель ограничил свою ответственность по обязательству должника, судам необходимо исходить из того, что при уплате данной суммы требования кредитора к поручителю погашаются в соответствии со статьей 319 ГК РФ.</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11. Судам следует иметь в виду, что обязательства, которые могут возникнуть у поручителя перед кредитором, в свою очередь, могут быть обеспечены залогом, поручительством, банковской гарантией и т.п.</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В договоре поручительства может быть установлена неустойка за неисполнение либо ненадлежащее исполнение поручителем обязательств по договору поручительства перед кредитором. Однако такая неустойка (либо проценты за пользование чужими денежными средствами по статье 395 ГК РФ) не может быть взыскана поручителем с должника при предъявлении к последнему требования на основании абзаца четвертого статьи 387 ГК РФ.</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12. При рассмотрении споров, связанных с поручительством по </w:t>
      </w:r>
      <w:proofErr w:type="spellStart"/>
      <w:r w:rsidRPr="000E0773">
        <w:rPr>
          <w:rFonts w:ascii="Sylfaen" w:hAnsi="Sylfaen"/>
          <w:sz w:val="24"/>
          <w:szCs w:val="24"/>
        </w:rPr>
        <w:t>неденежным</w:t>
      </w:r>
      <w:proofErr w:type="spellEnd"/>
      <w:r w:rsidRPr="000E0773">
        <w:rPr>
          <w:rFonts w:ascii="Sylfaen" w:hAnsi="Sylfaen"/>
          <w:sz w:val="24"/>
          <w:szCs w:val="24"/>
        </w:rPr>
        <w:t xml:space="preserve"> обязательствам, судам необходимо учитывать следующее.</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proofErr w:type="gramStart"/>
      <w:r w:rsidRPr="000E0773">
        <w:rPr>
          <w:rFonts w:ascii="Sylfaen" w:hAnsi="Sylfaen"/>
          <w:sz w:val="24"/>
          <w:szCs w:val="24"/>
        </w:rPr>
        <w:t xml:space="preserve">Поручитель не является </w:t>
      </w:r>
      <w:proofErr w:type="spellStart"/>
      <w:r w:rsidRPr="000E0773">
        <w:rPr>
          <w:rFonts w:ascii="Sylfaen" w:hAnsi="Sylfaen"/>
          <w:sz w:val="24"/>
          <w:szCs w:val="24"/>
        </w:rPr>
        <w:t>содолжником</w:t>
      </w:r>
      <w:proofErr w:type="spellEnd"/>
      <w:r w:rsidRPr="000E0773">
        <w:rPr>
          <w:rFonts w:ascii="Sylfaen" w:hAnsi="Sylfaen"/>
          <w:sz w:val="24"/>
          <w:szCs w:val="24"/>
        </w:rPr>
        <w:t xml:space="preserve"> в обеспеченном поручительством обязательстве (абзац первый статьи 361, пункт 1 статьи 365 ГК РФ), предъявленный к нему в случае просрочки должника иск о понуждении к исполнению </w:t>
      </w:r>
      <w:r w:rsidRPr="000E0773">
        <w:rPr>
          <w:rFonts w:ascii="Sylfaen" w:hAnsi="Sylfaen"/>
          <w:sz w:val="24"/>
          <w:szCs w:val="24"/>
        </w:rPr>
        <w:lastRenderedPageBreak/>
        <w:t>обеспеченного обязательства в натуре не подлежит удовлетворению, так как в данном случае поручитель обязан уплатить денежную сумму, соответствующую имущественным потерям кредитора, вызванным неисполнением либо ненадлежащим исполнением должником обеспеченного обязательства.</w:t>
      </w:r>
      <w:proofErr w:type="gramEnd"/>
      <w:r w:rsidRPr="000E0773">
        <w:rPr>
          <w:rFonts w:ascii="Sylfaen" w:hAnsi="Sylfaen"/>
          <w:sz w:val="24"/>
          <w:szCs w:val="24"/>
        </w:rPr>
        <w:t xml:space="preserve"> Вместе с тем поручитель не лишен права предложить кредитору надлежащее исполнение </w:t>
      </w:r>
      <w:proofErr w:type="spellStart"/>
      <w:r w:rsidRPr="000E0773">
        <w:rPr>
          <w:rFonts w:ascii="Sylfaen" w:hAnsi="Sylfaen"/>
          <w:sz w:val="24"/>
          <w:szCs w:val="24"/>
        </w:rPr>
        <w:t>неденежного</w:t>
      </w:r>
      <w:proofErr w:type="spellEnd"/>
      <w:r w:rsidRPr="000E0773">
        <w:rPr>
          <w:rFonts w:ascii="Sylfaen" w:hAnsi="Sylfaen"/>
          <w:sz w:val="24"/>
          <w:szCs w:val="24"/>
        </w:rPr>
        <w:t xml:space="preserve"> обязательства за должника по правилам пункта 1 статьи 313 ГК РФ.</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13. В соответствии с пунктом 1 статьи 365 и абзацем четвертым статьи 387 ГК РФ к поручителю, исполнившему свое обязательство перед кредитором (в том числе в ходе исполнительного производства), переходят права, принадлежащие кредитору по обеспеченному обязательству.</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Те же последствия наступают в случае предоставления поручителем кредитору отступного или прекращения встречных требований поручителя и кредитора посредством зачета.</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Положения ГК РФ о регрессных требованиях (например, пункт 3 статьи 200, подпункт 1 пункта 2 статьи 325 Кодекса) не подлежат применению к отношениям между поручителем, исполнившим свое обязательство перед кредитором, и должником.</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14. По смыслу пункта 1 статьи 365 ГК РФ к поручителю переходят принадлежащие кредитору права залогодержателя как при залоге, установленном третьим лицом в обеспечение исполнения обязательств должника, так и при залоге, установленном должником по собственным обязательствам. При этом судам следует иметь в виду, что иные последствия исполнения поручителем обязательств перед кредитором могут быть предусмотрены соглашением кредитора и поручителя (в частности, переход требования без одновременного перехода прав по обеспечительным сделкам).</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При рассмотрении споров между поручителем, исполнившим обязательство, и залогодателем, не являющимся должником в обеспеченном обязательстве, подлежат применению также правовые позиции, содержащиеся в пунктах 27 и 28 настоящего постановления.</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15. </w:t>
      </w:r>
      <w:proofErr w:type="gramStart"/>
      <w:r w:rsidRPr="000E0773">
        <w:rPr>
          <w:rFonts w:ascii="Sylfaen" w:hAnsi="Sylfaen"/>
          <w:sz w:val="24"/>
          <w:szCs w:val="24"/>
        </w:rPr>
        <w:t>Судам необходимо учитывать, что после расторжения договора, из которого возникли обязательства, обеспеченные поручительством (статьи 310, 450 ГК РФ), поручительство продолжает обеспечивать те из них, которые сохраняются при расторжении такого договора (например, основная сумма долга и проценты по кредитному договору, задолженность по выплате арендной платы) либо образуются в результате его расторжения (например, обязательства по возвращению того, что было предоставлено стороной по</w:t>
      </w:r>
      <w:proofErr w:type="gramEnd"/>
      <w:r w:rsidRPr="000E0773">
        <w:rPr>
          <w:rFonts w:ascii="Sylfaen" w:hAnsi="Sylfaen"/>
          <w:sz w:val="24"/>
          <w:szCs w:val="24"/>
        </w:rPr>
        <w:t xml:space="preserve"> договору, либо по выплате стоимости предоставленного имущества).</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proofErr w:type="gramStart"/>
      <w:r w:rsidRPr="000E0773">
        <w:rPr>
          <w:rFonts w:ascii="Sylfaen" w:hAnsi="Sylfaen"/>
          <w:sz w:val="24"/>
          <w:szCs w:val="24"/>
        </w:rPr>
        <w:t xml:space="preserve">Кроме того, согласно абзацу второму статьи 361 ГК РФ стороны договора поручительства вправе предусмотреть, что поручительство обеспечивает не только </w:t>
      </w:r>
      <w:r w:rsidRPr="000E0773">
        <w:rPr>
          <w:rFonts w:ascii="Sylfaen" w:hAnsi="Sylfaen"/>
          <w:sz w:val="24"/>
          <w:szCs w:val="24"/>
        </w:rPr>
        <w:lastRenderedPageBreak/>
        <w:t>обязательства, возникающие из договора (например, о возврате кредита и процентов за его пользование), но и требование о возврате полученного (требование о возмещении в деньгах стоимости полученного) по такому договору при его недействительности или возврате неосновательного обогащения при признании договора незаключенным.</w:t>
      </w:r>
      <w:proofErr w:type="gramEnd"/>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16. 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w:t>
      </w:r>
      <w:proofErr w:type="gramStart"/>
      <w:r w:rsidRPr="000E0773">
        <w:rPr>
          <w:rFonts w:ascii="Sylfaen" w:hAnsi="Sylfaen"/>
          <w:sz w:val="24"/>
          <w:szCs w:val="24"/>
        </w:rPr>
        <w:t>Такое согласие должно быть явно выраженным и должно предусматривать пределы изменения обязательства (например, денежную сумму или размер процентов, на которые могут быть увеличены соответственно сумма долга и проценты по нему; срок, на который может быть увеличен или сокращен срок исполнения обеспеченного обязательства, и т.п.), при которых поручитель согласен отвечать по обязательствам должника.</w:t>
      </w:r>
      <w:proofErr w:type="gramEnd"/>
      <w:r w:rsidRPr="000E0773">
        <w:rPr>
          <w:rFonts w:ascii="Sylfaen" w:hAnsi="Sylfaen"/>
          <w:sz w:val="24"/>
          <w:szCs w:val="24"/>
        </w:rPr>
        <w:t xml:space="preserve"> Если указанные пределы изменения обязательства в договоре поручительства не установлены, но обеспеченное обязательство изменилось, то поручитель отвечает перед кредитором на первоначальных условиях обеспеченного обязательства.</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17. По смыслу пункта 2 статьи 367 ГК РФ кредитор должен получить согласие поручителя отвечать за определенного должника, на которого будет либо уже переведен долг.</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Суды также должны учитывать, что положение данного пункта является диспозитивным, поэтому стороны в договоре поручительства могут предусмотреть иное.</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Согласие поручителя отвечать за нового должника, на которого будет переведен долг, должно быть явно выраженным, а также содержать критерии, позволяющие с высокой степенью определенности установить круг лиц, при переводе долга на которых поручительство сохраняет силу.</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18. </w:t>
      </w:r>
      <w:proofErr w:type="gramStart"/>
      <w:r w:rsidRPr="000E0773">
        <w:rPr>
          <w:rFonts w:ascii="Sylfaen" w:hAnsi="Sylfaen"/>
          <w:sz w:val="24"/>
          <w:szCs w:val="24"/>
        </w:rPr>
        <w:t>В случае если суд установит, что договор поручительства является типовым, с заранее определенными условиями, и поручитель был фактически лишен возможности влиять на его содержание, условия договора поручительства о том, что при изменении обязательства поручитель отвечает на изменившихся условиях, об ответственности поручителя за нового должника при переводе долга могут быть оспорены поручителем применительно к пункту 2 статьи 428 ГК РФ.</w:t>
      </w:r>
      <w:proofErr w:type="gramEnd"/>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19. </w:t>
      </w:r>
      <w:proofErr w:type="gramStart"/>
      <w:r w:rsidRPr="000E0773">
        <w:rPr>
          <w:rFonts w:ascii="Sylfaen" w:hAnsi="Sylfaen"/>
          <w:sz w:val="24"/>
          <w:szCs w:val="24"/>
        </w:rPr>
        <w:t>Судам необходимо иметь в виду, что положения пункта 2 статьи 367 ГК РФ о прекращении договора поручительства в случае перевода на другое лицо долга по обеспеченному поручительством обязательству, если поручитель не дал кредитору согласия отвечать за нового должника, не подлежат применению при реорганизации должника, так как долг переходит к правопреемнику реорганизованного лица в силу универсального правопреемства.</w:t>
      </w:r>
      <w:proofErr w:type="gramEnd"/>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Учитывая то, что в соответствии с пунктом 1 статьи 365 ГК РФ к поручителю, </w:t>
      </w:r>
      <w:r w:rsidRPr="000E0773">
        <w:rPr>
          <w:rFonts w:ascii="Sylfaen" w:hAnsi="Sylfaen"/>
          <w:sz w:val="24"/>
          <w:szCs w:val="24"/>
        </w:rPr>
        <w:lastRenderedPageBreak/>
        <w:t xml:space="preserve">исполнившему обязательство, переходят права кредитора по этому обязательству, поручитель может воспользоваться гарантиями, предоставленными кредитору реорганизуемого юридического лица гражданским законодательством. В связи с этим в случае, если разделительный баланс не позволяет определить правопреемника реорганизованного должника либо при его утверждении допущено нарушение принципа справедливого распределения активов и обязательств реорганизуемого юридического лица между его правопреемниками, приводящее к явному ущемлению интересов кредиторов этого юридического лица, то все вновь созданные в результате реорганизации (продолжающие </w:t>
      </w:r>
      <w:proofErr w:type="gramStart"/>
      <w:r w:rsidRPr="000E0773">
        <w:rPr>
          <w:rFonts w:ascii="Sylfaen" w:hAnsi="Sylfaen"/>
          <w:sz w:val="24"/>
          <w:szCs w:val="24"/>
        </w:rPr>
        <w:t xml:space="preserve">деятельность) </w:t>
      </w:r>
      <w:proofErr w:type="gramEnd"/>
      <w:r w:rsidRPr="000E0773">
        <w:rPr>
          <w:rFonts w:ascii="Sylfaen" w:hAnsi="Sylfaen"/>
          <w:sz w:val="24"/>
          <w:szCs w:val="24"/>
        </w:rPr>
        <w:t xml:space="preserve">юридические лица отвечают перед поручителем солидарно (пункт 1 статьи </w:t>
      </w:r>
      <w:proofErr w:type="gramStart"/>
      <w:r w:rsidRPr="000E0773">
        <w:rPr>
          <w:rFonts w:ascii="Sylfaen" w:hAnsi="Sylfaen"/>
          <w:sz w:val="24"/>
          <w:szCs w:val="24"/>
        </w:rPr>
        <w:t>6, пункт 4 статьи 60 ГК РФ).</w:t>
      </w:r>
      <w:proofErr w:type="gramEnd"/>
      <w:r w:rsidRPr="000E0773">
        <w:rPr>
          <w:rFonts w:ascii="Sylfaen" w:hAnsi="Sylfaen"/>
          <w:sz w:val="24"/>
          <w:szCs w:val="24"/>
        </w:rPr>
        <w:t xml:space="preserve"> Возмещение лицу, удовлетворившему требования поручителя, уплаченных денежных сумм осуществляется правопреемником должника по обеспеченному обязательству в соответствии с разделительным балансом, соглашением правопреемников либо, если такое соглашение </w:t>
      </w:r>
      <w:proofErr w:type="gramStart"/>
      <w:r w:rsidRPr="000E0773">
        <w:rPr>
          <w:rFonts w:ascii="Sylfaen" w:hAnsi="Sylfaen"/>
          <w:sz w:val="24"/>
          <w:szCs w:val="24"/>
        </w:rPr>
        <w:t>отсутствует</w:t>
      </w:r>
      <w:proofErr w:type="gramEnd"/>
      <w:r w:rsidRPr="000E0773">
        <w:rPr>
          <w:rFonts w:ascii="Sylfaen" w:hAnsi="Sylfaen"/>
          <w:sz w:val="24"/>
          <w:szCs w:val="24"/>
        </w:rPr>
        <w:t xml:space="preserve"> и разделительный баланс не позволяет установить должника по обязательству, то в соответствии с положениями статьи 325 ГК РФ.</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20. При рассмотрении подведомственных арбитражным судам споров с участием физических лиц судам необходимо руководствоваться следующим.</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Смерть должника не прекращает поручительство (за исключением случаев, когда обязательство прекращается смертью гражданина в соответствии со статьей 418 ГК РФ), положения пункта 2 статьи 367 ГК РФ применению не подлежат; иное может быть предусмотрено договором поручительства.</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Вместе с тем наследники, принявшие наследство, отвечают перед поручителем, исполнившим обеспеченное поручительством обязательство, солидарно в пределах стоимости перешедшего к ним наследственного имущества (пункт 1 статьи 1175 ГК РФ). При этом в отношениях с кредитором поручитель не вправе ссылаться на ограниченную ответственность наследников и требовать уменьшения размера своей обязанности по договору поручительства пропорционально стоимости наследственного имущества.</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Если иное не предусмотрено договором поручительства, в случае смерти поручителя обязанными по договору поручительства являются наследники поручителя, которые отвечают перед кредитором солидарно в пределах стоимости перешедшего к ним наследственного имущества (пункт 1 статьи 1175 ГК РФ). К отношениям наследников поручителя между собой и с кредитором подлежат применению правила ГК РФ о совместно выданном поручительстве (пункт 3 статьи 363 ГК РФ) с учетом правовых позиций, содержащихся в пункте 27 настоящего постановления.</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21. </w:t>
      </w:r>
      <w:proofErr w:type="gramStart"/>
      <w:r w:rsidRPr="000E0773">
        <w:rPr>
          <w:rFonts w:ascii="Sylfaen" w:hAnsi="Sylfaen"/>
          <w:sz w:val="24"/>
          <w:szCs w:val="24"/>
        </w:rPr>
        <w:t xml:space="preserve">Прекращение основного обязательства вследствие исключения из единого государственного реестра юридических лиц юридического лица, являющегося должником по этому обязательству, не прекращает поручительство, если кредитор до исключения должника из названного реестра реализовал свое право в </w:t>
      </w:r>
      <w:r w:rsidRPr="000E0773">
        <w:rPr>
          <w:rFonts w:ascii="Sylfaen" w:hAnsi="Sylfaen"/>
          <w:sz w:val="24"/>
          <w:szCs w:val="24"/>
        </w:rPr>
        <w:lastRenderedPageBreak/>
        <w:t>отношении поручителя посредством предъявления иска, заявления требования ликвидационной комиссии в ходе процедуры ликвидации поручителя или подачи заявления об установлении требований в деле о его банкротстве.</w:t>
      </w:r>
      <w:proofErr w:type="gramEnd"/>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22. В случае реорганизации поручителя - юридического лица судам необходимо учитывать следующее. В связи с тем, что предъявление кредитором требования к поручителю возможно только в случае неисполнения или ненадлежащего исполнения должником обеспеченного обязательства, кредитор не вправе требовать от поручителя, принявшего решение о реорганизации, досрочного исполнения обязательств по договору поручительства. Правопреемник поручителя определяется в соответствии с передаточным актом или разделительным балансом (статьи 58 и 59 ГК РФ).</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Судам необходимо иметь в виду, что в случае, когда утвержденный при реорганизации разделительный баланс не дает возможности определить правопреемника поручителя, вновь созданные в результате реорганизации (продолжающие деятельность) юридические лица отвечают перед кредитором солидарно.</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proofErr w:type="gramStart"/>
      <w:r w:rsidRPr="000E0773">
        <w:rPr>
          <w:rFonts w:ascii="Sylfaen" w:hAnsi="Sylfaen"/>
          <w:sz w:val="24"/>
          <w:szCs w:val="24"/>
        </w:rPr>
        <w:t>Если из разделительного баланса поручителя следует, что при его утверждении допущено нарушение принципа справедливого распределения активов и обязательств между его правопреемниками, приводящее к явному ущемлению интересов кредиторов этого юридического лица, то к солидарной ответственности должны привлекаться все лица, созданные в результате реорганизации поручителя (а в случае реорганизации в форме выделения - и то юридическое лицо, из которого выделилось новое юридическое лицо</w:t>
      </w:r>
      <w:proofErr w:type="gramEnd"/>
      <w:r w:rsidRPr="000E0773">
        <w:rPr>
          <w:rFonts w:ascii="Sylfaen" w:hAnsi="Sylfaen"/>
          <w:sz w:val="24"/>
          <w:szCs w:val="24"/>
        </w:rPr>
        <w:t>) (пункт 1 статьи 6, пункт 4 статьи 60 ГК РФ).</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К отношениям указанных лиц между собой и кредитором применяются правила ГК РФ о совместно выданном поручительстве (пункт 3 статьи 363 ГК РФ) с учетом правовых позиций, содержащихся в пункте 27 настоящего постановления.</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23. В соответствии с пунктом 3 статьи 367 ГК РФ поручительство прекращается, если кредитор отказался принять надлежащее исполнение, предложенное должником или поручителем. Судам необходимо учитывать, что данная норма не применяется в случаях, когда кредитору было предложено заключить соглашение о принятии в качестве отступного (статья 409 ГК РФ) предмета залога или иного имущества, либо кредитор отказался от предложения изменить порядок или способ исполнения обязательства, обеспеченного поручительством.</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24. Судам следует иметь в виду, что согласно статье 364 ГК РФ поручитель вправе выдвигать против требования кредитора возражения, которые мог бы заявить против требования кредитора должник. </w:t>
      </w:r>
      <w:proofErr w:type="gramStart"/>
      <w:r w:rsidRPr="000E0773">
        <w:rPr>
          <w:rFonts w:ascii="Sylfaen" w:hAnsi="Sylfaen"/>
          <w:sz w:val="24"/>
          <w:szCs w:val="24"/>
        </w:rPr>
        <w:t xml:space="preserve">К таким возражениям относятся, в частности, возражение о ничтожности сделки, из которой возникло обеспеченное поручительством обязательство, либо о недействительности оспоримой сделки, </w:t>
      </w:r>
      <w:r w:rsidRPr="000E0773">
        <w:rPr>
          <w:rFonts w:ascii="Sylfaen" w:hAnsi="Sylfaen"/>
          <w:sz w:val="24"/>
          <w:szCs w:val="24"/>
        </w:rPr>
        <w:lastRenderedPageBreak/>
        <w:t>признанной таковой судом; о неисполнении либо ненадлежащем исполнении кредитором по обеспеченному обязательству обязанностей, установленных законом или договором; об истечении исковой давности по требованию кредитора; о прекращении обеспеченного обязательства по основаниям, установленным законом или договором (статья 407 ГК РФ);</w:t>
      </w:r>
      <w:proofErr w:type="gramEnd"/>
      <w:r w:rsidRPr="000E0773">
        <w:rPr>
          <w:rFonts w:ascii="Sylfaen" w:hAnsi="Sylfaen"/>
          <w:sz w:val="24"/>
          <w:szCs w:val="24"/>
        </w:rPr>
        <w:t xml:space="preserve"> о снижении суммы неустойки, подлежащей уплате должником на основании статьи 333 ГК РФ.</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Судам необходимо учитывать, что возражения, которые поручитель вправе выдвигать против требования кредитора, не ограничиваются только теми возражениями, которые вправе выдвигать должник. Так, в споре с кредитором поручитель вправе заявить о ничтожности договора поручительства; предъявить встречный иск о недействительности договора поручительства как оспоримой сделки либо ссылаться на недействительность оспоримой сделки, признанной таковой судом; ссылаться на прекращение поручительства как по основаниям, предусмотренным статьей 367 ГК РФ, так и по иным основаниям.</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Судам следует иметь в виду, что ограничение договором поручительства возражений поручителя, связанных с отношениями кредитора и поручителя, не допускается (пункт 2 статьи 9 ГК РФ, часть 3 статьи 4 АПК РФ).</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25. Если ответственность поручителя является субсидиарной, кредитор не вправе требовать удовлетворения своего требования к поручителю, если его требование к должнику может быть удовлетворено путем зачета либо бесспорного взыскания средств с основного должника (пункт 2 статьи 399 ГК РФ). Указанное обстоятельство также может быть выдвинуто поручителем в качестве возражения против требований кредитора.</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Применительно к пункту 2 статьи 399 ГК РФ поручитель, отвечающий перед кредитором солидарно с основным должником, также вправе заявить кредитору возражение о том, что его требование к должнику может быть удовлетворено путем зачета, осуществляемого по встречным однородным требованиям должника и кредитора.</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26. При рассмотрении споров между исполнившим свое обязательство перед кредитором поручителем, к которому в соответствии с абзацем четвертым статьи 387 ГК РФ перешли права кредитора по обеспеченному обязательству, и должником судам необходимо иметь в виду следующее.</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По смыслу статей 364 и 386 ГК РФ должник, которому было известно о предъявлении кредитором требования к поручителю, не вправе выдвигать против требования, перешедшего к поручителю, возражения, которые были или должны были быть известны должнику, но не были заблаговременно сообщены им поручителю.</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Однако должник вправе выдвигать против требования поручителя любые возражения, основанные на своих отношениях с кредитором, если суд установит, </w:t>
      </w:r>
      <w:r w:rsidRPr="000E0773">
        <w:rPr>
          <w:rFonts w:ascii="Sylfaen" w:hAnsi="Sylfaen"/>
          <w:sz w:val="24"/>
          <w:szCs w:val="24"/>
        </w:rPr>
        <w:lastRenderedPageBreak/>
        <w:t>что поручитель не предпринимал мер, направленных на привлечение должника к участию в деле, возбужденном кредитором против поручителя, либо не предлагал должнику сообщить поручителю об имеющихся возражениях против требования кредитора.</w:t>
      </w:r>
    </w:p>
    <w:p w:rsidR="00745026" w:rsidRDefault="00745026" w:rsidP="000E0773">
      <w:pPr>
        <w:pStyle w:val="ConsPlusNormal"/>
        <w:ind w:firstLine="540"/>
        <w:jc w:val="both"/>
        <w:rPr>
          <w:rFonts w:ascii="Sylfaen" w:hAnsi="Sylfaen"/>
          <w:sz w:val="24"/>
          <w:szCs w:val="24"/>
        </w:rPr>
      </w:pPr>
      <w:bookmarkStart w:id="9" w:name="Par77"/>
      <w:bookmarkEnd w:id="9"/>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27. При рассмотрении споров с участием лиц, совместно давших поручительство (пункт 3 статьи 363 ГК РФ), суды должны учитывать следующее. Лица, совместно давшие поручительство, отвечают солидарно, если иное (ответственность в долях) не предусмотрено договором поручительства.</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Суд квалифицирует поручительство нескольких лиц как совместное, если будет установлено наличие соответствующего волеизъявления указанных лиц, направленного именно на совместное обеспечение обязательства.</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Если обязательство перед кредитором будет исполнено одним из лиц, совместно давших поручительство, к нему переходит требование к должнику. </w:t>
      </w:r>
      <w:proofErr w:type="spellStart"/>
      <w:r w:rsidRPr="000E0773">
        <w:rPr>
          <w:rFonts w:ascii="Sylfaen" w:hAnsi="Sylfaen"/>
          <w:sz w:val="24"/>
          <w:szCs w:val="24"/>
        </w:rPr>
        <w:t>Сопоручитель</w:t>
      </w:r>
      <w:proofErr w:type="spellEnd"/>
      <w:r w:rsidRPr="000E0773">
        <w:rPr>
          <w:rFonts w:ascii="Sylfaen" w:hAnsi="Sylfaen"/>
          <w:sz w:val="24"/>
          <w:szCs w:val="24"/>
        </w:rPr>
        <w:t xml:space="preserve">, исполнивший обязательство по договору поручительства, может предъявить к должнику требование об исполнении обязательства, права по которому перешли к </w:t>
      </w:r>
      <w:proofErr w:type="spellStart"/>
      <w:r w:rsidRPr="000E0773">
        <w:rPr>
          <w:rFonts w:ascii="Sylfaen" w:hAnsi="Sylfaen"/>
          <w:sz w:val="24"/>
          <w:szCs w:val="24"/>
        </w:rPr>
        <w:t>сопоручителю</w:t>
      </w:r>
      <w:proofErr w:type="spellEnd"/>
      <w:r w:rsidRPr="000E0773">
        <w:rPr>
          <w:rFonts w:ascii="Sylfaen" w:hAnsi="Sylfaen"/>
          <w:sz w:val="24"/>
          <w:szCs w:val="24"/>
        </w:rPr>
        <w:t xml:space="preserve"> в соответствии с абзацем четвертым статьи 387 ГК РФ. До исполнения должником обязательства </w:t>
      </w:r>
      <w:proofErr w:type="spellStart"/>
      <w:r w:rsidRPr="000E0773">
        <w:rPr>
          <w:rFonts w:ascii="Sylfaen" w:hAnsi="Sylfaen"/>
          <w:sz w:val="24"/>
          <w:szCs w:val="24"/>
        </w:rPr>
        <w:t>сопоручитель</w:t>
      </w:r>
      <w:proofErr w:type="spellEnd"/>
      <w:r w:rsidRPr="000E0773">
        <w:rPr>
          <w:rFonts w:ascii="Sylfaen" w:hAnsi="Sylfaen"/>
          <w:sz w:val="24"/>
          <w:szCs w:val="24"/>
        </w:rPr>
        <w:t xml:space="preserve">, исполнивший договор поручительства, вправе предъявить регрессные требования к каждому из других </w:t>
      </w:r>
      <w:proofErr w:type="spellStart"/>
      <w:r w:rsidRPr="000E0773">
        <w:rPr>
          <w:rFonts w:ascii="Sylfaen" w:hAnsi="Sylfaen"/>
          <w:sz w:val="24"/>
          <w:szCs w:val="24"/>
        </w:rPr>
        <w:t>сопоручителей</w:t>
      </w:r>
      <w:proofErr w:type="spellEnd"/>
      <w:r w:rsidRPr="000E0773">
        <w:rPr>
          <w:rFonts w:ascii="Sylfaen" w:hAnsi="Sylfaen"/>
          <w:sz w:val="24"/>
          <w:szCs w:val="24"/>
        </w:rPr>
        <w:t xml:space="preserve"> в сумме, соответствующей их доле в обеспечении обязательства. Названные доли предполагаются равными (подпункт 1 пункта 2 статьи 325 ГК РФ), иное может быть предусмотрено договором о выдаче поручительства или соглашением </w:t>
      </w:r>
      <w:proofErr w:type="spellStart"/>
      <w:r w:rsidRPr="000E0773">
        <w:rPr>
          <w:rFonts w:ascii="Sylfaen" w:hAnsi="Sylfaen"/>
          <w:sz w:val="24"/>
          <w:szCs w:val="24"/>
        </w:rPr>
        <w:t>сопоручителей</w:t>
      </w:r>
      <w:proofErr w:type="spellEnd"/>
      <w:r w:rsidRPr="000E0773">
        <w:rPr>
          <w:rFonts w:ascii="Sylfaen" w:hAnsi="Sylfaen"/>
          <w:sz w:val="24"/>
          <w:szCs w:val="24"/>
        </w:rPr>
        <w:t xml:space="preserve">. При этом доля поручителя, признанного банкротом, распределяется на остальных </w:t>
      </w:r>
      <w:proofErr w:type="spellStart"/>
      <w:r w:rsidRPr="000E0773">
        <w:rPr>
          <w:rFonts w:ascii="Sylfaen" w:hAnsi="Sylfaen"/>
          <w:sz w:val="24"/>
          <w:szCs w:val="24"/>
        </w:rPr>
        <w:t>сопоручителей</w:t>
      </w:r>
      <w:proofErr w:type="spellEnd"/>
      <w:r w:rsidRPr="000E0773">
        <w:rPr>
          <w:rFonts w:ascii="Sylfaen" w:hAnsi="Sylfaen"/>
          <w:sz w:val="24"/>
          <w:szCs w:val="24"/>
        </w:rPr>
        <w:t xml:space="preserve"> (статья 325 ГК РФ). К </w:t>
      </w:r>
      <w:proofErr w:type="spellStart"/>
      <w:r w:rsidRPr="000E0773">
        <w:rPr>
          <w:rFonts w:ascii="Sylfaen" w:hAnsi="Sylfaen"/>
          <w:sz w:val="24"/>
          <w:szCs w:val="24"/>
        </w:rPr>
        <w:t>сопоручителям</w:t>
      </w:r>
      <w:proofErr w:type="spellEnd"/>
      <w:r w:rsidRPr="000E0773">
        <w:rPr>
          <w:rFonts w:ascii="Sylfaen" w:hAnsi="Sylfaen"/>
          <w:sz w:val="24"/>
          <w:szCs w:val="24"/>
        </w:rPr>
        <w:t xml:space="preserve">, </w:t>
      </w:r>
      <w:proofErr w:type="gramStart"/>
      <w:r w:rsidRPr="000E0773">
        <w:rPr>
          <w:rFonts w:ascii="Sylfaen" w:hAnsi="Sylfaen"/>
          <w:sz w:val="24"/>
          <w:szCs w:val="24"/>
        </w:rPr>
        <w:t>уплатившим</w:t>
      </w:r>
      <w:proofErr w:type="gramEnd"/>
      <w:r w:rsidRPr="000E0773">
        <w:rPr>
          <w:rFonts w:ascii="Sylfaen" w:hAnsi="Sylfaen"/>
          <w:sz w:val="24"/>
          <w:szCs w:val="24"/>
        </w:rPr>
        <w:t xml:space="preserve"> свои доли полностью или в части, переходит требование к должнику в соответствующей части.</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Уплата должником всей суммы долга </w:t>
      </w:r>
      <w:proofErr w:type="spellStart"/>
      <w:r w:rsidRPr="000E0773">
        <w:rPr>
          <w:rFonts w:ascii="Sylfaen" w:hAnsi="Sylfaen"/>
          <w:sz w:val="24"/>
          <w:szCs w:val="24"/>
        </w:rPr>
        <w:t>сопоручителю</w:t>
      </w:r>
      <w:proofErr w:type="spellEnd"/>
      <w:r w:rsidRPr="000E0773">
        <w:rPr>
          <w:rFonts w:ascii="Sylfaen" w:hAnsi="Sylfaen"/>
          <w:sz w:val="24"/>
          <w:szCs w:val="24"/>
        </w:rPr>
        <w:t xml:space="preserve">, полностью исполнившему договор поручительства, по смыслу статьи 329 ГК РФ прекращает его регрессные требования к другим </w:t>
      </w:r>
      <w:proofErr w:type="spellStart"/>
      <w:r w:rsidRPr="000E0773">
        <w:rPr>
          <w:rFonts w:ascii="Sylfaen" w:hAnsi="Sylfaen"/>
          <w:sz w:val="24"/>
          <w:szCs w:val="24"/>
        </w:rPr>
        <w:t>сопоручителям</w:t>
      </w:r>
      <w:proofErr w:type="spellEnd"/>
      <w:r w:rsidRPr="000E0773">
        <w:rPr>
          <w:rFonts w:ascii="Sylfaen" w:hAnsi="Sylfaen"/>
          <w:sz w:val="24"/>
          <w:szCs w:val="24"/>
        </w:rPr>
        <w:t>.</w:t>
      </w:r>
    </w:p>
    <w:p w:rsidR="00745026" w:rsidRDefault="00745026" w:rsidP="000E0773">
      <w:pPr>
        <w:pStyle w:val="ConsPlusNormal"/>
        <w:ind w:firstLine="540"/>
        <w:jc w:val="both"/>
        <w:rPr>
          <w:rFonts w:ascii="Sylfaen" w:hAnsi="Sylfaen"/>
          <w:sz w:val="24"/>
          <w:szCs w:val="24"/>
        </w:rPr>
      </w:pPr>
      <w:bookmarkStart w:id="10" w:name="Par81"/>
      <w:bookmarkEnd w:id="10"/>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28. </w:t>
      </w:r>
      <w:proofErr w:type="gramStart"/>
      <w:r w:rsidRPr="000E0773">
        <w:rPr>
          <w:rFonts w:ascii="Sylfaen" w:hAnsi="Sylfaen"/>
          <w:sz w:val="24"/>
          <w:szCs w:val="24"/>
        </w:rPr>
        <w:t>Если несколько поручительств были даны по различным договорам поручительства раздельно друг от друга, то исполнение, произведенное одним из поручителей, влечет за собой переход к нему всех прав, принадлежавших кредитору (статья 387 ГК РФ), в том числе и обеспечивающих обязательство требований к каждому из других поручителей о солидарном с должником исполнении обеспеченного обязательства.</w:t>
      </w:r>
      <w:proofErr w:type="gramEnd"/>
      <w:r w:rsidRPr="000E0773">
        <w:rPr>
          <w:rFonts w:ascii="Sylfaen" w:hAnsi="Sylfaen"/>
          <w:sz w:val="24"/>
          <w:szCs w:val="24"/>
        </w:rPr>
        <w:t xml:space="preserve"> Иное может быть предусмотрено соглашением между поручителями.</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29. Пока не доказано иное, судам следует исходить из того, что </w:t>
      </w:r>
      <w:proofErr w:type="spellStart"/>
      <w:r w:rsidRPr="000E0773">
        <w:rPr>
          <w:rFonts w:ascii="Sylfaen" w:hAnsi="Sylfaen"/>
          <w:sz w:val="24"/>
          <w:szCs w:val="24"/>
        </w:rPr>
        <w:t>сопоручители</w:t>
      </w:r>
      <w:proofErr w:type="spellEnd"/>
      <w:r w:rsidRPr="000E0773">
        <w:rPr>
          <w:rFonts w:ascii="Sylfaen" w:hAnsi="Sylfaen"/>
          <w:sz w:val="24"/>
          <w:szCs w:val="24"/>
        </w:rPr>
        <w:t>, ограничившие свою ответственность перед кредитором только частью долга, обеспечили различные части обязательства должника.</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30. Согласно пункту 1 статьи 365 ГК РФ к поручителю, исполнившему </w:t>
      </w:r>
      <w:r w:rsidRPr="000E0773">
        <w:rPr>
          <w:rFonts w:ascii="Sylfaen" w:hAnsi="Sylfaen"/>
          <w:sz w:val="24"/>
          <w:szCs w:val="24"/>
        </w:rPr>
        <w:lastRenderedPageBreak/>
        <w:t xml:space="preserve">обязательство, переходят права кредитора по этому обязательству и права, принадлежавшие кредитору как залогодержателю, в том </w:t>
      </w:r>
      <w:proofErr w:type="gramStart"/>
      <w:r w:rsidRPr="000E0773">
        <w:rPr>
          <w:rFonts w:ascii="Sylfaen" w:hAnsi="Sylfaen"/>
          <w:sz w:val="24"/>
          <w:szCs w:val="24"/>
        </w:rPr>
        <w:t>числе</w:t>
      </w:r>
      <w:proofErr w:type="gramEnd"/>
      <w:r w:rsidRPr="000E0773">
        <w:rPr>
          <w:rFonts w:ascii="Sylfaen" w:hAnsi="Sylfaen"/>
          <w:sz w:val="24"/>
          <w:szCs w:val="24"/>
        </w:rPr>
        <w:t xml:space="preserve"> если поручитель произвел исполнение обязательства за должника лишь в части. В последнем случае кредитор и поручитель становятся </w:t>
      </w:r>
      <w:proofErr w:type="spellStart"/>
      <w:r w:rsidRPr="000E0773">
        <w:rPr>
          <w:rFonts w:ascii="Sylfaen" w:hAnsi="Sylfaen"/>
          <w:sz w:val="24"/>
          <w:szCs w:val="24"/>
        </w:rPr>
        <w:t>созалогодержателями</w:t>
      </w:r>
      <w:proofErr w:type="spellEnd"/>
      <w:r w:rsidRPr="000E0773">
        <w:rPr>
          <w:rFonts w:ascii="Sylfaen" w:hAnsi="Sylfaen"/>
          <w:sz w:val="24"/>
          <w:szCs w:val="24"/>
        </w:rPr>
        <w:t>, имеющими равные права на удовлетворение своих требований из стоимости заложенного имущества.</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Вместе с тем судам необходимо принимать во внимание обеспечительный характер обязательства поручителя. Поэтому поручитель не может осуществить перешедшее к нему право во вред кредитору, получившему лишь частичное исполнение (например, препятствовать обращению взыскания на предмет залога и т.п.). Кредитор, напротив, может самостоятельно осуществлять свои права в отношении остальной части своего требования преимущественно перед поручителем.</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Судам также следует иметь в виду, что порядок и очередность удовлетворения требований кредитора и поручителя (поручителей) могут определяться соглашением между ними.</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31. В соответствии со статьей 366 ГК РФ должник, исполнивший обязательство, обеспеченное поручительством, обязан немедленно известить об этом поручителя. В противном случае поручитель, исполнивший обязательство перед кредитором, по своему выбору вправе предъявить регрессное требование к должнику либо взыскать с кредитора неосновательно полученное.</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Возмещению также подлежат расходы, понесенные поручителем в связи с исполнением обязательства перед кредитором.</w:t>
      </w:r>
    </w:p>
    <w:p w:rsidR="00745026" w:rsidRDefault="00745026" w:rsidP="000E0773">
      <w:pPr>
        <w:pStyle w:val="ConsPlusNormal"/>
        <w:ind w:firstLine="540"/>
        <w:jc w:val="both"/>
        <w:rPr>
          <w:rFonts w:ascii="Sylfaen" w:hAnsi="Sylfaen"/>
          <w:sz w:val="24"/>
          <w:szCs w:val="24"/>
        </w:rPr>
      </w:pPr>
      <w:bookmarkStart w:id="11" w:name="Par88"/>
      <w:bookmarkEnd w:id="11"/>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32. Если обязательство должника было обеспечено поручительством частично, считается, что произведенный должником платеж прекращает обязательство в необеспеченной части.</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Если между должником и кредитором существовало несколько обязательств, одно из которых было обеспечено поручительством, а другое - нет, и должник не указал, какое из обязательств он исполняет, считается, что им исполнено необеспеченное обязательство.</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33. В соответствии с пунктом 4 статьи 367 ГК РФ поручительство прекращается по истечении указанного в договоре срока, на который оно дано. Если такой срок не установлен, оно прекращается, если в течение года со дня наступления срока исполнения обеспеченного поручительством обязательства кредитор не предъявит иска к поручителю.</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proofErr w:type="gramStart"/>
      <w:r w:rsidRPr="000E0773">
        <w:rPr>
          <w:rFonts w:ascii="Sylfaen" w:hAnsi="Sylfaen"/>
          <w:sz w:val="24"/>
          <w:szCs w:val="24"/>
        </w:rPr>
        <w:t xml:space="preserve">Когда срок исполнения основного обязательства не указан и не может быть определен или определен моментом востребования (в том числе по требованиям о возмещении вреда, возврате неосновательного обогащения), поручительство прекращается, если кредитор не предъявит иска к поручителю в течение двух лет </w:t>
      </w:r>
      <w:r w:rsidRPr="000E0773">
        <w:rPr>
          <w:rFonts w:ascii="Sylfaen" w:hAnsi="Sylfaen"/>
          <w:sz w:val="24"/>
          <w:szCs w:val="24"/>
        </w:rPr>
        <w:lastRenderedPageBreak/>
        <w:t>со дня заключения договора поручительства, если договором поручительства не установлен иной срок для предъявления кредитором требований к поручителю.</w:t>
      </w:r>
      <w:proofErr w:type="gramEnd"/>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Если поручительством обеспечивается обязательство, срок исполнения которого в момент заключения договора поручительства наступил и которое не исполнено должником, то при отсутствии иного указания в договоре поручительства оно прекращается, если кредитор в течение года со дня заключения договора поручительства не предъявит иска к поручителю.</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Названные сроки считаются соблюденными кредитором, если он заявил требование ликвидационной комиссии в ходе процедуры ликвидации поручителя - юридического лица или подал заявление об установлении требований в деле о банкротстве поручителя.</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Судам необходимо учитывать, что указанные сроки не являются сроками исковой давности, к ним не подлежат применению положения главы 12 ГК РФ.</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34. Предъявление кредитором требования к должнику о досрочном исполнении обязательства не влияет на течение срока действия поручительства, так как поручитель отвечает перед кредитором до истечения срока действия поручительства, установленного в договоре поручительства.</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proofErr w:type="gramStart"/>
      <w:r w:rsidRPr="000E0773">
        <w:rPr>
          <w:rFonts w:ascii="Sylfaen" w:hAnsi="Sylfaen"/>
          <w:sz w:val="24"/>
          <w:szCs w:val="24"/>
        </w:rPr>
        <w:t>В случае если у кредитора, требования которого обеспечены поручительством, не содержащим условие о сроке его действия, возникло право потребовать досрочного исполнения обязательства (например, в соответствии с пунктом 2 статьи 811 ГК РФ), годичный срок для предъявления требования к поручителю исчисляется со дня, когда кредитор предъявил к должнику требование о досрочном исполнении обязательства, если только иной срок или порядок его определения</w:t>
      </w:r>
      <w:proofErr w:type="gramEnd"/>
      <w:r w:rsidRPr="000E0773">
        <w:rPr>
          <w:rFonts w:ascii="Sylfaen" w:hAnsi="Sylfaen"/>
          <w:sz w:val="24"/>
          <w:szCs w:val="24"/>
        </w:rPr>
        <w:t xml:space="preserve"> не </w:t>
      </w:r>
      <w:proofErr w:type="gramStart"/>
      <w:r w:rsidRPr="000E0773">
        <w:rPr>
          <w:rFonts w:ascii="Sylfaen" w:hAnsi="Sylfaen"/>
          <w:sz w:val="24"/>
          <w:szCs w:val="24"/>
        </w:rPr>
        <w:t>установлен</w:t>
      </w:r>
      <w:proofErr w:type="gramEnd"/>
      <w:r w:rsidRPr="000E0773">
        <w:rPr>
          <w:rFonts w:ascii="Sylfaen" w:hAnsi="Sylfaen"/>
          <w:sz w:val="24"/>
          <w:szCs w:val="24"/>
        </w:rPr>
        <w:t xml:space="preserve"> договором поручительства.</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Условие договора о действии поручительства до фактического исполнения обеспечиваемого обязательства не может рассматриваться как устанавливающее срок действия поручительства, поскольку не соответствует требованиям статьи 190 ГК РФ. В данном случае подлежит применению предложение второе пункта 4 статьи 367 ГК РФ.</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35. В соответствии с пунктом 1 статьи 363 ГК РФ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745026" w:rsidRDefault="00745026"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Применяя указанное положение ГК РФ, суды должны исходить из следующего. Если поручитель и основной должник отвечают солидарно, то для предъявления требования к поручителю достаточно факта неисполнения либо ненадлежащего исполнения обеспеченного обязательства, при этом кредитор не обязан доказывать, что он предпринимал попытки получить исполнение от </w:t>
      </w:r>
      <w:r w:rsidRPr="000E0773">
        <w:rPr>
          <w:rFonts w:ascii="Sylfaen" w:hAnsi="Sylfaen"/>
          <w:sz w:val="24"/>
          <w:szCs w:val="24"/>
        </w:rPr>
        <w:lastRenderedPageBreak/>
        <w:t>должника (в частности, направил претензию должнику, предъявил иск и т.п.).</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При субсидиарном характере ответственности поручителя (статья 399 ГК РФ) для предъявления требования к нему кредитору достаточно доказать, что должник отказался исполнить обязательство, обеспеченное поручительством, либо не ответил в разумный срок на предложение исполнить обязательство.</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proofErr w:type="gramStart"/>
      <w:r w:rsidRPr="000E0773">
        <w:rPr>
          <w:rFonts w:ascii="Sylfaen" w:hAnsi="Sylfaen"/>
          <w:sz w:val="24"/>
          <w:szCs w:val="24"/>
        </w:rPr>
        <w:t>Судам также следует учитывать, что договором поручительства может быть предусмотрено, что кредитор получает право на предъявление требований к поручителю только после наступления определенных обстоятельств (например, в случае неисполнения должником обязательства в течение срока, установленного для исполнения исполнительного документа о взыскании задолженности основного должника в пользу кредитора, либо только в случае признания должника банкротом).</w:t>
      </w:r>
      <w:proofErr w:type="gramEnd"/>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36. Если обязательство, по которому выдано поручительство, было обеспечено другим поручительством, залогом, банковской гарантией и т.п., то судам следует исходить из того, что прекращение иных обеспечительных сделок само по себе не прекращает поручительство. Иное может быть предусмотрено договором поручительства.</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37. В соответствии с пунктом 1 статьи 367 ГК РФ поручительство прекращается с прекращением обеспеченного им обязательства,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последнего.</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proofErr w:type="gramStart"/>
      <w:r w:rsidRPr="000E0773">
        <w:rPr>
          <w:rFonts w:ascii="Sylfaen" w:hAnsi="Sylfaen"/>
          <w:sz w:val="24"/>
          <w:szCs w:val="24"/>
        </w:rPr>
        <w:t>Применяя названные положения ГК РФ, суды должны учитывать их цель, состоящую в защите поручителя от неблагоприятных изменений основного обязательства, а не в создании для него необоснованных преимуществ в виде прекращения поручительства и в том случае, если основное обязательство было изменено без каких-либо неблагоприятных последствий для поручителя, хотя бы и без согласия последнего.</w:t>
      </w:r>
      <w:proofErr w:type="gramEnd"/>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proofErr w:type="gramStart"/>
      <w:r w:rsidRPr="000E0773">
        <w:rPr>
          <w:rFonts w:ascii="Sylfaen" w:hAnsi="Sylfaen"/>
          <w:sz w:val="24"/>
          <w:szCs w:val="24"/>
        </w:rPr>
        <w:t>В этой связи изменение основного обязательства (в случае увеличения суммы долга должника перед кредитором, размера процентов по денежному обязательству) само по себе не ухудшает положение поручителя и не прекращает поручительство, так как в данном случае поручитель отвечает перед кредитором на первоначальных условиях обязательства, обеспеченного поручительством, как если бы изменения обязательства не произошло.</w:t>
      </w:r>
      <w:proofErr w:type="gramEnd"/>
      <w:r w:rsidRPr="000E0773">
        <w:rPr>
          <w:rFonts w:ascii="Sylfaen" w:hAnsi="Sylfaen"/>
          <w:sz w:val="24"/>
          <w:szCs w:val="24"/>
        </w:rPr>
        <w:t xml:space="preserve"> Обязательство в измененной части не считается обеспеченным поручительством.</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При не согласованном с поручителем сокращении или увеличении срока исполнения обязательства, обеспеченного поручительством, поручительство также сохраняется, а поручитель отвечает перед кредитором до истечения сроков, определяемых в соответствии с пунктом 4 статьи 367 ГК РФ с учетом первоначальных условий обязательства.</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proofErr w:type="gramStart"/>
      <w:r w:rsidRPr="000E0773">
        <w:rPr>
          <w:rFonts w:ascii="Sylfaen" w:hAnsi="Sylfaen"/>
          <w:sz w:val="24"/>
          <w:szCs w:val="24"/>
        </w:rPr>
        <w:t>Если поручитель докажет, что выдача поручительства за должника была обусловлена иными обстоятельствами, чем наличие общего с должником экономического интереса (например, систематическая выдача поручительств за вознаграждение является одним из видов предпринимательской деятельности поручителя), и в результате не согласованного с ним изменения условий обеспеченного обязательства оно стало заведомо неисполнимым, поручительство прекращается (пункт 1 статьи 367 ГК РФ).</w:t>
      </w:r>
      <w:proofErr w:type="gramEnd"/>
      <w:r w:rsidRPr="000E0773">
        <w:rPr>
          <w:rFonts w:ascii="Sylfaen" w:hAnsi="Sylfaen"/>
          <w:sz w:val="24"/>
          <w:szCs w:val="24"/>
        </w:rPr>
        <w:t xml:space="preserve"> Однако если будет установлено, что поручитель знал или должен был знать о таких изменениях обязательства, но не выражал своего несогласия с ними, он отвечает на первоначальных условиях обеспеченного обязательства.</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38. Применяя положения пункта 1 статьи 367 ГК РФ, суды должны учитывать, что изменение соглашением кредитора и должника подсудности спора государственному суду не прекращает поручительство; иное может быть предусмотрено договором поручительства.</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proofErr w:type="gramStart"/>
      <w:r w:rsidRPr="000E0773">
        <w:rPr>
          <w:rFonts w:ascii="Sylfaen" w:hAnsi="Sylfaen"/>
          <w:sz w:val="24"/>
          <w:szCs w:val="24"/>
        </w:rPr>
        <w:t>Ухудшение положения должника вследствие совершения кредитором действий, направленных на защиту своего права (например, предъявление требования о досрочном исполнении обязательства), переход прав кредитора по обязательству, выраженному в иностранной валюте, к лицу, не имеющему права получать платежи в иностранной валюте, возникновение у поручителя дополнительных обязанностей, установленных нормами публичного права (содержащихся в законодательстве о банках и банковской деятельности, о защите конкуренции, о валютном</w:t>
      </w:r>
      <w:proofErr w:type="gramEnd"/>
      <w:r w:rsidRPr="000E0773">
        <w:rPr>
          <w:rFonts w:ascii="Sylfaen" w:hAnsi="Sylfaen"/>
          <w:sz w:val="24"/>
          <w:szCs w:val="24"/>
        </w:rPr>
        <w:t xml:space="preserve"> </w:t>
      </w:r>
      <w:proofErr w:type="gramStart"/>
      <w:r w:rsidRPr="000E0773">
        <w:rPr>
          <w:rFonts w:ascii="Sylfaen" w:hAnsi="Sylfaen"/>
          <w:sz w:val="24"/>
          <w:szCs w:val="24"/>
        </w:rPr>
        <w:t>контроле</w:t>
      </w:r>
      <w:proofErr w:type="gramEnd"/>
      <w:r w:rsidRPr="000E0773">
        <w:rPr>
          <w:rFonts w:ascii="Sylfaen" w:hAnsi="Sylfaen"/>
          <w:sz w:val="24"/>
          <w:szCs w:val="24"/>
        </w:rPr>
        <w:t>, о рынке ценных бумаг и проч.), отзыв лицензии у должника также не влекут за собой прекращение поручительства по основанию, установленному пунктом статьи 367 ГК РФ.</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Все дополнительные издержки поручителя, возникшие в названных случаях, подлежат возмещению должником в соответствии с пунктом 1 статьи 365 ГК РФ.</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proofErr w:type="gramStart"/>
      <w:r w:rsidRPr="000E0773">
        <w:rPr>
          <w:rFonts w:ascii="Sylfaen" w:hAnsi="Sylfaen"/>
          <w:sz w:val="24"/>
          <w:szCs w:val="24"/>
        </w:rPr>
        <w:t>Заключение между кредитором и должником соглашения о рассмотрении дела в третейском суде или в суде иностранного государства, изменение должником и кредитором права, применимого к отношениям сторон обеспеченного обязательства, могут служить основаниями для вывода об ухудшении положения поручителя и связанном с этим прекращении поручительства (за исключением случаев, когда будет доказана согласованность действий должника и поручителя при выдаче поручительства).</w:t>
      </w:r>
      <w:proofErr w:type="gramEnd"/>
      <w:r w:rsidRPr="000E0773">
        <w:rPr>
          <w:rFonts w:ascii="Sylfaen" w:hAnsi="Sylfaen"/>
          <w:sz w:val="24"/>
          <w:szCs w:val="24"/>
        </w:rPr>
        <w:t xml:space="preserve"> При этом поручитель должен доказать, в чем состоит возможное нарушение его прав и законных интересов. Если в указанных случаях суд не признал поручительство прекратившимся, но у поручителя в последующем возникнут дополнительные издержки, связанные с согласованием должником и кредитором названных изменений, они подлежат возмещению кредитором и должником солидарно.</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Судам также следует учитывать, что в договоре поручительства могут быть определены иные последствия наступления обстоятельств, указанных в настоящем </w:t>
      </w:r>
      <w:r w:rsidRPr="000E0773">
        <w:rPr>
          <w:rFonts w:ascii="Sylfaen" w:hAnsi="Sylfaen"/>
          <w:sz w:val="24"/>
          <w:szCs w:val="24"/>
        </w:rPr>
        <w:lastRenderedPageBreak/>
        <w:t>пункте (например, с наступлением данных обстоятельств может связываться прекращение либо сохранение поручительства).</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39. При рассмотрении вопроса о действительности договора поручительства, заключенного индивидуальным предпринимателем без согласия супруга, судам необходимо исходить из следующего. Согласно пункту 3 статьи 256 ГК РФ, пункту 1 статьи 45 Семейного кодекса Российской Федерации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должника, которая причиталась бы ему при разделе общего имущества супругов, для обращения на нее взыскания. В связи с изложенным заключение индивидуальным предпринимателем договора поручительства без согласия супруга не нарушает права супруга поручителя и потому не является основанием для признания поручительства недействительной сделкой.</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40. Судам следует учитывать, что в случае если исполненный поручителем договор поручительства будет признан недействительной сделкой и судом будут применены последствия недействительности сделки в виде возврата всего переданного по сделке, кредитор обязан возвратить поручителю все полученное от него (статья 167 ГК РФ). Предъявленные в такой ситуации поручителем к должнику требования, </w:t>
      </w:r>
      <w:proofErr w:type="gramStart"/>
      <w:r w:rsidRPr="000E0773">
        <w:rPr>
          <w:rFonts w:ascii="Sylfaen" w:hAnsi="Sylfaen"/>
          <w:sz w:val="24"/>
          <w:szCs w:val="24"/>
        </w:rPr>
        <w:t>основанные</w:t>
      </w:r>
      <w:proofErr w:type="gramEnd"/>
      <w:r w:rsidRPr="000E0773">
        <w:rPr>
          <w:rFonts w:ascii="Sylfaen" w:hAnsi="Sylfaen"/>
          <w:sz w:val="24"/>
          <w:szCs w:val="24"/>
        </w:rPr>
        <w:t xml:space="preserve"> в том числе на положениях главы 60 ГК РФ, не подлежат удовлетворению, так как недействительность договора поручительства не затрагивает отношений кредитора и должника (пункт 2 статьи 329 ГК РФ) и последний не извлекает выгоду из действий поручителя, поскольку его обязательство перед кредитором не прекратилось.</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41. В связи с тем, что ручательство комиссионера за исполнение сделки третьим лицом (делькредере) не является разновидностью поручительства, к отношениям по делькредере не могут применяться положения параграфа 5 главы 23 ГК РФ ("Поручительство"). Однако в случае если права по сделке, заключенной комиссионером, были уступлены комитенту (пункт 2 статьи 993 ГК РФ), к отношениям между комитентом и комиссионером, принявшим на себя делькредере, применяются положения ГК РФ о поручительстве, которое считается возникшим с момента уступки комитенту прав по сделке.</w:t>
      </w:r>
    </w:p>
    <w:p w:rsidR="000E0773" w:rsidRPr="000E0773" w:rsidRDefault="000E0773" w:rsidP="000E0773">
      <w:pPr>
        <w:pStyle w:val="ConsPlusNormal"/>
        <w:ind w:firstLine="540"/>
        <w:jc w:val="both"/>
        <w:rPr>
          <w:rFonts w:ascii="Sylfaen" w:hAnsi="Sylfaen"/>
          <w:sz w:val="24"/>
          <w:szCs w:val="24"/>
        </w:rPr>
      </w:pPr>
    </w:p>
    <w:p w:rsidR="000E0773" w:rsidRPr="000E0773" w:rsidRDefault="000E0773" w:rsidP="000E0773">
      <w:pPr>
        <w:pStyle w:val="ConsPlusNormal"/>
        <w:jc w:val="center"/>
        <w:rPr>
          <w:rFonts w:ascii="Sylfaen" w:hAnsi="Sylfaen"/>
          <w:sz w:val="24"/>
          <w:szCs w:val="24"/>
        </w:rPr>
      </w:pPr>
      <w:r w:rsidRPr="000E0773">
        <w:rPr>
          <w:rFonts w:ascii="Sylfaen" w:hAnsi="Sylfaen"/>
          <w:sz w:val="24"/>
          <w:szCs w:val="24"/>
        </w:rPr>
        <w:t>II. Особенности применения положений о поручительстве</w:t>
      </w:r>
    </w:p>
    <w:p w:rsidR="000E0773" w:rsidRPr="000E0773" w:rsidRDefault="000E0773" w:rsidP="000E0773">
      <w:pPr>
        <w:pStyle w:val="ConsPlusNormal"/>
        <w:jc w:val="center"/>
        <w:rPr>
          <w:rFonts w:ascii="Sylfaen" w:hAnsi="Sylfaen"/>
          <w:sz w:val="24"/>
          <w:szCs w:val="24"/>
        </w:rPr>
      </w:pPr>
      <w:r w:rsidRPr="000E0773">
        <w:rPr>
          <w:rFonts w:ascii="Sylfaen" w:hAnsi="Sylfaen"/>
          <w:sz w:val="24"/>
          <w:szCs w:val="24"/>
        </w:rPr>
        <w:t>по облигациям</w:t>
      </w:r>
    </w:p>
    <w:p w:rsidR="000E0773" w:rsidRPr="000E0773" w:rsidRDefault="000E0773" w:rsidP="000E0773">
      <w:pPr>
        <w:pStyle w:val="ConsPlusNormal"/>
        <w:jc w:val="center"/>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42. При рассмотрении споров, связанных с поручительством по облигациям (статья 27.4 Федерального закона от 22.04.1996 N 39-ФЗ "О рынке ценных бумаг" (далее - Закон о рынке ценных бумаг)), судам необходимо учитывать следующее.</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proofErr w:type="gramStart"/>
      <w:r w:rsidRPr="000E0773">
        <w:rPr>
          <w:rFonts w:ascii="Sylfaen" w:hAnsi="Sylfaen"/>
          <w:sz w:val="24"/>
          <w:szCs w:val="24"/>
        </w:rPr>
        <w:t xml:space="preserve">По смыслу положений статей 809 и 816 ГК РФ, а также в соответствии с подзаконными нормативными актами в сфере рынка ценных бумаг порядок определения дохода по облигациям может устанавливаться в виде формулы с переменными (курс определенной иностранной валюты, котировка определенной </w:t>
      </w:r>
      <w:r w:rsidRPr="000E0773">
        <w:rPr>
          <w:rFonts w:ascii="Sylfaen" w:hAnsi="Sylfaen"/>
          <w:sz w:val="24"/>
          <w:szCs w:val="24"/>
        </w:rPr>
        <w:lastRenderedPageBreak/>
        <w:t>ценной бумаги у организатора торговли на рынке ценных бумаг и др.), значения которых не могут изменяться в зависимости от усмотрения</w:t>
      </w:r>
      <w:proofErr w:type="gramEnd"/>
      <w:r w:rsidRPr="000E0773">
        <w:rPr>
          <w:rFonts w:ascii="Sylfaen" w:hAnsi="Sylfaen"/>
          <w:sz w:val="24"/>
          <w:szCs w:val="24"/>
        </w:rPr>
        <w:t xml:space="preserve"> эмитента, либо путем указания на то, что размер процента (купона) или порядок его определения в виде формулы с переменными, значения которых не могут изменяться в зависимости от усмотрения эмитента, определяется уполномоченным органом управления эмитента.</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proofErr w:type="gramStart"/>
      <w:r w:rsidRPr="000E0773">
        <w:rPr>
          <w:rFonts w:ascii="Sylfaen" w:hAnsi="Sylfaen"/>
          <w:sz w:val="24"/>
          <w:szCs w:val="24"/>
        </w:rPr>
        <w:t xml:space="preserve">В связи с изложенным при изменении размера дохода, выплачиваемого держателям облигаций, поручитель по таким облигациям, обеспечивший обязательство по выплате дохода по облигации, не может ссылаться на прекращение поручительства согласно пункту 1 статьи 367 ГК РФ, так как он отвечает по обязательствам эмитента перед </w:t>
      </w:r>
      <w:proofErr w:type="spellStart"/>
      <w:r w:rsidRPr="000E0773">
        <w:rPr>
          <w:rFonts w:ascii="Sylfaen" w:hAnsi="Sylfaen"/>
          <w:sz w:val="24"/>
          <w:szCs w:val="24"/>
        </w:rPr>
        <w:t>облигационерами</w:t>
      </w:r>
      <w:proofErr w:type="spellEnd"/>
      <w:r w:rsidRPr="000E0773">
        <w:rPr>
          <w:rFonts w:ascii="Sylfaen" w:hAnsi="Sylfaen"/>
          <w:sz w:val="24"/>
          <w:szCs w:val="24"/>
        </w:rPr>
        <w:t xml:space="preserve"> в полном объеме.</w:t>
      </w:r>
      <w:proofErr w:type="gramEnd"/>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43. </w:t>
      </w:r>
      <w:proofErr w:type="gramStart"/>
      <w:r w:rsidRPr="000E0773">
        <w:rPr>
          <w:rFonts w:ascii="Sylfaen" w:hAnsi="Sylfaen"/>
          <w:sz w:val="24"/>
          <w:szCs w:val="24"/>
        </w:rPr>
        <w:t>По смыслу статьи 27.4 Закона о рынке ценных бумаг поручитель по облигациям отвечает также и за исполнение эмитентом всех обязательств, вытекающих из решения о выпуске и проспекта эмиссии облигаций, в том числе обязательств, возникающих у эмитента облигаций перед их держателями в связи с предъявлением ими требования о досрочном погашении облигаций либо их выкупе, включая возмещение убытков, причиненных держателям облигаций.</w:t>
      </w:r>
      <w:proofErr w:type="gramEnd"/>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При этом судам необходимо учитывать, что переход прав, удостоверенных облигацией, к третьему лицу влечет за собой одновременный переход всех требований, которые могут быть заявлены к поручителю по облигации (статья 384 ГК РФ), соглашение об ином является ничтожным (абзац третий пункта 1 статьи 27.2 Закона о рынке ценных бумаг).</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44. Признание договора о выдаче поручительства, заключенного между эмитентом облигаций и поручителем, недействительным не является основанием для прекращения обязательств поручителя перед владельцами облигаций.</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45. Судам следует иметь в виду, что поручитель, приобретший облигации, исполнение обязательств по которым было обеспечено его поручительством, и впоследствии передавший их третьим лицам, продолжает отвечать перед </w:t>
      </w:r>
      <w:proofErr w:type="spellStart"/>
      <w:r w:rsidRPr="000E0773">
        <w:rPr>
          <w:rFonts w:ascii="Sylfaen" w:hAnsi="Sylfaen"/>
          <w:sz w:val="24"/>
          <w:szCs w:val="24"/>
        </w:rPr>
        <w:t>облигационерами</w:t>
      </w:r>
      <w:proofErr w:type="spellEnd"/>
      <w:r w:rsidRPr="000E0773">
        <w:rPr>
          <w:rFonts w:ascii="Sylfaen" w:hAnsi="Sylfaen"/>
          <w:sz w:val="24"/>
          <w:szCs w:val="24"/>
        </w:rPr>
        <w:t xml:space="preserve"> за исполнение эмитентом обязательств по ним в соответствии с условиями поручительства. Положения статьи 413 ГК РФ в данном случае применению не подлежат.</w:t>
      </w:r>
    </w:p>
    <w:p w:rsidR="000E0773" w:rsidRPr="000E0773" w:rsidRDefault="000E0773" w:rsidP="000E0773">
      <w:pPr>
        <w:pStyle w:val="ConsPlusNormal"/>
        <w:ind w:firstLine="540"/>
        <w:jc w:val="both"/>
        <w:rPr>
          <w:rFonts w:ascii="Sylfaen" w:hAnsi="Sylfaen"/>
          <w:sz w:val="24"/>
          <w:szCs w:val="24"/>
        </w:rPr>
      </w:pPr>
    </w:p>
    <w:p w:rsidR="000E0773" w:rsidRPr="000E0773" w:rsidRDefault="000E0773" w:rsidP="000E0773">
      <w:pPr>
        <w:pStyle w:val="ConsPlusNormal"/>
        <w:jc w:val="center"/>
        <w:rPr>
          <w:rFonts w:ascii="Sylfaen" w:hAnsi="Sylfaen"/>
          <w:sz w:val="24"/>
          <w:szCs w:val="24"/>
        </w:rPr>
      </w:pPr>
      <w:r w:rsidRPr="000E0773">
        <w:rPr>
          <w:rFonts w:ascii="Sylfaen" w:hAnsi="Sylfaen"/>
          <w:sz w:val="24"/>
          <w:szCs w:val="24"/>
        </w:rPr>
        <w:t>III. Особенности применения положений о поручительстве</w:t>
      </w:r>
    </w:p>
    <w:p w:rsidR="000E0773" w:rsidRPr="000E0773" w:rsidRDefault="000E0773" w:rsidP="000E0773">
      <w:pPr>
        <w:pStyle w:val="ConsPlusNormal"/>
        <w:jc w:val="center"/>
        <w:rPr>
          <w:rFonts w:ascii="Sylfaen" w:hAnsi="Sylfaen"/>
          <w:sz w:val="24"/>
          <w:szCs w:val="24"/>
        </w:rPr>
      </w:pPr>
      <w:r w:rsidRPr="000E0773">
        <w:rPr>
          <w:rFonts w:ascii="Sylfaen" w:hAnsi="Sylfaen"/>
          <w:sz w:val="24"/>
          <w:szCs w:val="24"/>
        </w:rPr>
        <w:t>при рассмотрении дел о банкротстве</w:t>
      </w:r>
    </w:p>
    <w:p w:rsidR="000E0773" w:rsidRPr="000E0773" w:rsidRDefault="000E0773"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46. Введение процедуры наблюдения в отношении поручителя или признание его банкротом может свидетельствовать об ухудшении условий обеспечения и являться основанием для заявления кредитором к основному должнику требования о досрочном исполнении обеспечиваемого обязательства по возврату суммы займа или кредита на основании статьи 813 и пункта 2 статьи 819 ГК РФ.</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lastRenderedPageBreak/>
        <w:t>Данное правило применяется также и в случае обеспечения поручительством коммерческого кредита (пункт 2 статьи 823 ГК РФ).</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47. </w:t>
      </w:r>
      <w:proofErr w:type="gramStart"/>
      <w:r w:rsidRPr="000E0773">
        <w:rPr>
          <w:rFonts w:ascii="Sylfaen" w:hAnsi="Sylfaen"/>
          <w:sz w:val="24"/>
          <w:szCs w:val="24"/>
        </w:rPr>
        <w:t>Требование кредитора к поручителю является денежным (абзац четвертый статьи 2 Федерального закона от 26.10.2002 N 127-ФЗ "О несостоятельности (банкротстве)" (далее - Закон о банкротстве)) и может являться основанием для возбуждения дела о банкротстве, при этом наличие у данного кредитора также иного обеспечения того же обязательства (например, залога) не является препятствием для этого.</w:t>
      </w:r>
      <w:proofErr w:type="gramEnd"/>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48. Требование к поручителю может быть установлено в деле о банкротстве лишь при условии, что должником по обеспеченному поручительством обязательству допущено нарушение указанного обязательства (пункт 1 статьи 363 ГК РФ).</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В частности, названное право возникает у кредитора в том случае, когда основной должник признан банкротом, поскольку согласно пункту 1 статьи 126 Закона о банкротстве с даты признания его банкротом срок исполнения его обязатель</w:t>
      </w:r>
      <w:proofErr w:type="gramStart"/>
      <w:r w:rsidRPr="000E0773">
        <w:rPr>
          <w:rFonts w:ascii="Sylfaen" w:hAnsi="Sylfaen"/>
          <w:sz w:val="24"/>
          <w:szCs w:val="24"/>
        </w:rPr>
        <w:t>ств сч</w:t>
      </w:r>
      <w:proofErr w:type="gramEnd"/>
      <w:r w:rsidRPr="000E0773">
        <w:rPr>
          <w:rFonts w:ascii="Sylfaen" w:hAnsi="Sylfaen"/>
          <w:sz w:val="24"/>
          <w:szCs w:val="24"/>
        </w:rPr>
        <w:t>итается наступившим.</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49. </w:t>
      </w:r>
      <w:proofErr w:type="gramStart"/>
      <w:r w:rsidRPr="000E0773">
        <w:rPr>
          <w:rFonts w:ascii="Sylfaen" w:hAnsi="Sylfaen"/>
          <w:sz w:val="24"/>
          <w:szCs w:val="24"/>
        </w:rPr>
        <w:t>При предъявлении кредитором требования в деле о банкротстве поручителя к участию в его рассмотрении</w:t>
      </w:r>
      <w:proofErr w:type="gramEnd"/>
      <w:r w:rsidRPr="000E0773">
        <w:rPr>
          <w:rFonts w:ascii="Sylfaen" w:hAnsi="Sylfaen"/>
          <w:sz w:val="24"/>
          <w:szCs w:val="24"/>
        </w:rPr>
        <w:t xml:space="preserve"> может быть привлечен в качестве третьего лица, не заявляющего самостоятельных требований относительно предмета спора (статья 51 АПК РФ), должник по основному обязательству. </w:t>
      </w:r>
      <w:proofErr w:type="gramStart"/>
      <w:r w:rsidRPr="000E0773">
        <w:rPr>
          <w:rFonts w:ascii="Sylfaen" w:hAnsi="Sylfaen"/>
          <w:sz w:val="24"/>
          <w:szCs w:val="24"/>
        </w:rPr>
        <w:t>В аналогичной ситуации к участию в рассмотрении в деле о банкротстве</w:t>
      </w:r>
      <w:proofErr w:type="gramEnd"/>
      <w:r w:rsidRPr="000E0773">
        <w:rPr>
          <w:rFonts w:ascii="Sylfaen" w:hAnsi="Sylfaen"/>
          <w:sz w:val="24"/>
          <w:szCs w:val="24"/>
        </w:rPr>
        <w:t xml:space="preserve"> основного должника требования к нему может быть привлечен в установленном порядке в таком же качестве его поручитель.</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Указанные третьи лица в части рассмотрения соответствующего требования обладают необходимыми процессуальными правами в деле о банкротстве, в том числе на участие в судебных заседаниях и обжалование судебных актов.</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50. При возбуждении дела о банкротстве поручителя, рассмотрении обоснованности заявления о признании поручителя банкротом и установлении требований к поручителю судами должна учитываться правовая природа обеспеченных поручительством требований, обращенных к должнику в основном обязательстве. </w:t>
      </w:r>
      <w:proofErr w:type="gramStart"/>
      <w:r w:rsidRPr="000E0773">
        <w:rPr>
          <w:rFonts w:ascii="Sylfaen" w:hAnsi="Sylfaen"/>
          <w:sz w:val="24"/>
          <w:szCs w:val="24"/>
        </w:rPr>
        <w:t>В частности, обеспеченные поручительством суммы неустоек или убытков в форме упущенной выгоды в силу абзаца четвертого пункта 2 статьи 4 Закона о банкротстве не учитываются при определении наличия признаков банкротства поручителя, а также на основании пункта 3 статьи 137 того же Закона учитываются отдельно в реестре требований кредиторов поручителя и подлежат удовлетворению после погашения основной суммы задолженности и причитающихся процентов.</w:t>
      </w:r>
      <w:proofErr w:type="gramEnd"/>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51. Кредитор вправе требовать возбуждения как дела о банкротстве основного должника, так и поручителя.</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Кредитор имеет право на установление его требований как в деле о банкротстве основного должника, так и поручителя (в том </w:t>
      </w:r>
      <w:proofErr w:type="gramStart"/>
      <w:r w:rsidRPr="000E0773">
        <w:rPr>
          <w:rFonts w:ascii="Sylfaen" w:hAnsi="Sylfaen"/>
          <w:sz w:val="24"/>
          <w:szCs w:val="24"/>
        </w:rPr>
        <w:t>числе</w:t>
      </w:r>
      <w:proofErr w:type="gramEnd"/>
      <w:r w:rsidRPr="000E0773">
        <w:rPr>
          <w:rFonts w:ascii="Sylfaen" w:hAnsi="Sylfaen"/>
          <w:sz w:val="24"/>
          <w:szCs w:val="24"/>
        </w:rPr>
        <w:t xml:space="preserve"> если поручитель несет субсидиарную ответственность), а при наличии нескольких поручителей - и в деле о банкротстве каждого из них.</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Если требования кредитора уже установлены в деле о банкротстве основного должника, то при заявлении их в деле о банкротстве поручителя состав и размер требований к поручателю определяются по правилам статьи 4 Закона о банкротстве, исходя из даты введения процедуры банкротства в отношении основного должника.</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52. Имея в виду право </w:t>
      </w:r>
      <w:proofErr w:type="gramStart"/>
      <w:r w:rsidRPr="000E0773">
        <w:rPr>
          <w:rFonts w:ascii="Sylfaen" w:hAnsi="Sylfaen"/>
          <w:sz w:val="24"/>
          <w:szCs w:val="24"/>
        </w:rPr>
        <w:t>поручителя</w:t>
      </w:r>
      <w:proofErr w:type="gramEnd"/>
      <w:r w:rsidRPr="000E0773">
        <w:rPr>
          <w:rFonts w:ascii="Sylfaen" w:hAnsi="Sylfaen"/>
          <w:sz w:val="24"/>
          <w:szCs w:val="24"/>
        </w:rPr>
        <w:t xml:space="preserve"> покрыть свои имущественные потери за счет требования кредитора к основному должнику, которое переходит к поручителю на основании пункта 1 статьи 365 ГК РФ, а также принимая во внимание необходимость добросовестного поведения в имущественном обороте, суды должны исходить из того, что кредитору до закрытия реестра требований кредиторов следует обратиться с заявлением об установлении его требований в </w:t>
      </w:r>
      <w:proofErr w:type="gramStart"/>
      <w:r w:rsidRPr="000E0773">
        <w:rPr>
          <w:rFonts w:ascii="Sylfaen" w:hAnsi="Sylfaen"/>
          <w:sz w:val="24"/>
          <w:szCs w:val="24"/>
        </w:rPr>
        <w:t>деле</w:t>
      </w:r>
      <w:proofErr w:type="gramEnd"/>
      <w:r w:rsidRPr="000E0773">
        <w:rPr>
          <w:rFonts w:ascii="Sylfaen" w:hAnsi="Sylfaen"/>
          <w:sz w:val="24"/>
          <w:szCs w:val="24"/>
        </w:rPr>
        <w:t xml:space="preserve"> о банкротстве основного должника. </w:t>
      </w:r>
      <w:proofErr w:type="gramStart"/>
      <w:r w:rsidRPr="000E0773">
        <w:rPr>
          <w:rFonts w:ascii="Sylfaen" w:hAnsi="Sylfaen"/>
          <w:sz w:val="24"/>
          <w:szCs w:val="24"/>
        </w:rPr>
        <w:t>Если будет установлено, что кредитор не совершал названных действий и это повлекло либо может повлечь негативные последствия для поручителя в будущем, например, в виде пропуска срока, установленного пунктом 1 статьи 142 Закона о банкротстве, на что поручитель ссылается в порядке статьи 364 ГК РФ, в иске к поручителю (либо во включении требования кредитора в реестр требований кредиторов поручителя) может быть</w:t>
      </w:r>
      <w:proofErr w:type="gramEnd"/>
      <w:r w:rsidRPr="000E0773">
        <w:rPr>
          <w:rFonts w:ascii="Sylfaen" w:hAnsi="Sylfaen"/>
          <w:sz w:val="24"/>
          <w:szCs w:val="24"/>
        </w:rPr>
        <w:t xml:space="preserve"> отказано (статья 10 ГК РФ).</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proofErr w:type="gramStart"/>
      <w:r w:rsidRPr="000E0773">
        <w:rPr>
          <w:rFonts w:ascii="Sylfaen" w:hAnsi="Sylfaen"/>
          <w:sz w:val="24"/>
          <w:szCs w:val="24"/>
        </w:rPr>
        <w:t>Если требования кредитора к поручителю удовлетворены решением суда, вступившим в законную силу, которое не исполнено, то поручитель имеет право заявить в деле о банкротстве должника свое будущее требование, которое может у него возникнуть после исполнения судебного акта (пункт 1 статьи 365 ГК РФ), при соблюдении следующих условий: кредитор не заявил указанное требование сам и поручитель принимал необходимые меры для исполнения</w:t>
      </w:r>
      <w:proofErr w:type="gramEnd"/>
      <w:r w:rsidRPr="000E0773">
        <w:rPr>
          <w:rFonts w:ascii="Sylfaen" w:hAnsi="Sylfaen"/>
          <w:sz w:val="24"/>
          <w:szCs w:val="24"/>
        </w:rPr>
        <w:t xml:space="preserve"> решения суда, но не смог его исполнить по уважительным причинам; о рассмотрении требования поручителя также подлежит извещению кредитор.</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Если названное требование поручителя будет признано обоснованным и включено в реестр требований кредиторов должника, кредитор вправе в любое время до завершения расчетов вступить в дело о банкротстве и получить исполнение в счет средств, присужденных судом поручителю, в пределах сохраняющейся задолженности должника перед кредитором.</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Выплата из конкурсной массы в пользу поручителя может быть произведена только после предоставления им доказательств перехода к нему прав кредитора на основании пункта 1 статьи 365 ГК РФ.</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53. </w:t>
      </w:r>
      <w:proofErr w:type="gramStart"/>
      <w:r w:rsidRPr="000E0773">
        <w:rPr>
          <w:rFonts w:ascii="Sylfaen" w:hAnsi="Sylfaen"/>
          <w:sz w:val="24"/>
          <w:szCs w:val="24"/>
        </w:rPr>
        <w:t xml:space="preserve">Если требования кредитора включены в реестр требований кредиторов в </w:t>
      </w:r>
      <w:r w:rsidRPr="000E0773">
        <w:rPr>
          <w:rFonts w:ascii="Sylfaen" w:hAnsi="Sylfaen"/>
          <w:sz w:val="24"/>
          <w:szCs w:val="24"/>
        </w:rPr>
        <w:lastRenderedPageBreak/>
        <w:t>деле о банкротстве поручителя, а должник по основному обязательству производит выплату в погашение долга, то с учетом акцессорного характера обязательства поручителя (пункт 1 статьи 367 ГК РФ) в реестр требований кредиторов поручителя должна быть внесена отметка о погашении требований кредитора (полностью или в соответствующей части) в связи с прекращением обязательства поручителя</w:t>
      </w:r>
      <w:proofErr w:type="gramEnd"/>
      <w:r w:rsidRPr="000E0773">
        <w:rPr>
          <w:rFonts w:ascii="Sylfaen" w:hAnsi="Sylfaen"/>
          <w:sz w:val="24"/>
          <w:szCs w:val="24"/>
        </w:rPr>
        <w:t xml:space="preserve"> (с учетом разъяснений, данных в пункте 32 настоящего постановления). Такая запись в реестре требований кредиторов производится арбитражным управляющим на основании документов, подтверждающих указанный платеж, в том числе по своей инициативе. Если ведение реестра требований кредиторов передано реестродержателю, данная запись вносится реестродержателем на основании заявления арбитражного управляющего, который при подаче такого заявления проверяет полноту и достоверность документов, подтверждающих факт платежа.</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Разногласия между заинтересованными лицами могут быть переданы на рассмотрение суда в общем порядке (пункт 1 статьи 60 Закона о банкротстве).</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Право голоса на собрании кредиторов поручителя в этом случае утрачивается у кредитора с момента прекращения его требования, а не с момента внесения в реестр отметки о его погашении. Решение собрания, в котором принимал участие такой кредитор, может быть признано судом недействительным по заявлению кредитора, не принимавшего участия в голосовании или голосовавшего против оспариваемого решения. При этом суд вправе с учетом всех обстоятельств дела оставить в силе обжалуемое решение, если голосование кредитора, не имевшего права на участие в собрании, не могло повлиять на результаты голосования и решение не повлекло неблагоприятных последствий для кредиторов.</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54. Если процедуры банкротства применяются и к должнику по основному обязательству, и к поручителю, судам необходимо принимать во внимание следующее.</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Конкурсный управляющий основного должника, произведший выплату кредитору, в силу статьи 366 ГК РФ обязан немедленно известить об этой выплате известного ему поручителя, арбитражного управляющего поручителя и арбитражный суд, рассматривающий дело о банкротстве поручителя.</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Конкурсный управляющий поручителя, произведший выплату кредитору, обязан в интересах формирования конкурсной массы незамедлительно обратиться с заявлением о процессуальном правопреемстве в деле о банкротстве основного должника, за исключением случаев, когда такие действия являются явно нецелесообразными или признаны таковыми решением собрания кредиторов.</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 xml:space="preserve">55. </w:t>
      </w:r>
      <w:proofErr w:type="gramStart"/>
      <w:r w:rsidRPr="000E0773">
        <w:rPr>
          <w:rFonts w:ascii="Sylfaen" w:hAnsi="Sylfaen"/>
          <w:sz w:val="24"/>
          <w:szCs w:val="24"/>
        </w:rPr>
        <w:t xml:space="preserve">Если поручитель заплатил кредитору до того, как последний подал заявление об установлении его требований в деле о банкротстве основного должника, в той части требования, которая соответствует исполнению поручителя, в удовлетворении указанного заявления должно быть отказано, поскольку право первоначального кредитора в этой части перешло к поручителю (пункт 1 статьи </w:t>
      </w:r>
      <w:r w:rsidRPr="000E0773">
        <w:rPr>
          <w:rFonts w:ascii="Sylfaen" w:hAnsi="Sylfaen"/>
          <w:sz w:val="24"/>
          <w:szCs w:val="24"/>
        </w:rPr>
        <w:lastRenderedPageBreak/>
        <w:t>365 ГК РФ).</w:t>
      </w:r>
      <w:proofErr w:type="gramEnd"/>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Если поручитель исполняет обязательство после того, как кредитор обратился с заявлением об установлении его требований, суд по заявлению нового кредитора (поручителя) выносит определение о процессуальном правопреемстве.</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56. Поскольку исполнение поручителем своего обязательства перед кредитором не влечет негативных имущественных последствий для должника, заключение договора поручительства не приводит к преимущественному удовлетворению одного из кредиторов основного должника по обязательству, обеспеченному поручительством, в том смысле, в котором Закон о банкротстве определяет понятие сделки с предпочтением (статья 61.3).</w:t>
      </w:r>
    </w:p>
    <w:p w:rsidR="00CD0344" w:rsidRDefault="00CD0344" w:rsidP="000E0773">
      <w:pPr>
        <w:pStyle w:val="ConsPlusNormal"/>
        <w:ind w:firstLine="540"/>
        <w:jc w:val="both"/>
        <w:rPr>
          <w:rFonts w:ascii="Sylfaen" w:hAnsi="Sylfaen"/>
          <w:sz w:val="24"/>
          <w:szCs w:val="24"/>
        </w:rPr>
      </w:pPr>
    </w:p>
    <w:p w:rsidR="000E0773" w:rsidRPr="000E0773" w:rsidRDefault="000E0773" w:rsidP="000E0773">
      <w:pPr>
        <w:pStyle w:val="ConsPlusNormal"/>
        <w:ind w:firstLine="540"/>
        <w:jc w:val="both"/>
        <w:rPr>
          <w:rFonts w:ascii="Sylfaen" w:hAnsi="Sylfaen"/>
          <w:sz w:val="24"/>
          <w:szCs w:val="24"/>
        </w:rPr>
      </w:pPr>
      <w:r w:rsidRPr="000E0773">
        <w:rPr>
          <w:rFonts w:ascii="Sylfaen" w:hAnsi="Sylfaen"/>
          <w:sz w:val="24"/>
          <w:szCs w:val="24"/>
        </w:rPr>
        <w:t>57. По смыслу абзаца третьего пункта 2 статьи 64 Закона о банкротстве изменение условий договора поручительства, а также дача согласия на изменение основного обязательства или согласия отвечать за нового должника (пункты 1 и 2 статьи 367 ГК РФ) подлежит согласованию с временным управляющим поручителя.</w:t>
      </w:r>
    </w:p>
    <w:p w:rsidR="000E0773" w:rsidRPr="000E0773" w:rsidRDefault="000E0773" w:rsidP="000E0773">
      <w:pPr>
        <w:pStyle w:val="ConsPlusNormal"/>
        <w:ind w:firstLine="540"/>
        <w:jc w:val="both"/>
        <w:rPr>
          <w:rFonts w:ascii="Sylfaen" w:hAnsi="Sylfaen"/>
          <w:sz w:val="24"/>
          <w:szCs w:val="24"/>
        </w:rPr>
      </w:pPr>
    </w:p>
    <w:p w:rsidR="000E0773" w:rsidRPr="000E0773" w:rsidRDefault="000E0773" w:rsidP="000E0773">
      <w:pPr>
        <w:pStyle w:val="ConsPlusNormal"/>
        <w:jc w:val="right"/>
        <w:rPr>
          <w:rFonts w:ascii="Sylfaen" w:hAnsi="Sylfaen"/>
          <w:b/>
          <w:sz w:val="24"/>
          <w:szCs w:val="24"/>
        </w:rPr>
      </w:pPr>
      <w:r w:rsidRPr="000E0773">
        <w:rPr>
          <w:rFonts w:ascii="Sylfaen" w:hAnsi="Sylfaen"/>
          <w:b/>
          <w:sz w:val="24"/>
          <w:szCs w:val="24"/>
        </w:rPr>
        <w:t>Председатель</w:t>
      </w:r>
    </w:p>
    <w:p w:rsidR="000E0773" w:rsidRPr="000E0773" w:rsidRDefault="000E0773" w:rsidP="000E0773">
      <w:pPr>
        <w:pStyle w:val="ConsPlusNormal"/>
        <w:jc w:val="right"/>
        <w:rPr>
          <w:rFonts w:ascii="Sylfaen" w:hAnsi="Sylfaen"/>
          <w:b/>
          <w:sz w:val="24"/>
          <w:szCs w:val="24"/>
        </w:rPr>
      </w:pPr>
      <w:r w:rsidRPr="000E0773">
        <w:rPr>
          <w:rFonts w:ascii="Sylfaen" w:hAnsi="Sylfaen"/>
          <w:b/>
          <w:sz w:val="24"/>
          <w:szCs w:val="24"/>
        </w:rPr>
        <w:t>Высшего Арбитражного Суда</w:t>
      </w:r>
    </w:p>
    <w:p w:rsidR="000E0773" w:rsidRPr="000E0773" w:rsidRDefault="000E0773" w:rsidP="000E0773">
      <w:pPr>
        <w:pStyle w:val="ConsPlusNormal"/>
        <w:jc w:val="right"/>
        <w:rPr>
          <w:rFonts w:ascii="Sylfaen" w:hAnsi="Sylfaen"/>
          <w:b/>
          <w:sz w:val="24"/>
          <w:szCs w:val="24"/>
        </w:rPr>
      </w:pPr>
      <w:r w:rsidRPr="000E0773">
        <w:rPr>
          <w:rFonts w:ascii="Sylfaen" w:hAnsi="Sylfaen"/>
          <w:b/>
          <w:sz w:val="24"/>
          <w:szCs w:val="24"/>
        </w:rPr>
        <w:t>Российской Федерации</w:t>
      </w:r>
    </w:p>
    <w:p w:rsidR="000E0773" w:rsidRPr="000E0773" w:rsidRDefault="000E0773" w:rsidP="000E0773">
      <w:pPr>
        <w:pStyle w:val="ConsPlusNormal"/>
        <w:jc w:val="right"/>
        <w:rPr>
          <w:rFonts w:ascii="Sylfaen" w:hAnsi="Sylfaen"/>
          <w:b/>
          <w:sz w:val="24"/>
          <w:szCs w:val="24"/>
        </w:rPr>
      </w:pPr>
      <w:r w:rsidRPr="000E0773">
        <w:rPr>
          <w:rFonts w:ascii="Sylfaen" w:hAnsi="Sylfaen"/>
          <w:b/>
          <w:sz w:val="24"/>
          <w:szCs w:val="24"/>
        </w:rPr>
        <w:t>А.А.ИВАНОВ</w:t>
      </w:r>
    </w:p>
    <w:p w:rsidR="000E0773" w:rsidRPr="000E0773" w:rsidRDefault="000E0773" w:rsidP="000E0773">
      <w:pPr>
        <w:pStyle w:val="ConsPlusNormal"/>
        <w:jc w:val="right"/>
        <w:rPr>
          <w:rFonts w:ascii="Sylfaen" w:hAnsi="Sylfaen"/>
          <w:b/>
          <w:sz w:val="24"/>
          <w:szCs w:val="24"/>
        </w:rPr>
      </w:pPr>
    </w:p>
    <w:p w:rsidR="000E0773" w:rsidRPr="000E0773" w:rsidRDefault="000E0773" w:rsidP="000E0773">
      <w:pPr>
        <w:pStyle w:val="ConsPlusNormal"/>
        <w:jc w:val="right"/>
        <w:rPr>
          <w:rFonts w:ascii="Sylfaen" w:hAnsi="Sylfaen"/>
          <w:b/>
          <w:sz w:val="24"/>
          <w:szCs w:val="24"/>
        </w:rPr>
      </w:pPr>
      <w:r w:rsidRPr="000E0773">
        <w:rPr>
          <w:rFonts w:ascii="Sylfaen" w:hAnsi="Sylfaen"/>
          <w:b/>
          <w:sz w:val="24"/>
          <w:szCs w:val="24"/>
        </w:rPr>
        <w:t>Секретарь Пленума</w:t>
      </w:r>
    </w:p>
    <w:p w:rsidR="000E0773" w:rsidRPr="000E0773" w:rsidRDefault="000E0773" w:rsidP="000E0773">
      <w:pPr>
        <w:pStyle w:val="ConsPlusNormal"/>
        <w:jc w:val="right"/>
        <w:rPr>
          <w:rFonts w:ascii="Sylfaen" w:hAnsi="Sylfaen"/>
          <w:b/>
          <w:sz w:val="24"/>
          <w:szCs w:val="24"/>
        </w:rPr>
      </w:pPr>
      <w:r w:rsidRPr="000E0773">
        <w:rPr>
          <w:rFonts w:ascii="Sylfaen" w:hAnsi="Sylfaen"/>
          <w:b/>
          <w:sz w:val="24"/>
          <w:szCs w:val="24"/>
        </w:rPr>
        <w:t>Высшего Арбитражного Суда</w:t>
      </w:r>
    </w:p>
    <w:p w:rsidR="000E0773" w:rsidRPr="000E0773" w:rsidRDefault="000E0773" w:rsidP="000E0773">
      <w:pPr>
        <w:pStyle w:val="ConsPlusNormal"/>
        <w:jc w:val="right"/>
        <w:rPr>
          <w:rFonts w:ascii="Sylfaen" w:hAnsi="Sylfaen"/>
          <w:b/>
          <w:sz w:val="24"/>
          <w:szCs w:val="24"/>
        </w:rPr>
      </w:pPr>
      <w:r w:rsidRPr="000E0773">
        <w:rPr>
          <w:rFonts w:ascii="Sylfaen" w:hAnsi="Sylfaen"/>
          <w:b/>
          <w:sz w:val="24"/>
          <w:szCs w:val="24"/>
        </w:rPr>
        <w:t>Российской Федерации</w:t>
      </w:r>
    </w:p>
    <w:p w:rsidR="000E0773" w:rsidRPr="000E0773" w:rsidRDefault="000E0773" w:rsidP="000E0773">
      <w:pPr>
        <w:pStyle w:val="ConsPlusNormal"/>
        <w:jc w:val="right"/>
        <w:rPr>
          <w:rFonts w:ascii="Sylfaen" w:hAnsi="Sylfaen"/>
          <w:sz w:val="24"/>
          <w:szCs w:val="24"/>
        </w:rPr>
      </w:pPr>
      <w:r w:rsidRPr="000E0773">
        <w:rPr>
          <w:rFonts w:ascii="Sylfaen" w:hAnsi="Sylfaen"/>
          <w:b/>
          <w:sz w:val="24"/>
          <w:szCs w:val="24"/>
        </w:rPr>
        <w:t>Т.В.ЗАВЬЯЛОВА</w:t>
      </w:r>
    </w:p>
    <w:p w:rsidR="000E0773" w:rsidRDefault="000E0773" w:rsidP="000E0773">
      <w:pPr>
        <w:pStyle w:val="ConsPlusNormal"/>
        <w:ind w:firstLine="540"/>
        <w:jc w:val="both"/>
      </w:pPr>
    </w:p>
    <w:p w:rsidR="000E0773" w:rsidRDefault="000E0773">
      <w:pPr>
        <w:rPr>
          <w:rFonts w:ascii="Sylfaen" w:eastAsiaTheme="minorEastAsia" w:hAnsi="Sylfaen" w:cs="Arial"/>
          <w:sz w:val="24"/>
          <w:szCs w:val="24"/>
        </w:rPr>
      </w:pPr>
      <w:r>
        <w:rPr>
          <w:rFonts w:ascii="Sylfaen" w:hAnsi="Sylfaen"/>
          <w:sz w:val="24"/>
          <w:szCs w:val="24"/>
        </w:rPr>
        <w:br w:type="page"/>
      </w:r>
    </w:p>
    <w:p w:rsidR="00842F03" w:rsidRPr="00842F03" w:rsidRDefault="00842F03" w:rsidP="00842F03">
      <w:pPr>
        <w:pStyle w:val="ConsPlusNormal"/>
        <w:jc w:val="center"/>
        <w:rPr>
          <w:rFonts w:ascii="Sylfaen" w:hAnsi="Sylfaen"/>
          <w:sz w:val="24"/>
          <w:szCs w:val="24"/>
        </w:rPr>
      </w:pPr>
    </w:p>
    <w:p w:rsidR="00842F03" w:rsidRPr="00842F03" w:rsidRDefault="00842F03" w:rsidP="00842F03">
      <w:pPr>
        <w:pStyle w:val="ConsPlusTitle"/>
        <w:jc w:val="center"/>
        <w:rPr>
          <w:rFonts w:ascii="Sylfaen" w:hAnsi="Sylfaen"/>
          <w:sz w:val="24"/>
          <w:szCs w:val="24"/>
        </w:rPr>
      </w:pPr>
      <w:r w:rsidRPr="00842F03">
        <w:rPr>
          <w:rFonts w:ascii="Sylfaen" w:hAnsi="Sylfaen"/>
          <w:sz w:val="24"/>
          <w:szCs w:val="24"/>
        </w:rPr>
        <w:t>ПЛЕНУМ ВЫСШЕГО АРБИТРАЖНОГО СУДА РОССИЙСКОЙ ФЕДЕРАЦИИ</w:t>
      </w:r>
    </w:p>
    <w:p w:rsidR="00842F03" w:rsidRPr="00842F03" w:rsidRDefault="00842F03" w:rsidP="00842F03">
      <w:pPr>
        <w:pStyle w:val="ConsPlusTitle"/>
        <w:jc w:val="center"/>
        <w:rPr>
          <w:rFonts w:ascii="Sylfaen" w:hAnsi="Sylfaen"/>
          <w:sz w:val="24"/>
          <w:szCs w:val="24"/>
        </w:rPr>
      </w:pPr>
    </w:p>
    <w:p w:rsidR="00842F03" w:rsidRPr="00842F03" w:rsidRDefault="00842F03" w:rsidP="00842F03">
      <w:pPr>
        <w:pStyle w:val="ConsPlusTitle"/>
        <w:jc w:val="center"/>
        <w:rPr>
          <w:rFonts w:ascii="Sylfaen" w:hAnsi="Sylfaen"/>
          <w:sz w:val="24"/>
          <w:szCs w:val="24"/>
        </w:rPr>
      </w:pPr>
      <w:r w:rsidRPr="00842F03">
        <w:rPr>
          <w:rFonts w:ascii="Sylfaen" w:hAnsi="Sylfaen"/>
          <w:sz w:val="24"/>
          <w:szCs w:val="24"/>
        </w:rPr>
        <w:t>ПОСТАНОВЛЕНИЕ</w:t>
      </w:r>
    </w:p>
    <w:p w:rsidR="00842F03" w:rsidRPr="00842F03" w:rsidRDefault="00842F03" w:rsidP="00842F03">
      <w:pPr>
        <w:pStyle w:val="ConsPlusTitle"/>
        <w:jc w:val="center"/>
        <w:rPr>
          <w:rFonts w:ascii="Sylfaen" w:hAnsi="Sylfaen"/>
          <w:sz w:val="24"/>
          <w:szCs w:val="24"/>
        </w:rPr>
      </w:pPr>
      <w:r w:rsidRPr="00842F03">
        <w:rPr>
          <w:rFonts w:ascii="Sylfaen" w:hAnsi="Sylfaen"/>
          <w:sz w:val="24"/>
          <w:szCs w:val="24"/>
        </w:rPr>
        <w:t>от 12 июля 2012 г. N 43</w:t>
      </w:r>
    </w:p>
    <w:p w:rsidR="00842F03" w:rsidRPr="00842F03" w:rsidRDefault="00842F03" w:rsidP="00842F03">
      <w:pPr>
        <w:pStyle w:val="ConsPlusTitle"/>
        <w:jc w:val="center"/>
        <w:rPr>
          <w:rFonts w:ascii="Sylfaen" w:hAnsi="Sylfaen"/>
          <w:sz w:val="24"/>
          <w:szCs w:val="24"/>
        </w:rPr>
      </w:pPr>
    </w:p>
    <w:p w:rsidR="00842F03" w:rsidRPr="00842F03" w:rsidRDefault="00842F03" w:rsidP="00842F03">
      <w:pPr>
        <w:pStyle w:val="ConsPlusTitle"/>
        <w:jc w:val="center"/>
        <w:rPr>
          <w:rFonts w:ascii="Sylfaen" w:hAnsi="Sylfaen"/>
          <w:sz w:val="24"/>
          <w:szCs w:val="24"/>
        </w:rPr>
      </w:pPr>
      <w:r w:rsidRPr="00842F03">
        <w:rPr>
          <w:rFonts w:ascii="Sylfaen" w:hAnsi="Sylfaen"/>
          <w:sz w:val="24"/>
          <w:szCs w:val="24"/>
        </w:rPr>
        <w:t>О ВНЕСЕНИИ ИЗМЕНЕНИЙ</w:t>
      </w:r>
    </w:p>
    <w:p w:rsidR="00842F03" w:rsidRPr="00842F03" w:rsidRDefault="00842F03" w:rsidP="00842F03">
      <w:pPr>
        <w:pStyle w:val="ConsPlusTitle"/>
        <w:jc w:val="center"/>
        <w:rPr>
          <w:rFonts w:ascii="Sylfaen" w:hAnsi="Sylfaen"/>
          <w:sz w:val="24"/>
          <w:szCs w:val="24"/>
        </w:rPr>
      </w:pPr>
      <w:r w:rsidRPr="00842F03">
        <w:rPr>
          <w:rFonts w:ascii="Sylfaen" w:hAnsi="Sylfaen"/>
          <w:sz w:val="24"/>
          <w:szCs w:val="24"/>
        </w:rPr>
        <w:t>В ПОСТАНОВЛЕНИЕ ПЛЕНУМА ВЫСШЕГО АРБИТРАЖНОГО</w:t>
      </w:r>
    </w:p>
    <w:p w:rsidR="00842F03" w:rsidRPr="00842F03" w:rsidRDefault="00842F03" w:rsidP="00842F03">
      <w:pPr>
        <w:pStyle w:val="ConsPlusTitle"/>
        <w:jc w:val="center"/>
        <w:rPr>
          <w:rFonts w:ascii="Sylfaen" w:hAnsi="Sylfaen"/>
          <w:sz w:val="24"/>
          <w:szCs w:val="24"/>
        </w:rPr>
      </w:pPr>
      <w:r w:rsidRPr="00842F03">
        <w:rPr>
          <w:rFonts w:ascii="Sylfaen" w:hAnsi="Sylfaen"/>
          <w:sz w:val="24"/>
          <w:szCs w:val="24"/>
        </w:rPr>
        <w:t>СУДА РОССИЙСКОЙ ФЕДЕРАЦИИ ОТ 17.02.2011 N 12 "О НЕКОТОРЫХ</w:t>
      </w:r>
    </w:p>
    <w:p w:rsidR="00842F03" w:rsidRPr="00842F03" w:rsidRDefault="00842F03" w:rsidP="00842F03">
      <w:pPr>
        <w:pStyle w:val="ConsPlusTitle"/>
        <w:jc w:val="center"/>
        <w:rPr>
          <w:rFonts w:ascii="Sylfaen" w:hAnsi="Sylfaen"/>
          <w:sz w:val="24"/>
          <w:szCs w:val="24"/>
        </w:rPr>
      </w:pPr>
      <w:proofErr w:type="gramStart"/>
      <w:r w:rsidRPr="00842F03">
        <w:rPr>
          <w:rFonts w:ascii="Sylfaen" w:hAnsi="Sylfaen"/>
          <w:sz w:val="24"/>
          <w:szCs w:val="24"/>
        </w:rPr>
        <w:t>ВОПРОСАХ</w:t>
      </w:r>
      <w:proofErr w:type="gramEnd"/>
      <w:r w:rsidRPr="00842F03">
        <w:rPr>
          <w:rFonts w:ascii="Sylfaen" w:hAnsi="Sylfaen"/>
          <w:sz w:val="24"/>
          <w:szCs w:val="24"/>
        </w:rPr>
        <w:t xml:space="preserve"> ПРИМЕНЕНИЯ АРБИТРАЖНОГО ПРОЦЕССУАЛЬНОГО КОДЕКСА</w:t>
      </w:r>
    </w:p>
    <w:p w:rsidR="00842F03" w:rsidRPr="00842F03" w:rsidRDefault="00842F03" w:rsidP="00842F03">
      <w:pPr>
        <w:pStyle w:val="ConsPlusTitle"/>
        <w:jc w:val="center"/>
        <w:rPr>
          <w:rFonts w:ascii="Sylfaen" w:hAnsi="Sylfaen"/>
          <w:sz w:val="24"/>
          <w:szCs w:val="24"/>
        </w:rPr>
      </w:pPr>
      <w:r w:rsidRPr="00842F03">
        <w:rPr>
          <w:rFonts w:ascii="Sylfaen" w:hAnsi="Sylfaen"/>
          <w:sz w:val="24"/>
          <w:szCs w:val="24"/>
        </w:rPr>
        <w:t>РОССИЙСКОЙ ФЕДЕРАЦИИ В РЕДАКЦИИ ФЕДЕРАЛЬНОГО ЗАКОНА</w:t>
      </w:r>
    </w:p>
    <w:p w:rsidR="00842F03" w:rsidRPr="00842F03" w:rsidRDefault="00842F03" w:rsidP="00842F03">
      <w:pPr>
        <w:pStyle w:val="ConsPlusTitle"/>
        <w:jc w:val="center"/>
        <w:rPr>
          <w:rFonts w:ascii="Sylfaen" w:hAnsi="Sylfaen"/>
          <w:sz w:val="24"/>
          <w:szCs w:val="24"/>
        </w:rPr>
      </w:pPr>
      <w:r w:rsidRPr="00842F03">
        <w:rPr>
          <w:rFonts w:ascii="Sylfaen" w:hAnsi="Sylfaen"/>
          <w:sz w:val="24"/>
          <w:szCs w:val="24"/>
        </w:rPr>
        <w:t xml:space="preserve">ОТ 27.07.2010 N 228-ФЗ "О ВНЕСЕНИИ ИЗМЕНЕНИЙ В </w:t>
      </w:r>
      <w:proofErr w:type="gramStart"/>
      <w:r w:rsidRPr="00842F03">
        <w:rPr>
          <w:rFonts w:ascii="Sylfaen" w:hAnsi="Sylfaen"/>
          <w:sz w:val="24"/>
          <w:szCs w:val="24"/>
        </w:rPr>
        <w:t>АРБИТРАЖНЫЙ</w:t>
      </w:r>
      <w:proofErr w:type="gramEnd"/>
    </w:p>
    <w:p w:rsidR="00842F03" w:rsidRPr="00842F03" w:rsidRDefault="00842F03" w:rsidP="00842F03">
      <w:pPr>
        <w:pStyle w:val="ConsPlusTitle"/>
        <w:jc w:val="center"/>
        <w:rPr>
          <w:rFonts w:ascii="Sylfaen" w:hAnsi="Sylfaen"/>
          <w:sz w:val="24"/>
          <w:szCs w:val="24"/>
        </w:rPr>
      </w:pPr>
      <w:r w:rsidRPr="00842F03">
        <w:rPr>
          <w:rFonts w:ascii="Sylfaen" w:hAnsi="Sylfaen"/>
          <w:sz w:val="24"/>
          <w:szCs w:val="24"/>
        </w:rPr>
        <w:t>ПРОЦЕССУАЛЬНЫЙ КОДЕКС РОССИЙСКОЙ ФЕДЕРАЦИИ"</w:t>
      </w:r>
    </w:p>
    <w:p w:rsidR="00842F03" w:rsidRPr="00842F03" w:rsidRDefault="00842F03" w:rsidP="00842F03">
      <w:pPr>
        <w:pStyle w:val="ConsPlusNormal"/>
        <w:jc w:val="center"/>
        <w:rPr>
          <w:rFonts w:ascii="Sylfaen" w:hAnsi="Sylfaen"/>
          <w:sz w:val="24"/>
          <w:szCs w:val="24"/>
        </w:rPr>
      </w:pPr>
    </w:p>
    <w:p w:rsidR="00842F03" w:rsidRPr="00842F03" w:rsidRDefault="00842F03" w:rsidP="00842F03">
      <w:pPr>
        <w:pStyle w:val="ConsPlusNormal"/>
        <w:ind w:firstLine="540"/>
        <w:jc w:val="both"/>
        <w:rPr>
          <w:rFonts w:ascii="Sylfaen" w:hAnsi="Sylfaen"/>
          <w:sz w:val="24"/>
          <w:szCs w:val="24"/>
        </w:rPr>
      </w:pPr>
      <w:proofErr w:type="gramStart"/>
      <w:r w:rsidRPr="00842F03">
        <w:rPr>
          <w:rFonts w:ascii="Sylfaen" w:hAnsi="Sylfaen"/>
          <w:sz w:val="24"/>
          <w:szCs w:val="24"/>
        </w:rPr>
        <w:t>В связи с вопросами, возникающими в судебной практике при применении положений статьи 112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 кодекс Российской Федерации", Пленум Высшего Арбитражного Суда Российской Федерации на основании статьи 13 Федерального конституционного закона "Об арбитражных судах в Российской Федерации"</w:t>
      </w:r>
      <w:proofErr w:type="gramEnd"/>
    </w:p>
    <w:p w:rsidR="00842F03" w:rsidRPr="00842F03" w:rsidRDefault="00842F03" w:rsidP="00842F03">
      <w:pPr>
        <w:pStyle w:val="ConsPlusNormal"/>
        <w:ind w:firstLine="540"/>
        <w:jc w:val="both"/>
        <w:rPr>
          <w:rFonts w:ascii="Sylfaen" w:hAnsi="Sylfaen"/>
          <w:sz w:val="24"/>
          <w:szCs w:val="24"/>
        </w:rPr>
      </w:pPr>
    </w:p>
    <w:p w:rsidR="00842F03" w:rsidRPr="00842F03" w:rsidRDefault="00842F03" w:rsidP="00842F03">
      <w:pPr>
        <w:pStyle w:val="ConsPlusNormal"/>
        <w:jc w:val="center"/>
        <w:rPr>
          <w:rFonts w:ascii="Sylfaen" w:hAnsi="Sylfaen"/>
          <w:sz w:val="24"/>
          <w:szCs w:val="24"/>
        </w:rPr>
      </w:pPr>
      <w:r w:rsidRPr="00842F03">
        <w:rPr>
          <w:rFonts w:ascii="Sylfaen" w:hAnsi="Sylfaen"/>
          <w:sz w:val="24"/>
          <w:szCs w:val="24"/>
        </w:rPr>
        <w:t>постановил:</w:t>
      </w:r>
    </w:p>
    <w:p w:rsidR="00842F03" w:rsidRPr="00842F03" w:rsidRDefault="00842F03" w:rsidP="00842F03">
      <w:pPr>
        <w:pStyle w:val="ConsPlusNormal"/>
        <w:jc w:val="center"/>
        <w:rPr>
          <w:rFonts w:ascii="Sylfaen" w:hAnsi="Sylfaen"/>
          <w:sz w:val="24"/>
          <w:szCs w:val="24"/>
        </w:rPr>
      </w:pPr>
    </w:p>
    <w:p w:rsidR="00842F03" w:rsidRPr="00842F03" w:rsidRDefault="00842F03" w:rsidP="00842F03">
      <w:pPr>
        <w:pStyle w:val="ConsPlusNormal"/>
        <w:ind w:firstLine="540"/>
        <w:jc w:val="both"/>
        <w:rPr>
          <w:rFonts w:ascii="Sylfaen" w:hAnsi="Sylfaen"/>
          <w:sz w:val="24"/>
          <w:szCs w:val="24"/>
        </w:rPr>
      </w:pPr>
      <w:r w:rsidRPr="00842F03">
        <w:rPr>
          <w:rFonts w:ascii="Sylfaen" w:hAnsi="Sylfaen"/>
          <w:sz w:val="24"/>
          <w:szCs w:val="24"/>
        </w:rPr>
        <w:t>1. Внести в постановление Пленума Высшего Арбитражного Суда Российской Федерации от 17.02.2011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 кодекс Российской Федерации" следующие изменения:</w:t>
      </w:r>
    </w:p>
    <w:p w:rsidR="00842F03" w:rsidRDefault="00842F03" w:rsidP="00842F03">
      <w:pPr>
        <w:pStyle w:val="ConsPlusNormal"/>
        <w:ind w:firstLine="540"/>
        <w:jc w:val="both"/>
        <w:rPr>
          <w:rFonts w:ascii="Sylfaen" w:hAnsi="Sylfaen"/>
          <w:sz w:val="24"/>
          <w:szCs w:val="24"/>
        </w:rPr>
      </w:pPr>
    </w:p>
    <w:p w:rsidR="00842F03" w:rsidRPr="00842F03" w:rsidRDefault="00842F03" w:rsidP="00842F03">
      <w:pPr>
        <w:pStyle w:val="ConsPlusNormal"/>
        <w:ind w:firstLine="540"/>
        <w:jc w:val="both"/>
        <w:rPr>
          <w:rFonts w:ascii="Sylfaen" w:hAnsi="Sylfaen"/>
          <w:sz w:val="24"/>
          <w:szCs w:val="24"/>
        </w:rPr>
      </w:pPr>
      <w:r w:rsidRPr="00842F03">
        <w:rPr>
          <w:rFonts w:ascii="Sylfaen" w:hAnsi="Sylfaen"/>
          <w:sz w:val="24"/>
          <w:szCs w:val="24"/>
        </w:rPr>
        <w:t>а) пункт 5 изложить в следующей редакции:</w:t>
      </w:r>
    </w:p>
    <w:p w:rsidR="00842F03" w:rsidRPr="00842F03" w:rsidRDefault="00842F03" w:rsidP="00842F03">
      <w:pPr>
        <w:pStyle w:val="ConsPlusNormal"/>
        <w:ind w:firstLine="540"/>
        <w:jc w:val="both"/>
        <w:rPr>
          <w:rFonts w:ascii="Sylfaen" w:hAnsi="Sylfaen"/>
          <w:sz w:val="24"/>
          <w:szCs w:val="24"/>
        </w:rPr>
      </w:pPr>
      <w:r w:rsidRPr="00842F03">
        <w:rPr>
          <w:rFonts w:ascii="Sylfaen" w:hAnsi="Sylfaen"/>
          <w:sz w:val="24"/>
          <w:szCs w:val="24"/>
        </w:rPr>
        <w:t xml:space="preserve">"5. </w:t>
      </w:r>
      <w:proofErr w:type="gramStart"/>
      <w:r w:rsidRPr="00842F03">
        <w:rPr>
          <w:rFonts w:ascii="Sylfaen" w:hAnsi="Sylfaen"/>
          <w:sz w:val="24"/>
          <w:szCs w:val="24"/>
        </w:rPr>
        <w:t>При наличии в материалах дела уведомления о вручении лицу, участвующему в деле, либо иному участнику арбитражного процесса копии первого судебного акта по рассматриваемому делу либо сведений, указанных в части 4 статьи 123 АПК РФ, такое лицо считается надлежаще извещенным при рассмотрении дела судом апелляционной, кассационной, надзорной инстанции, при рассмотрении судом первой инстанции заявления по вопросу о судебных расходах, если судом</w:t>
      </w:r>
      <w:proofErr w:type="gramEnd"/>
      <w:r w:rsidRPr="00842F03">
        <w:rPr>
          <w:rFonts w:ascii="Sylfaen" w:hAnsi="Sylfaen"/>
          <w:sz w:val="24"/>
          <w:szCs w:val="24"/>
        </w:rPr>
        <w:t>, рассматривающим дело, выполняются обязанности по размещению информации о времени и месте судебных заседаний, совершении отдельных процессуальных действий на официальном сайте арбитражного суда в сети Интернет в соответствии с требованиями абзаца второго части 1 статьи 121 АПК РФ.</w:t>
      </w:r>
    </w:p>
    <w:p w:rsidR="00842F03" w:rsidRDefault="00842F03" w:rsidP="00842F03">
      <w:pPr>
        <w:pStyle w:val="ConsPlusNormal"/>
        <w:ind w:firstLine="540"/>
        <w:jc w:val="both"/>
        <w:rPr>
          <w:rFonts w:ascii="Sylfaen" w:hAnsi="Sylfaen"/>
          <w:sz w:val="24"/>
          <w:szCs w:val="24"/>
        </w:rPr>
      </w:pPr>
    </w:p>
    <w:p w:rsidR="00842F03" w:rsidRPr="00842F03" w:rsidRDefault="00842F03" w:rsidP="00842F03">
      <w:pPr>
        <w:pStyle w:val="ConsPlusNormal"/>
        <w:ind w:firstLine="540"/>
        <w:jc w:val="both"/>
        <w:rPr>
          <w:rFonts w:ascii="Sylfaen" w:hAnsi="Sylfaen"/>
          <w:sz w:val="24"/>
          <w:szCs w:val="24"/>
        </w:rPr>
      </w:pPr>
      <w:proofErr w:type="gramStart"/>
      <w:r w:rsidRPr="00842F03">
        <w:rPr>
          <w:rFonts w:ascii="Sylfaen" w:hAnsi="Sylfaen"/>
          <w:sz w:val="24"/>
          <w:szCs w:val="24"/>
        </w:rPr>
        <w:t xml:space="preserve">Копия определения о принятии к производству апелляционной либо кассационной жалобы, определения о передаче дела для пересмотра оспариваемого судебного акта в порядке надзора, определения о принятии к производству </w:t>
      </w:r>
      <w:r w:rsidRPr="00842F03">
        <w:rPr>
          <w:rFonts w:ascii="Sylfaen" w:hAnsi="Sylfaen"/>
          <w:sz w:val="24"/>
          <w:szCs w:val="24"/>
        </w:rPr>
        <w:lastRenderedPageBreak/>
        <w:t>заявления по вопросу о судебных расходах направляется судом лицам, участвующим в деле, на основании положений части 3 статьи 261, части 3 статьи 278, части 5 статьи 299 АПК РФ.</w:t>
      </w:r>
      <w:proofErr w:type="gramEnd"/>
    </w:p>
    <w:p w:rsidR="00842F03" w:rsidRDefault="00842F03" w:rsidP="00842F03">
      <w:pPr>
        <w:pStyle w:val="ConsPlusNormal"/>
        <w:ind w:firstLine="540"/>
        <w:jc w:val="both"/>
        <w:rPr>
          <w:rFonts w:ascii="Sylfaen" w:hAnsi="Sylfaen"/>
          <w:sz w:val="24"/>
          <w:szCs w:val="24"/>
        </w:rPr>
      </w:pPr>
    </w:p>
    <w:p w:rsidR="00842F03" w:rsidRPr="00842F03" w:rsidRDefault="00842F03" w:rsidP="00842F03">
      <w:pPr>
        <w:pStyle w:val="ConsPlusNormal"/>
        <w:ind w:firstLine="540"/>
        <w:jc w:val="both"/>
        <w:rPr>
          <w:rFonts w:ascii="Sylfaen" w:hAnsi="Sylfaen"/>
          <w:sz w:val="24"/>
          <w:szCs w:val="24"/>
        </w:rPr>
      </w:pPr>
      <w:proofErr w:type="gramStart"/>
      <w:r w:rsidRPr="00842F03">
        <w:rPr>
          <w:rFonts w:ascii="Sylfaen" w:hAnsi="Sylfaen"/>
          <w:sz w:val="24"/>
          <w:szCs w:val="24"/>
        </w:rPr>
        <w:t>При этом отсутствие в материалах дела доказательств, подтверждающих получение лицами, участвующими в деле, названных документов, не может расцениваться как несоблюдение арбитражным судом правил Кодекса о надлежащем извещении, за исключением случаев, когда апелляционная либо кассационная жалоба, заявление о пересмотре судебного акта в порядке надзора, заявление по вопросу о судебных расходах подаются по истечении сроков, установленных частью 2 статьи 112, частью 2</w:t>
      </w:r>
      <w:proofErr w:type="gramEnd"/>
      <w:r w:rsidRPr="00842F03">
        <w:rPr>
          <w:rFonts w:ascii="Sylfaen" w:hAnsi="Sylfaen"/>
          <w:sz w:val="24"/>
          <w:szCs w:val="24"/>
        </w:rPr>
        <w:t xml:space="preserve"> статьи 259, частью 2 статьи 276, частью 4 статьи 292 АПК РФ, вместе с ходатайством о восстановлении пропущенного срока ее подачи лицом, участвующим в деле, но не принимавшим участие в судебном заседании вследствие </w:t>
      </w:r>
      <w:proofErr w:type="spellStart"/>
      <w:r w:rsidRPr="00842F03">
        <w:rPr>
          <w:rFonts w:ascii="Sylfaen" w:hAnsi="Sylfaen"/>
          <w:sz w:val="24"/>
          <w:szCs w:val="24"/>
        </w:rPr>
        <w:t>неизвещения</w:t>
      </w:r>
      <w:proofErr w:type="spellEnd"/>
      <w:r w:rsidRPr="00842F03">
        <w:rPr>
          <w:rFonts w:ascii="Sylfaen" w:hAnsi="Sylfaen"/>
          <w:sz w:val="24"/>
          <w:szCs w:val="24"/>
        </w:rPr>
        <w:t xml:space="preserve"> надлежащим образом о его времени и месте, или лицом, указанным в статье 42 АПК РФ.</w:t>
      </w:r>
    </w:p>
    <w:p w:rsidR="00842F03" w:rsidRDefault="00842F03" w:rsidP="00842F03">
      <w:pPr>
        <w:pStyle w:val="ConsPlusNormal"/>
        <w:ind w:firstLine="540"/>
        <w:jc w:val="both"/>
        <w:rPr>
          <w:rFonts w:ascii="Sylfaen" w:hAnsi="Sylfaen"/>
          <w:sz w:val="24"/>
          <w:szCs w:val="24"/>
        </w:rPr>
      </w:pPr>
    </w:p>
    <w:p w:rsidR="00842F03" w:rsidRPr="00842F03" w:rsidRDefault="00842F03" w:rsidP="00842F03">
      <w:pPr>
        <w:pStyle w:val="ConsPlusNormal"/>
        <w:ind w:firstLine="540"/>
        <w:jc w:val="both"/>
        <w:rPr>
          <w:rFonts w:ascii="Sylfaen" w:hAnsi="Sylfaen"/>
          <w:sz w:val="24"/>
          <w:szCs w:val="24"/>
        </w:rPr>
      </w:pPr>
      <w:proofErr w:type="gramStart"/>
      <w:r w:rsidRPr="00842F03">
        <w:rPr>
          <w:rFonts w:ascii="Sylfaen" w:hAnsi="Sylfaen"/>
          <w:sz w:val="24"/>
          <w:szCs w:val="24"/>
        </w:rPr>
        <w:t>В этих случаях, а также в случае принятия к производству заявления о пересмотре судебного акта по вновь открывшимся обстоятельствам (часть 2 статьи 314 АПК РФ) лица, участвующие в деле, считаются извещенными надлежащим образом, если арбитражный суд к началу судебного заседания, совершения отдельного процессуального действия располагает сведениями о получении этими лицами копии определения о принятии к производству апелляционной (кассационной) жалобы, определения</w:t>
      </w:r>
      <w:proofErr w:type="gramEnd"/>
      <w:r w:rsidRPr="00842F03">
        <w:rPr>
          <w:rFonts w:ascii="Sylfaen" w:hAnsi="Sylfaen"/>
          <w:sz w:val="24"/>
          <w:szCs w:val="24"/>
        </w:rPr>
        <w:t xml:space="preserve"> о передаче дела для пересмотра судебного акта в порядке надзора, определения о принятии к производству заявления о пересмотре судебного акта по вновь открывшимся обстоятельствам, определения о принятии к производству заявления по вопросу о судебных расходах соответственно либо сведениями, указанными в части 4 статьи 123 АПК РФ.</w:t>
      </w:r>
    </w:p>
    <w:p w:rsidR="00842F03" w:rsidRDefault="00842F03" w:rsidP="00842F03">
      <w:pPr>
        <w:pStyle w:val="ConsPlusNormal"/>
        <w:ind w:firstLine="540"/>
        <w:jc w:val="both"/>
        <w:rPr>
          <w:rFonts w:ascii="Sylfaen" w:hAnsi="Sylfaen"/>
          <w:sz w:val="24"/>
          <w:szCs w:val="24"/>
        </w:rPr>
      </w:pPr>
    </w:p>
    <w:p w:rsidR="00842F03" w:rsidRPr="00842F03" w:rsidRDefault="00842F03" w:rsidP="00842F03">
      <w:pPr>
        <w:pStyle w:val="ConsPlusNormal"/>
        <w:ind w:firstLine="540"/>
        <w:jc w:val="both"/>
        <w:rPr>
          <w:rFonts w:ascii="Sylfaen" w:hAnsi="Sylfaen"/>
          <w:sz w:val="24"/>
          <w:szCs w:val="24"/>
        </w:rPr>
      </w:pPr>
      <w:r w:rsidRPr="00842F03">
        <w:rPr>
          <w:rFonts w:ascii="Sylfaen" w:hAnsi="Sylfaen"/>
          <w:sz w:val="24"/>
          <w:szCs w:val="24"/>
        </w:rPr>
        <w:t>При этом</w:t>
      </w:r>
      <w:proofErr w:type="gramStart"/>
      <w:r w:rsidRPr="00842F03">
        <w:rPr>
          <w:rFonts w:ascii="Sylfaen" w:hAnsi="Sylfaen"/>
          <w:sz w:val="24"/>
          <w:szCs w:val="24"/>
        </w:rPr>
        <w:t>,</w:t>
      </w:r>
      <w:proofErr w:type="gramEnd"/>
      <w:r w:rsidRPr="00842F03">
        <w:rPr>
          <w:rFonts w:ascii="Sylfaen" w:hAnsi="Sylfaen"/>
          <w:sz w:val="24"/>
          <w:szCs w:val="24"/>
        </w:rPr>
        <w:t xml:space="preserve"> если после направления истцу или ответчику соответствующего судебного акта в суд от организации почтовой связи поступила информация, указанная в пункте 2 или 3 части 4 статьи 123 АПК РФ, суд проверяет, соответствует ли адрес, по которому юридическому лицу направлен один из названных выше судебных актов, сведениям о его месте нахождения, размещенным на официальном сайте регистрирующего органа в сети Интернет, либо обращается в регистрирующий орган с запросом относительно места жительства индивидуального предпринимателя</w:t>
      </w:r>
      <w:proofErr w:type="gramStart"/>
      <w:r w:rsidRPr="00842F03">
        <w:rPr>
          <w:rFonts w:ascii="Sylfaen" w:hAnsi="Sylfaen"/>
          <w:sz w:val="24"/>
          <w:szCs w:val="24"/>
        </w:rPr>
        <w:t>.";</w:t>
      </w:r>
      <w:proofErr w:type="gramEnd"/>
    </w:p>
    <w:p w:rsidR="00842F03" w:rsidRDefault="00842F03" w:rsidP="00842F03">
      <w:pPr>
        <w:pStyle w:val="ConsPlusNormal"/>
        <w:ind w:firstLine="540"/>
        <w:jc w:val="both"/>
        <w:rPr>
          <w:rFonts w:ascii="Sylfaen" w:hAnsi="Sylfaen"/>
          <w:sz w:val="24"/>
          <w:szCs w:val="24"/>
        </w:rPr>
      </w:pPr>
    </w:p>
    <w:p w:rsidR="00842F03" w:rsidRPr="00842F03" w:rsidRDefault="00842F03" w:rsidP="00842F03">
      <w:pPr>
        <w:pStyle w:val="ConsPlusNormal"/>
        <w:ind w:firstLine="540"/>
        <w:jc w:val="both"/>
        <w:rPr>
          <w:rFonts w:ascii="Sylfaen" w:hAnsi="Sylfaen"/>
          <w:sz w:val="24"/>
          <w:szCs w:val="24"/>
        </w:rPr>
      </w:pPr>
      <w:r w:rsidRPr="00842F03">
        <w:rPr>
          <w:rFonts w:ascii="Sylfaen" w:hAnsi="Sylfaen"/>
          <w:sz w:val="24"/>
          <w:szCs w:val="24"/>
        </w:rPr>
        <w:t>б) дополнить разделом следующего содержания:</w:t>
      </w:r>
    </w:p>
    <w:p w:rsidR="00842F03" w:rsidRPr="00842F03" w:rsidRDefault="00842F03" w:rsidP="00842F03">
      <w:pPr>
        <w:pStyle w:val="ConsPlusNormal"/>
        <w:ind w:firstLine="540"/>
        <w:jc w:val="both"/>
        <w:rPr>
          <w:rFonts w:ascii="Sylfaen" w:hAnsi="Sylfaen"/>
          <w:sz w:val="24"/>
          <w:szCs w:val="24"/>
        </w:rPr>
      </w:pPr>
    </w:p>
    <w:p w:rsidR="00842F03" w:rsidRPr="00842F03" w:rsidRDefault="00842F03" w:rsidP="00842F03">
      <w:pPr>
        <w:pStyle w:val="ConsPlusNormal"/>
        <w:jc w:val="center"/>
        <w:rPr>
          <w:rFonts w:ascii="Sylfaen" w:hAnsi="Sylfaen"/>
          <w:sz w:val="24"/>
          <w:szCs w:val="24"/>
        </w:rPr>
      </w:pPr>
      <w:r w:rsidRPr="00842F03">
        <w:rPr>
          <w:rFonts w:ascii="Sylfaen" w:hAnsi="Sylfaen"/>
          <w:sz w:val="24"/>
          <w:szCs w:val="24"/>
        </w:rPr>
        <w:t>"Разрешение вопросов о судебных расходах</w:t>
      </w:r>
    </w:p>
    <w:p w:rsidR="00842F03" w:rsidRPr="00842F03" w:rsidRDefault="00842F03" w:rsidP="00842F03">
      <w:pPr>
        <w:pStyle w:val="ConsPlusNormal"/>
        <w:ind w:firstLine="540"/>
        <w:jc w:val="both"/>
        <w:rPr>
          <w:rFonts w:ascii="Sylfaen" w:hAnsi="Sylfaen"/>
          <w:sz w:val="24"/>
          <w:szCs w:val="24"/>
        </w:rPr>
      </w:pPr>
    </w:p>
    <w:p w:rsidR="00842F03" w:rsidRPr="00842F03" w:rsidRDefault="00842F03" w:rsidP="00842F03">
      <w:pPr>
        <w:pStyle w:val="ConsPlusNormal"/>
        <w:ind w:firstLine="540"/>
        <w:jc w:val="both"/>
        <w:rPr>
          <w:rFonts w:ascii="Sylfaen" w:hAnsi="Sylfaen"/>
          <w:sz w:val="24"/>
          <w:szCs w:val="24"/>
        </w:rPr>
      </w:pPr>
      <w:r w:rsidRPr="00842F03">
        <w:rPr>
          <w:rFonts w:ascii="Sylfaen" w:hAnsi="Sylfaen"/>
          <w:sz w:val="24"/>
          <w:szCs w:val="24"/>
        </w:rPr>
        <w:t xml:space="preserve">29. </w:t>
      </w:r>
      <w:proofErr w:type="gramStart"/>
      <w:r w:rsidRPr="00842F03">
        <w:rPr>
          <w:rFonts w:ascii="Sylfaen" w:hAnsi="Sylfaen"/>
          <w:sz w:val="24"/>
          <w:szCs w:val="24"/>
        </w:rPr>
        <w:t xml:space="preserve">Согласно части 2 статьи 112 АПК РФ заявление по вопросу о судебных расходах, понесенных в связи с рассмотрением дела в арбитражном суде, может быть подано в арбитражный суд, рассматривавший дело в качестве суда первой инстанции, в течение шести месяцев со дня вступления в законную силу последнего судебного акта, принятием которого закончилось рассмотрение дела по </w:t>
      </w:r>
      <w:r w:rsidRPr="00842F03">
        <w:rPr>
          <w:rFonts w:ascii="Sylfaen" w:hAnsi="Sylfaen"/>
          <w:sz w:val="24"/>
          <w:szCs w:val="24"/>
        </w:rPr>
        <w:lastRenderedPageBreak/>
        <w:t>существу.</w:t>
      </w:r>
      <w:proofErr w:type="gramEnd"/>
    </w:p>
    <w:p w:rsidR="00842F03" w:rsidRDefault="00842F03" w:rsidP="00842F03">
      <w:pPr>
        <w:pStyle w:val="ConsPlusNormal"/>
        <w:ind w:firstLine="540"/>
        <w:jc w:val="both"/>
        <w:rPr>
          <w:rFonts w:ascii="Sylfaen" w:hAnsi="Sylfaen"/>
          <w:sz w:val="24"/>
          <w:szCs w:val="24"/>
        </w:rPr>
      </w:pPr>
    </w:p>
    <w:p w:rsidR="00842F03" w:rsidRPr="00842F03" w:rsidRDefault="00842F03" w:rsidP="00842F03">
      <w:pPr>
        <w:pStyle w:val="ConsPlusNormal"/>
        <w:ind w:firstLine="540"/>
        <w:jc w:val="both"/>
        <w:rPr>
          <w:rFonts w:ascii="Sylfaen" w:hAnsi="Sylfaen"/>
          <w:sz w:val="24"/>
          <w:szCs w:val="24"/>
        </w:rPr>
      </w:pPr>
      <w:r w:rsidRPr="00842F03">
        <w:rPr>
          <w:rFonts w:ascii="Sylfaen" w:hAnsi="Sylfaen"/>
          <w:sz w:val="24"/>
          <w:szCs w:val="24"/>
        </w:rPr>
        <w:t>Если суд апелляционной инстанции рассматривал дело по правилам, установленным для рассмотрения дела в арбитражном суде первой инстанции (часть 6.1 статьи 268 АПК РФ), соответствующее заявление также рассматривается судом первой инстанции.</w:t>
      </w:r>
    </w:p>
    <w:p w:rsidR="00842F03" w:rsidRDefault="00842F03" w:rsidP="00842F03">
      <w:pPr>
        <w:pStyle w:val="ConsPlusNormal"/>
        <w:ind w:firstLine="540"/>
        <w:jc w:val="both"/>
        <w:rPr>
          <w:rFonts w:ascii="Sylfaen" w:hAnsi="Sylfaen"/>
          <w:sz w:val="24"/>
          <w:szCs w:val="24"/>
        </w:rPr>
      </w:pPr>
    </w:p>
    <w:p w:rsidR="00842F03" w:rsidRPr="00842F03" w:rsidRDefault="00842F03" w:rsidP="00842F03">
      <w:pPr>
        <w:pStyle w:val="ConsPlusNormal"/>
        <w:ind w:firstLine="540"/>
        <w:jc w:val="both"/>
        <w:rPr>
          <w:rFonts w:ascii="Sylfaen" w:hAnsi="Sylfaen"/>
          <w:sz w:val="24"/>
          <w:szCs w:val="24"/>
        </w:rPr>
      </w:pPr>
      <w:proofErr w:type="gramStart"/>
      <w:r w:rsidRPr="00842F03">
        <w:rPr>
          <w:rFonts w:ascii="Sylfaen" w:hAnsi="Sylfaen"/>
          <w:sz w:val="24"/>
          <w:szCs w:val="24"/>
        </w:rPr>
        <w:t>Поскольку в редакции статьи 112 АПК РФ, действовавшей до вступления в силу Федерального закона от 27.07.2010 N 228-ФЗ "О внесении изменений в Арбитражный процессуальный кодекс Российской Федерации", право подачи заявления по вопросу о судебных расходах не ограничивалось каким-либо сроком, а также в связи с тем, что в нормах Федерального закона от 27.07.2010 N 228-ФЗ не содержится особенностей действия во времени</w:t>
      </w:r>
      <w:proofErr w:type="gramEnd"/>
      <w:r w:rsidRPr="00842F03">
        <w:rPr>
          <w:rFonts w:ascii="Sylfaen" w:hAnsi="Sylfaen"/>
          <w:sz w:val="24"/>
          <w:szCs w:val="24"/>
        </w:rPr>
        <w:t xml:space="preserve"> </w:t>
      </w:r>
      <w:proofErr w:type="gramStart"/>
      <w:r w:rsidRPr="00842F03">
        <w:rPr>
          <w:rFonts w:ascii="Sylfaen" w:hAnsi="Sylfaen"/>
          <w:sz w:val="24"/>
          <w:szCs w:val="24"/>
        </w:rPr>
        <w:t>данной нормы, предполагающей введение шестимесячного срока, при применении указанной нормы арбитражным судам следует исходить из положения части 4 статьи 3 АПК РФ, согласно которой судопроизводство в арбитражных судах осуществляется в соответствии с федеральными законами, действующими во время разрешения спора и рассмотрения дела, совершения отдельного процессуального действия, в том числе путем подачи соответствующих документов, или исполнения судебного акта.</w:t>
      </w:r>
      <w:proofErr w:type="gramEnd"/>
    </w:p>
    <w:p w:rsidR="00842F03" w:rsidRDefault="00842F03" w:rsidP="00842F03">
      <w:pPr>
        <w:pStyle w:val="ConsPlusNormal"/>
        <w:ind w:firstLine="540"/>
        <w:jc w:val="both"/>
        <w:rPr>
          <w:rFonts w:ascii="Sylfaen" w:hAnsi="Sylfaen"/>
          <w:sz w:val="24"/>
          <w:szCs w:val="24"/>
        </w:rPr>
      </w:pPr>
    </w:p>
    <w:p w:rsidR="00842F03" w:rsidRPr="00842F03" w:rsidRDefault="00842F03" w:rsidP="00842F03">
      <w:pPr>
        <w:pStyle w:val="ConsPlusNormal"/>
        <w:ind w:firstLine="540"/>
        <w:jc w:val="both"/>
        <w:rPr>
          <w:rFonts w:ascii="Sylfaen" w:hAnsi="Sylfaen"/>
          <w:sz w:val="24"/>
          <w:szCs w:val="24"/>
        </w:rPr>
      </w:pPr>
      <w:r w:rsidRPr="00842F03">
        <w:rPr>
          <w:rFonts w:ascii="Sylfaen" w:hAnsi="Sylfaen"/>
          <w:sz w:val="24"/>
          <w:szCs w:val="24"/>
        </w:rPr>
        <w:t>Таким образом, в тех случаях, когда последний судебный акт, которым закончено рассмотрение дела по существу, был принят арбитражным судом до 01.11.2010, шестимесячный срок на подачу заявления по вопросу о судебных расходах исчисляется с 01.11.2010.</w:t>
      </w:r>
    </w:p>
    <w:p w:rsidR="00842F03" w:rsidRDefault="00842F03" w:rsidP="00842F03">
      <w:pPr>
        <w:pStyle w:val="ConsPlusNormal"/>
        <w:ind w:firstLine="540"/>
        <w:jc w:val="both"/>
        <w:rPr>
          <w:rFonts w:ascii="Sylfaen" w:hAnsi="Sylfaen"/>
          <w:sz w:val="24"/>
          <w:szCs w:val="24"/>
        </w:rPr>
      </w:pPr>
    </w:p>
    <w:p w:rsidR="00842F03" w:rsidRPr="00842F03" w:rsidRDefault="00842F03" w:rsidP="00842F03">
      <w:pPr>
        <w:pStyle w:val="ConsPlusNormal"/>
        <w:ind w:firstLine="540"/>
        <w:jc w:val="both"/>
        <w:rPr>
          <w:rFonts w:ascii="Sylfaen" w:hAnsi="Sylfaen"/>
          <w:sz w:val="24"/>
          <w:szCs w:val="24"/>
        </w:rPr>
      </w:pPr>
      <w:r w:rsidRPr="00842F03">
        <w:rPr>
          <w:rFonts w:ascii="Sylfaen" w:hAnsi="Sylfaen"/>
          <w:sz w:val="24"/>
          <w:szCs w:val="24"/>
        </w:rPr>
        <w:t xml:space="preserve">30. </w:t>
      </w:r>
      <w:proofErr w:type="gramStart"/>
      <w:r w:rsidRPr="00842F03">
        <w:rPr>
          <w:rFonts w:ascii="Sylfaen" w:hAnsi="Sylfaen"/>
          <w:sz w:val="24"/>
          <w:szCs w:val="24"/>
        </w:rPr>
        <w:t>Последним судебным актом, принятием которого закончилось рассмотрение дела по существу, для целей исчисления шестимесячного срока следует считать по общему правилу (статьи 15, 167, 271, 289 АПК РФ) решение суда первой инстанции или постановление суда апелляционной инстанции, если соответствующий судебный акт не был предметом рассмотрения суда вышестоящей инстанции, либо постановление суда кассационной инстанции, принятое по результатам рассмотрения жалобы на такие судебные</w:t>
      </w:r>
      <w:proofErr w:type="gramEnd"/>
      <w:r w:rsidRPr="00842F03">
        <w:rPr>
          <w:rFonts w:ascii="Sylfaen" w:hAnsi="Sylfaen"/>
          <w:sz w:val="24"/>
          <w:szCs w:val="24"/>
        </w:rPr>
        <w:t xml:space="preserve"> акты.</w:t>
      </w:r>
    </w:p>
    <w:p w:rsidR="00842F03" w:rsidRDefault="00842F03" w:rsidP="00842F03">
      <w:pPr>
        <w:pStyle w:val="ConsPlusNormal"/>
        <w:ind w:firstLine="540"/>
        <w:jc w:val="both"/>
        <w:rPr>
          <w:rFonts w:ascii="Sylfaen" w:hAnsi="Sylfaen"/>
          <w:sz w:val="24"/>
          <w:szCs w:val="24"/>
        </w:rPr>
      </w:pPr>
    </w:p>
    <w:p w:rsidR="00842F03" w:rsidRPr="00842F03" w:rsidRDefault="00842F03" w:rsidP="00842F03">
      <w:pPr>
        <w:pStyle w:val="ConsPlusNormal"/>
        <w:ind w:firstLine="540"/>
        <w:jc w:val="both"/>
        <w:rPr>
          <w:rFonts w:ascii="Sylfaen" w:hAnsi="Sylfaen"/>
          <w:sz w:val="24"/>
          <w:szCs w:val="24"/>
        </w:rPr>
      </w:pPr>
      <w:proofErr w:type="gramStart"/>
      <w:r w:rsidRPr="00842F03">
        <w:rPr>
          <w:rFonts w:ascii="Sylfaen" w:hAnsi="Sylfaen"/>
          <w:sz w:val="24"/>
          <w:szCs w:val="24"/>
        </w:rPr>
        <w:t>Последним судебным актом, принятием которого закончилось рассмотрение дела по существу, для целей возмещения судебных расходов следует считать также определение об оставлении искового заявления (заявления) без рассмотрения, определение о прекращении производства по делу, а также определения, выносимые на основании положений части 8 статьи 141, части 5 статьи 234, части 5 статьи 240, части 3 статьи 245 АПК РФ, либо соответствующее постановление</w:t>
      </w:r>
      <w:proofErr w:type="gramEnd"/>
      <w:r w:rsidRPr="00842F03">
        <w:rPr>
          <w:rFonts w:ascii="Sylfaen" w:hAnsi="Sylfaen"/>
          <w:sz w:val="24"/>
          <w:szCs w:val="24"/>
        </w:rPr>
        <w:t xml:space="preserve"> суда апелляционной или кассационной инстанции, </w:t>
      </w:r>
      <w:proofErr w:type="gramStart"/>
      <w:r w:rsidRPr="00842F03">
        <w:rPr>
          <w:rFonts w:ascii="Sylfaen" w:hAnsi="Sylfaen"/>
          <w:sz w:val="24"/>
          <w:szCs w:val="24"/>
        </w:rPr>
        <w:t>принятое</w:t>
      </w:r>
      <w:proofErr w:type="gramEnd"/>
      <w:r w:rsidRPr="00842F03">
        <w:rPr>
          <w:rFonts w:ascii="Sylfaen" w:hAnsi="Sylfaen"/>
          <w:sz w:val="24"/>
          <w:szCs w:val="24"/>
        </w:rPr>
        <w:t xml:space="preserve"> по результатам рассмотрения жалобы на такие судебные акты.</w:t>
      </w:r>
    </w:p>
    <w:p w:rsidR="00842F03" w:rsidRDefault="00842F03" w:rsidP="00842F03">
      <w:pPr>
        <w:pStyle w:val="ConsPlusNormal"/>
        <w:ind w:firstLine="540"/>
        <w:jc w:val="both"/>
        <w:rPr>
          <w:rFonts w:ascii="Sylfaen" w:hAnsi="Sylfaen"/>
          <w:sz w:val="24"/>
          <w:szCs w:val="24"/>
        </w:rPr>
      </w:pPr>
    </w:p>
    <w:p w:rsidR="00842F03" w:rsidRPr="00842F03" w:rsidRDefault="00842F03" w:rsidP="00842F03">
      <w:pPr>
        <w:pStyle w:val="ConsPlusNormal"/>
        <w:ind w:firstLine="540"/>
        <w:jc w:val="both"/>
        <w:rPr>
          <w:rFonts w:ascii="Sylfaen" w:hAnsi="Sylfaen"/>
          <w:sz w:val="24"/>
          <w:szCs w:val="24"/>
        </w:rPr>
      </w:pPr>
      <w:r w:rsidRPr="00842F03">
        <w:rPr>
          <w:rFonts w:ascii="Sylfaen" w:hAnsi="Sylfaen"/>
          <w:sz w:val="24"/>
          <w:szCs w:val="24"/>
        </w:rPr>
        <w:t xml:space="preserve">В случае если лицо обращалось в порядке, предусмотренном статьей 42 АПК РФ, в арбитражный суд с апелляционной или кассационной жалобой, то в целях взыскания с такого лица судебных расходов последним судебным актом будет являться также определение суда апелляционной, кассационной инстанции о </w:t>
      </w:r>
      <w:r w:rsidRPr="00842F03">
        <w:rPr>
          <w:rFonts w:ascii="Sylfaen" w:hAnsi="Sylfaen"/>
          <w:sz w:val="24"/>
          <w:szCs w:val="24"/>
        </w:rPr>
        <w:lastRenderedPageBreak/>
        <w:t>прекращении производства по жалобе.</w:t>
      </w:r>
    </w:p>
    <w:p w:rsidR="00842F03" w:rsidRDefault="00842F03" w:rsidP="00842F03">
      <w:pPr>
        <w:pStyle w:val="ConsPlusNormal"/>
        <w:ind w:firstLine="540"/>
        <w:jc w:val="both"/>
        <w:rPr>
          <w:rFonts w:ascii="Sylfaen" w:hAnsi="Sylfaen"/>
          <w:sz w:val="24"/>
          <w:szCs w:val="24"/>
        </w:rPr>
      </w:pPr>
    </w:p>
    <w:p w:rsidR="00842F03" w:rsidRPr="00842F03" w:rsidRDefault="00842F03" w:rsidP="00842F03">
      <w:pPr>
        <w:pStyle w:val="ConsPlusNormal"/>
        <w:ind w:firstLine="540"/>
        <w:jc w:val="both"/>
        <w:rPr>
          <w:rFonts w:ascii="Sylfaen" w:hAnsi="Sylfaen"/>
          <w:sz w:val="24"/>
          <w:szCs w:val="24"/>
        </w:rPr>
      </w:pPr>
      <w:proofErr w:type="gramStart"/>
      <w:r w:rsidRPr="00842F03">
        <w:rPr>
          <w:rFonts w:ascii="Sylfaen" w:hAnsi="Sylfaen"/>
          <w:sz w:val="24"/>
          <w:szCs w:val="24"/>
        </w:rPr>
        <w:t>В случае направления стороной заявления о пересмотре судебного акта в порядке надзора последним судебным актом для целей применения положений части 2 статьи 112 АПК РФ следует считать определение Высшего Арбитражного Суда Российской Федерации об отказе в передаче дела в Президиум Высшего Арбитражного Суда Российской Федерации или постановление Президиума Высшего Арбитражного Суда Российской Федерации.</w:t>
      </w:r>
      <w:proofErr w:type="gramEnd"/>
    </w:p>
    <w:p w:rsidR="00842F03" w:rsidRDefault="00842F03" w:rsidP="00842F03">
      <w:pPr>
        <w:pStyle w:val="ConsPlusNormal"/>
        <w:ind w:firstLine="540"/>
        <w:jc w:val="both"/>
        <w:rPr>
          <w:rFonts w:ascii="Sylfaen" w:hAnsi="Sylfaen"/>
          <w:sz w:val="24"/>
          <w:szCs w:val="24"/>
        </w:rPr>
      </w:pPr>
    </w:p>
    <w:p w:rsidR="00842F03" w:rsidRPr="00842F03" w:rsidRDefault="00842F03" w:rsidP="00842F03">
      <w:pPr>
        <w:pStyle w:val="ConsPlusNormal"/>
        <w:ind w:firstLine="540"/>
        <w:jc w:val="both"/>
        <w:rPr>
          <w:rFonts w:ascii="Sylfaen" w:hAnsi="Sylfaen"/>
          <w:sz w:val="24"/>
          <w:szCs w:val="24"/>
        </w:rPr>
      </w:pPr>
      <w:r w:rsidRPr="00842F03">
        <w:rPr>
          <w:rFonts w:ascii="Sylfaen" w:hAnsi="Sylfaen"/>
          <w:sz w:val="24"/>
          <w:szCs w:val="24"/>
        </w:rPr>
        <w:t>31. Вопрос о принятии заявления по вопросу о судебных расходах к производству арбитражного суда решается в пятидневный срок со дня поступления такого заявления в арбитражный суд применительно к части 1 статьи 127 АПК РФ.</w:t>
      </w:r>
    </w:p>
    <w:p w:rsidR="00842F03" w:rsidRDefault="00842F03" w:rsidP="00842F03">
      <w:pPr>
        <w:pStyle w:val="ConsPlusNormal"/>
        <w:ind w:firstLine="540"/>
        <w:jc w:val="both"/>
        <w:rPr>
          <w:rFonts w:ascii="Sylfaen" w:hAnsi="Sylfaen"/>
          <w:sz w:val="24"/>
          <w:szCs w:val="24"/>
        </w:rPr>
      </w:pPr>
    </w:p>
    <w:p w:rsidR="00842F03" w:rsidRPr="00842F03" w:rsidRDefault="00842F03" w:rsidP="00842F03">
      <w:pPr>
        <w:pStyle w:val="ConsPlusNormal"/>
        <w:ind w:firstLine="540"/>
        <w:jc w:val="both"/>
        <w:rPr>
          <w:rFonts w:ascii="Sylfaen" w:hAnsi="Sylfaen"/>
          <w:sz w:val="24"/>
          <w:szCs w:val="24"/>
        </w:rPr>
      </w:pPr>
      <w:r w:rsidRPr="00842F03">
        <w:rPr>
          <w:rFonts w:ascii="Sylfaen" w:hAnsi="Sylfaen"/>
          <w:sz w:val="24"/>
          <w:szCs w:val="24"/>
        </w:rPr>
        <w:t>Учитывая, что специальных сроков для рассмотрения заявления по вопросу о судебных расходах положениями процессуального законодательства не предусмотрено, такое заявление рассматривается судьей единолично в разумный срок, который с учетом положений части 1 статьи 152 АПК РФ не должен превышать трех месяцев.</w:t>
      </w:r>
    </w:p>
    <w:p w:rsidR="00842F03" w:rsidRDefault="00842F03" w:rsidP="00842F03">
      <w:pPr>
        <w:pStyle w:val="ConsPlusNormal"/>
        <w:ind w:firstLine="540"/>
        <w:jc w:val="both"/>
        <w:rPr>
          <w:rFonts w:ascii="Sylfaen" w:hAnsi="Sylfaen"/>
          <w:sz w:val="24"/>
          <w:szCs w:val="24"/>
        </w:rPr>
      </w:pPr>
    </w:p>
    <w:p w:rsidR="00842F03" w:rsidRPr="00842F03" w:rsidRDefault="00842F03" w:rsidP="00842F03">
      <w:pPr>
        <w:pStyle w:val="ConsPlusNormal"/>
        <w:ind w:firstLine="540"/>
        <w:jc w:val="both"/>
        <w:rPr>
          <w:rFonts w:ascii="Sylfaen" w:hAnsi="Sylfaen"/>
          <w:sz w:val="24"/>
          <w:szCs w:val="24"/>
        </w:rPr>
      </w:pPr>
      <w:r w:rsidRPr="00842F03">
        <w:rPr>
          <w:rFonts w:ascii="Sylfaen" w:hAnsi="Sylfaen"/>
          <w:sz w:val="24"/>
          <w:szCs w:val="24"/>
        </w:rPr>
        <w:t>32. В случае пропуска шестимесячного срока, предусмотренного частью 2 статьи 112 АПК РФ, заинтересованное лицо вправе обратиться в арбитражный суд с ходатайством о восстановлении срока на подачу заявления по вопросу о судебных расходах, понесенных в связи с рассмотрением дела в арбитражном суде, в соответствии с частью 3 статьи 117 АПК РФ.</w:t>
      </w:r>
    </w:p>
    <w:p w:rsidR="00842F03" w:rsidRDefault="00842F03" w:rsidP="00842F03">
      <w:pPr>
        <w:pStyle w:val="ConsPlusNormal"/>
        <w:ind w:firstLine="540"/>
        <w:jc w:val="both"/>
        <w:rPr>
          <w:rFonts w:ascii="Sylfaen" w:hAnsi="Sylfaen"/>
          <w:sz w:val="24"/>
          <w:szCs w:val="24"/>
        </w:rPr>
      </w:pPr>
    </w:p>
    <w:p w:rsidR="00842F03" w:rsidRPr="00842F03" w:rsidRDefault="00842F03" w:rsidP="00842F03">
      <w:pPr>
        <w:pStyle w:val="ConsPlusNormal"/>
        <w:ind w:firstLine="540"/>
        <w:jc w:val="both"/>
        <w:rPr>
          <w:rFonts w:ascii="Sylfaen" w:hAnsi="Sylfaen"/>
          <w:sz w:val="24"/>
          <w:szCs w:val="24"/>
        </w:rPr>
      </w:pPr>
      <w:r w:rsidRPr="00842F03">
        <w:rPr>
          <w:rFonts w:ascii="Sylfaen" w:hAnsi="Sylfaen"/>
          <w:sz w:val="24"/>
          <w:szCs w:val="24"/>
        </w:rPr>
        <w:t xml:space="preserve">Ходатайство о восстановлении срока рассматривается судом одновременно с решением вопроса о принятии заявления к производству в порядке, предусмотренном статьей 117 АПК РФ. На восстановление пропущенного срока с обоснованием мотивов восстановления указывается </w:t>
      </w:r>
      <w:proofErr w:type="gramStart"/>
      <w:r w:rsidRPr="00842F03">
        <w:rPr>
          <w:rFonts w:ascii="Sylfaen" w:hAnsi="Sylfaen"/>
          <w:sz w:val="24"/>
          <w:szCs w:val="24"/>
        </w:rPr>
        <w:t>в определении о принятии заявления по вопросу о судебных расходах к производству</w:t>
      </w:r>
      <w:proofErr w:type="gramEnd"/>
      <w:r w:rsidRPr="00842F03">
        <w:rPr>
          <w:rFonts w:ascii="Sylfaen" w:hAnsi="Sylfaen"/>
          <w:sz w:val="24"/>
          <w:szCs w:val="24"/>
        </w:rPr>
        <w:t>.</w:t>
      </w:r>
    </w:p>
    <w:p w:rsidR="00842F03" w:rsidRDefault="00842F03" w:rsidP="00842F03">
      <w:pPr>
        <w:pStyle w:val="ConsPlusNormal"/>
        <w:ind w:firstLine="540"/>
        <w:jc w:val="both"/>
        <w:rPr>
          <w:rFonts w:ascii="Sylfaen" w:hAnsi="Sylfaen"/>
          <w:sz w:val="24"/>
          <w:szCs w:val="24"/>
        </w:rPr>
      </w:pPr>
    </w:p>
    <w:p w:rsidR="00842F03" w:rsidRPr="00842F03" w:rsidRDefault="00842F03" w:rsidP="00842F03">
      <w:pPr>
        <w:pStyle w:val="ConsPlusNormal"/>
        <w:ind w:firstLine="540"/>
        <w:jc w:val="both"/>
        <w:rPr>
          <w:rFonts w:ascii="Sylfaen" w:hAnsi="Sylfaen"/>
          <w:sz w:val="24"/>
          <w:szCs w:val="24"/>
        </w:rPr>
      </w:pPr>
      <w:r w:rsidRPr="00842F03">
        <w:rPr>
          <w:rFonts w:ascii="Sylfaen" w:hAnsi="Sylfaen"/>
          <w:sz w:val="24"/>
          <w:szCs w:val="24"/>
        </w:rPr>
        <w:t>Об отказе в восстановлении срока и о возвращении заявления по вопросу о судебных расходах выносится определение применительно к части 2 статьи 115 АПК РФ, в котором приводятся мотивы отказа и доводы заявителя, отклоненные арбитражным судом.</w:t>
      </w:r>
    </w:p>
    <w:p w:rsidR="00842F03" w:rsidRDefault="00842F03" w:rsidP="00842F03">
      <w:pPr>
        <w:pStyle w:val="ConsPlusNormal"/>
        <w:ind w:firstLine="540"/>
        <w:jc w:val="both"/>
        <w:rPr>
          <w:rFonts w:ascii="Sylfaen" w:hAnsi="Sylfaen"/>
          <w:sz w:val="24"/>
          <w:szCs w:val="24"/>
        </w:rPr>
      </w:pPr>
    </w:p>
    <w:p w:rsidR="00842F03" w:rsidRPr="00842F03" w:rsidRDefault="00842F03" w:rsidP="00842F03">
      <w:pPr>
        <w:pStyle w:val="ConsPlusNormal"/>
        <w:ind w:firstLine="540"/>
        <w:jc w:val="both"/>
        <w:rPr>
          <w:rFonts w:ascii="Sylfaen" w:hAnsi="Sylfaen"/>
          <w:sz w:val="24"/>
          <w:szCs w:val="24"/>
        </w:rPr>
      </w:pPr>
      <w:r w:rsidRPr="00842F03">
        <w:rPr>
          <w:rFonts w:ascii="Sylfaen" w:hAnsi="Sylfaen"/>
          <w:sz w:val="24"/>
          <w:szCs w:val="24"/>
        </w:rPr>
        <w:t>Если факт пропуска срока на подачу заявления по вопросу о судебных расходах установлен после его принятия к производству, суд выясняет причины пропуска срока. Признав причины пропуска срока уважительными, суд продолжает рассмотрение заявления, а в ином случае прекращает производство по заявлению применительно к пункту 1 части 1 статьи 150 АПК РФ.</w:t>
      </w:r>
    </w:p>
    <w:p w:rsidR="00842F03" w:rsidRDefault="00842F03" w:rsidP="00842F03">
      <w:pPr>
        <w:pStyle w:val="ConsPlusNormal"/>
        <w:ind w:firstLine="540"/>
        <w:jc w:val="both"/>
        <w:rPr>
          <w:rFonts w:ascii="Sylfaen" w:hAnsi="Sylfaen"/>
          <w:sz w:val="24"/>
          <w:szCs w:val="24"/>
        </w:rPr>
      </w:pPr>
    </w:p>
    <w:p w:rsidR="00842F03" w:rsidRPr="00842F03" w:rsidRDefault="00842F03" w:rsidP="00842F03">
      <w:pPr>
        <w:pStyle w:val="ConsPlusNormal"/>
        <w:ind w:firstLine="540"/>
        <w:jc w:val="both"/>
        <w:rPr>
          <w:rFonts w:ascii="Sylfaen" w:hAnsi="Sylfaen"/>
          <w:sz w:val="24"/>
          <w:szCs w:val="24"/>
        </w:rPr>
      </w:pPr>
      <w:r w:rsidRPr="00842F03">
        <w:rPr>
          <w:rFonts w:ascii="Sylfaen" w:hAnsi="Sylfaen"/>
          <w:sz w:val="24"/>
          <w:szCs w:val="24"/>
        </w:rPr>
        <w:t xml:space="preserve">В случае подачи заявления по вопросу о судебных расходах по истечении срока, предусмотренного частью 2 статьи 112 АПК РФ, без ходатайства о восстановлении такого срока данное заявление не рассматривается арбитражным судом и возвращается лицу, подавшему его, на основании части 2 статьи 115 АПК </w:t>
      </w:r>
      <w:r w:rsidRPr="00842F03">
        <w:rPr>
          <w:rFonts w:ascii="Sylfaen" w:hAnsi="Sylfaen"/>
          <w:sz w:val="24"/>
          <w:szCs w:val="24"/>
        </w:rPr>
        <w:lastRenderedPageBreak/>
        <w:t>РФ.</w:t>
      </w:r>
    </w:p>
    <w:p w:rsidR="00842F03" w:rsidRDefault="00842F03" w:rsidP="00842F03">
      <w:pPr>
        <w:pStyle w:val="ConsPlusNormal"/>
        <w:ind w:firstLine="540"/>
        <w:jc w:val="both"/>
        <w:rPr>
          <w:rFonts w:ascii="Sylfaen" w:hAnsi="Sylfaen"/>
          <w:sz w:val="24"/>
          <w:szCs w:val="24"/>
        </w:rPr>
      </w:pPr>
    </w:p>
    <w:p w:rsidR="00842F03" w:rsidRPr="00842F03" w:rsidRDefault="00842F03" w:rsidP="00842F03">
      <w:pPr>
        <w:pStyle w:val="ConsPlusNormal"/>
        <w:ind w:firstLine="540"/>
        <w:jc w:val="both"/>
        <w:rPr>
          <w:rFonts w:ascii="Sylfaen" w:hAnsi="Sylfaen"/>
          <w:sz w:val="24"/>
          <w:szCs w:val="24"/>
        </w:rPr>
      </w:pPr>
      <w:r w:rsidRPr="00842F03">
        <w:rPr>
          <w:rFonts w:ascii="Sylfaen" w:hAnsi="Sylfaen"/>
          <w:sz w:val="24"/>
          <w:szCs w:val="24"/>
        </w:rPr>
        <w:t>33. Применительно к статье 106 АПК РФ в состав судебных издержек, связанных с рассмотрением дела в арбитражном суде, включаются также расходы, понесенные стороной при рассмотрении заявления по вопросу о судебных расходах.</w:t>
      </w:r>
    </w:p>
    <w:p w:rsidR="00842F03" w:rsidRDefault="00842F03" w:rsidP="00842F03">
      <w:pPr>
        <w:pStyle w:val="ConsPlusNormal"/>
        <w:ind w:firstLine="540"/>
        <w:jc w:val="both"/>
        <w:rPr>
          <w:rFonts w:ascii="Sylfaen" w:hAnsi="Sylfaen"/>
          <w:sz w:val="24"/>
          <w:szCs w:val="24"/>
        </w:rPr>
      </w:pPr>
    </w:p>
    <w:p w:rsidR="00842F03" w:rsidRPr="00842F03" w:rsidRDefault="00842F03" w:rsidP="00842F03">
      <w:pPr>
        <w:pStyle w:val="ConsPlusNormal"/>
        <w:ind w:firstLine="540"/>
        <w:jc w:val="both"/>
        <w:rPr>
          <w:rFonts w:ascii="Sylfaen" w:hAnsi="Sylfaen"/>
          <w:sz w:val="24"/>
          <w:szCs w:val="24"/>
        </w:rPr>
      </w:pPr>
      <w:r w:rsidRPr="00842F03">
        <w:rPr>
          <w:rFonts w:ascii="Sylfaen" w:hAnsi="Sylfaen"/>
          <w:sz w:val="24"/>
          <w:szCs w:val="24"/>
        </w:rPr>
        <w:t>При этом арбитражным судам следует иметь в виду, что вопрос о возмещении таких судебных расходов может быть разрешен арбитражным судом соответствующей судебной инстанции в порядке, предусмотренном как частью 1, так и частью 2 статьи 112 АПК РФ.</w:t>
      </w:r>
    </w:p>
    <w:p w:rsidR="00842F03" w:rsidRDefault="00842F03" w:rsidP="00842F03">
      <w:pPr>
        <w:pStyle w:val="ConsPlusNormal"/>
        <w:ind w:firstLine="540"/>
        <w:jc w:val="both"/>
        <w:rPr>
          <w:rFonts w:ascii="Sylfaen" w:hAnsi="Sylfaen"/>
          <w:sz w:val="24"/>
          <w:szCs w:val="24"/>
        </w:rPr>
      </w:pPr>
    </w:p>
    <w:p w:rsidR="00842F03" w:rsidRPr="00842F03" w:rsidRDefault="00842F03" w:rsidP="00842F03">
      <w:pPr>
        <w:pStyle w:val="ConsPlusNormal"/>
        <w:ind w:firstLine="540"/>
        <w:jc w:val="both"/>
        <w:rPr>
          <w:rFonts w:ascii="Sylfaen" w:hAnsi="Sylfaen"/>
          <w:sz w:val="24"/>
          <w:szCs w:val="24"/>
        </w:rPr>
      </w:pPr>
      <w:r w:rsidRPr="00842F03">
        <w:rPr>
          <w:rFonts w:ascii="Sylfaen" w:hAnsi="Sylfaen"/>
          <w:sz w:val="24"/>
          <w:szCs w:val="24"/>
        </w:rPr>
        <w:t>34. Заявление по вопросу о судебных расходах, понесенных на стадии исполнения судебных актов, может быть подано в арбитражный суд, рассматривавший дело в качестве суда первой инстанции, применительно к части 2 статьи 112 АПК РФ в течение шести месяцев с момента вынесения постановления судебного пристава-исполнителя о прекращении, окончании исполнительного производства</w:t>
      </w:r>
      <w:proofErr w:type="gramStart"/>
      <w:r w:rsidRPr="00842F03">
        <w:rPr>
          <w:rFonts w:ascii="Sylfaen" w:hAnsi="Sylfaen"/>
          <w:sz w:val="24"/>
          <w:szCs w:val="24"/>
        </w:rPr>
        <w:t>.".</w:t>
      </w:r>
      <w:proofErr w:type="gramEnd"/>
    </w:p>
    <w:p w:rsidR="00842F03" w:rsidRDefault="00842F03" w:rsidP="00842F03">
      <w:pPr>
        <w:pStyle w:val="ConsPlusNormal"/>
        <w:ind w:firstLine="540"/>
        <w:jc w:val="both"/>
        <w:rPr>
          <w:rFonts w:ascii="Sylfaen" w:hAnsi="Sylfaen"/>
          <w:sz w:val="24"/>
          <w:szCs w:val="24"/>
        </w:rPr>
      </w:pPr>
    </w:p>
    <w:p w:rsidR="00842F03" w:rsidRPr="00842F03" w:rsidRDefault="00842F03" w:rsidP="00842F03">
      <w:pPr>
        <w:pStyle w:val="ConsPlusNormal"/>
        <w:ind w:firstLine="540"/>
        <w:jc w:val="both"/>
        <w:rPr>
          <w:rFonts w:ascii="Sylfaen" w:hAnsi="Sylfaen"/>
          <w:sz w:val="24"/>
          <w:szCs w:val="24"/>
        </w:rPr>
      </w:pPr>
      <w:r w:rsidRPr="00842F03">
        <w:rPr>
          <w:rFonts w:ascii="Sylfaen" w:hAnsi="Sylfaen"/>
          <w:sz w:val="24"/>
          <w:szCs w:val="24"/>
        </w:rPr>
        <w:t>2. Вступившие в законную силу судебные акты арбитражных судов, принятые на основании норм права в истолковании, расходящемся с содержащимся в настоящем постановлении толкованием, могут быть пересмотрены на основании пункта 5 части 3 статьи 311 Арбитражного процессуального кодекса Российской Федерации, если для этого нет других препятствий.</w:t>
      </w:r>
    </w:p>
    <w:p w:rsidR="00842F03" w:rsidRPr="00842F03" w:rsidRDefault="00842F03" w:rsidP="00842F03">
      <w:pPr>
        <w:pStyle w:val="ConsPlusNormal"/>
        <w:ind w:firstLine="540"/>
        <w:jc w:val="both"/>
        <w:rPr>
          <w:rFonts w:ascii="Sylfaen" w:hAnsi="Sylfaen"/>
          <w:sz w:val="24"/>
          <w:szCs w:val="24"/>
        </w:rPr>
      </w:pPr>
    </w:p>
    <w:p w:rsidR="00842F03" w:rsidRPr="00842F03" w:rsidRDefault="00842F03" w:rsidP="00842F03">
      <w:pPr>
        <w:pStyle w:val="ConsPlusNormal"/>
        <w:jc w:val="right"/>
        <w:rPr>
          <w:rFonts w:ascii="Sylfaen" w:hAnsi="Sylfaen"/>
          <w:b/>
          <w:sz w:val="24"/>
          <w:szCs w:val="24"/>
        </w:rPr>
      </w:pPr>
      <w:r w:rsidRPr="00842F03">
        <w:rPr>
          <w:rFonts w:ascii="Sylfaen" w:hAnsi="Sylfaen"/>
          <w:b/>
          <w:sz w:val="24"/>
          <w:szCs w:val="24"/>
        </w:rPr>
        <w:t>Председатель</w:t>
      </w:r>
    </w:p>
    <w:p w:rsidR="00842F03" w:rsidRPr="00842F03" w:rsidRDefault="00842F03" w:rsidP="00842F03">
      <w:pPr>
        <w:pStyle w:val="ConsPlusNormal"/>
        <w:jc w:val="right"/>
        <w:rPr>
          <w:rFonts w:ascii="Sylfaen" w:hAnsi="Sylfaen"/>
          <w:b/>
          <w:sz w:val="24"/>
          <w:szCs w:val="24"/>
        </w:rPr>
      </w:pPr>
      <w:r w:rsidRPr="00842F03">
        <w:rPr>
          <w:rFonts w:ascii="Sylfaen" w:hAnsi="Sylfaen"/>
          <w:b/>
          <w:sz w:val="24"/>
          <w:szCs w:val="24"/>
        </w:rPr>
        <w:t>Высшего Арбитражного Суда</w:t>
      </w:r>
    </w:p>
    <w:p w:rsidR="00842F03" w:rsidRPr="00842F03" w:rsidRDefault="00842F03" w:rsidP="00842F03">
      <w:pPr>
        <w:pStyle w:val="ConsPlusNormal"/>
        <w:jc w:val="right"/>
        <w:rPr>
          <w:rFonts w:ascii="Sylfaen" w:hAnsi="Sylfaen"/>
          <w:b/>
          <w:sz w:val="24"/>
          <w:szCs w:val="24"/>
        </w:rPr>
      </w:pPr>
      <w:r w:rsidRPr="00842F03">
        <w:rPr>
          <w:rFonts w:ascii="Sylfaen" w:hAnsi="Sylfaen"/>
          <w:b/>
          <w:sz w:val="24"/>
          <w:szCs w:val="24"/>
        </w:rPr>
        <w:t>Российской Федерации</w:t>
      </w:r>
    </w:p>
    <w:p w:rsidR="00842F03" w:rsidRPr="00842F03" w:rsidRDefault="00842F03" w:rsidP="00842F03">
      <w:pPr>
        <w:pStyle w:val="ConsPlusNormal"/>
        <w:jc w:val="right"/>
        <w:rPr>
          <w:rFonts w:ascii="Sylfaen" w:hAnsi="Sylfaen"/>
          <w:b/>
          <w:sz w:val="24"/>
          <w:szCs w:val="24"/>
        </w:rPr>
      </w:pPr>
      <w:r w:rsidRPr="00842F03">
        <w:rPr>
          <w:rFonts w:ascii="Sylfaen" w:hAnsi="Sylfaen"/>
          <w:b/>
          <w:sz w:val="24"/>
          <w:szCs w:val="24"/>
        </w:rPr>
        <w:t>А.А.ИВАНОВ</w:t>
      </w:r>
    </w:p>
    <w:p w:rsidR="00842F03" w:rsidRPr="00842F03" w:rsidRDefault="00842F03" w:rsidP="00842F03">
      <w:pPr>
        <w:pStyle w:val="ConsPlusNormal"/>
        <w:jc w:val="right"/>
        <w:rPr>
          <w:rFonts w:ascii="Sylfaen" w:hAnsi="Sylfaen"/>
          <w:b/>
          <w:sz w:val="24"/>
          <w:szCs w:val="24"/>
        </w:rPr>
      </w:pPr>
    </w:p>
    <w:p w:rsidR="00842F03" w:rsidRPr="00842F03" w:rsidRDefault="00842F03" w:rsidP="00842F03">
      <w:pPr>
        <w:pStyle w:val="ConsPlusNormal"/>
        <w:jc w:val="right"/>
        <w:rPr>
          <w:rFonts w:ascii="Sylfaen" w:hAnsi="Sylfaen"/>
          <w:b/>
          <w:sz w:val="24"/>
          <w:szCs w:val="24"/>
        </w:rPr>
      </w:pPr>
      <w:r w:rsidRPr="00842F03">
        <w:rPr>
          <w:rFonts w:ascii="Sylfaen" w:hAnsi="Sylfaen"/>
          <w:b/>
          <w:sz w:val="24"/>
          <w:szCs w:val="24"/>
        </w:rPr>
        <w:t>Секретарь Пленума</w:t>
      </w:r>
    </w:p>
    <w:p w:rsidR="00842F03" w:rsidRPr="00842F03" w:rsidRDefault="00842F03" w:rsidP="00842F03">
      <w:pPr>
        <w:pStyle w:val="ConsPlusNormal"/>
        <w:jc w:val="right"/>
        <w:rPr>
          <w:rFonts w:ascii="Sylfaen" w:hAnsi="Sylfaen"/>
          <w:b/>
          <w:sz w:val="24"/>
          <w:szCs w:val="24"/>
        </w:rPr>
      </w:pPr>
      <w:r w:rsidRPr="00842F03">
        <w:rPr>
          <w:rFonts w:ascii="Sylfaen" w:hAnsi="Sylfaen"/>
          <w:b/>
          <w:sz w:val="24"/>
          <w:szCs w:val="24"/>
        </w:rPr>
        <w:t>Высшего Арбитражного Суда</w:t>
      </w:r>
    </w:p>
    <w:p w:rsidR="00842F03" w:rsidRPr="00842F03" w:rsidRDefault="00842F03" w:rsidP="00842F03">
      <w:pPr>
        <w:pStyle w:val="ConsPlusNormal"/>
        <w:jc w:val="right"/>
        <w:rPr>
          <w:rFonts w:ascii="Sylfaen" w:hAnsi="Sylfaen"/>
          <w:b/>
          <w:sz w:val="24"/>
          <w:szCs w:val="24"/>
        </w:rPr>
      </w:pPr>
      <w:r w:rsidRPr="00842F03">
        <w:rPr>
          <w:rFonts w:ascii="Sylfaen" w:hAnsi="Sylfaen"/>
          <w:b/>
          <w:sz w:val="24"/>
          <w:szCs w:val="24"/>
        </w:rPr>
        <w:t>Российской Федерации</w:t>
      </w:r>
    </w:p>
    <w:p w:rsidR="00842F03" w:rsidRPr="00842F03" w:rsidRDefault="00842F03" w:rsidP="00842F03">
      <w:pPr>
        <w:pStyle w:val="ConsPlusNormal"/>
        <w:jc w:val="right"/>
        <w:rPr>
          <w:rFonts w:ascii="Sylfaen" w:hAnsi="Sylfaen"/>
          <w:b/>
          <w:sz w:val="24"/>
          <w:szCs w:val="24"/>
        </w:rPr>
      </w:pPr>
      <w:r w:rsidRPr="00842F03">
        <w:rPr>
          <w:rFonts w:ascii="Sylfaen" w:hAnsi="Sylfaen"/>
          <w:b/>
          <w:sz w:val="24"/>
          <w:szCs w:val="24"/>
        </w:rPr>
        <w:t>Т.В.ЗАВЬЯЛОВА</w:t>
      </w:r>
    </w:p>
    <w:p w:rsidR="002021FE" w:rsidRDefault="002021FE" w:rsidP="003027AA">
      <w:pPr>
        <w:pStyle w:val="ConsPlusNormal"/>
        <w:widowControl/>
        <w:jc w:val="right"/>
        <w:rPr>
          <w:rFonts w:ascii="Sylfaen" w:hAnsi="Sylfaen"/>
          <w:sz w:val="24"/>
          <w:szCs w:val="24"/>
        </w:rPr>
      </w:pPr>
    </w:p>
    <w:p w:rsidR="002021FE" w:rsidRDefault="002021FE">
      <w:pPr>
        <w:rPr>
          <w:rFonts w:ascii="Sylfaen" w:eastAsiaTheme="minorEastAsia" w:hAnsi="Sylfaen" w:cs="Arial"/>
          <w:sz w:val="24"/>
          <w:szCs w:val="24"/>
        </w:rPr>
      </w:pPr>
      <w:r>
        <w:rPr>
          <w:rFonts w:ascii="Sylfaen" w:hAnsi="Sylfaen"/>
          <w:sz w:val="24"/>
          <w:szCs w:val="24"/>
        </w:rPr>
        <w:br w:type="page"/>
      </w:r>
    </w:p>
    <w:p w:rsidR="002021FE" w:rsidRDefault="002021FE" w:rsidP="002021FE">
      <w:pPr>
        <w:pStyle w:val="ConsPlusNormal"/>
        <w:jc w:val="center"/>
      </w:pPr>
    </w:p>
    <w:p w:rsidR="002021FE" w:rsidRPr="002021FE" w:rsidRDefault="002021FE" w:rsidP="002021FE">
      <w:pPr>
        <w:pStyle w:val="ConsPlusTitle"/>
        <w:jc w:val="center"/>
        <w:rPr>
          <w:rFonts w:ascii="Sylfaen" w:hAnsi="Sylfaen"/>
          <w:sz w:val="24"/>
          <w:szCs w:val="24"/>
        </w:rPr>
      </w:pPr>
      <w:r w:rsidRPr="002021FE">
        <w:rPr>
          <w:rFonts w:ascii="Sylfaen" w:hAnsi="Sylfaen"/>
          <w:sz w:val="24"/>
          <w:szCs w:val="24"/>
        </w:rPr>
        <w:t>ВЕРХОВНЫЙ СУД РОССИЙСКОЙ ФЕДЕРАЦИИ</w:t>
      </w:r>
    </w:p>
    <w:p w:rsidR="002021FE" w:rsidRPr="002021FE" w:rsidRDefault="002021FE" w:rsidP="002021FE">
      <w:pPr>
        <w:pStyle w:val="ConsPlusTitle"/>
        <w:jc w:val="center"/>
        <w:rPr>
          <w:rFonts w:ascii="Sylfaen" w:hAnsi="Sylfaen"/>
          <w:sz w:val="24"/>
          <w:szCs w:val="24"/>
        </w:rPr>
      </w:pPr>
    </w:p>
    <w:p w:rsidR="002021FE" w:rsidRPr="002021FE" w:rsidRDefault="002021FE" w:rsidP="002021FE">
      <w:pPr>
        <w:pStyle w:val="ConsPlusTitle"/>
        <w:jc w:val="center"/>
        <w:rPr>
          <w:rFonts w:ascii="Sylfaen" w:hAnsi="Sylfaen"/>
          <w:sz w:val="24"/>
          <w:szCs w:val="24"/>
        </w:rPr>
      </w:pPr>
      <w:r w:rsidRPr="002021FE">
        <w:rPr>
          <w:rFonts w:ascii="Sylfaen" w:hAnsi="Sylfaen"/>
          <w:sz w:val="24"/>
          <w:szCs w:val="24"/>
        </w:rPr>
        <w:t>Именем Российской Федерации</w:t>
      </w:r>
    </w:p>
    <w:p w:rsidR="002021FE" w:rsidRPr="002021FE" w:rsidRDefault="002021FE" w:rsidP="002021FE">
      <w:pPr>
        <w:pStyle w:val="ConsPlusTitle"/>
        <w:jc w:val="center"/>
        <w:rPr>
          <w:rFonts w:ascii="Sylfaen" w:hAnsi="Sylfaen"/>
          <w:sz w:val="24"/>
          <w:szCs w:val="24"/>
        </w:rPr>
      </w:pPr>
    </w:p>
    <w:p w:rsidR="002021FE" w:rsidRPr="002021FE" w:rsidRDefault="002021FE" w:rsidP="002021FE">
      <w:pPr>
        <w:pStyle w:val="ConsPlusTitle"/>
        <w:jc w:val="center"/>
        <w:rPr>
          <w:rFonts w:ascii="Sylfaen" w:hAnsi="Sylfaen"/>
          <w:sz w:val="24"/>
          <w:szCs w:val="24"/>
        </w:rPr>
      </w:pPr>
      <w:r w:rsidRPr="002021FE">
        <w:rPr>
          <w:rFonts w:ascii="Sylfaen" w:hAnsi="Sylfaen"/>
          <w:sz w:val="24"/>
          <w:szCs w:val="24"/>
        </w:rPr>
        <w:t>РЕШЕНИЕ</w:t>
      </w:r>
    </w:p>
    <w:p w:rsidR="002021FE" w:rsidRPr="002021FE" w:rsidRDefault="002021FE" w:rsidP="002021FE">
      <w:pPr>
        <w:pStyle w:val="ConsPlusTitle"/>
        <w:jc w:val="center"/>
        <w:rPr>
          <w:rFonts w:ascii="Sylfaen" w:hAnsi="Sylfaen"/>
          <w:sz w:val="24"/>
          <w:szCs w:val="24"/>
        </w:rPr>
      </w:pPr>
      <w:r w:rsidRPr="002021FE">
        <w:rPr>
          <w:rFonts w:ascii="Sylfaen" w:hAnsi="Sylfaen"/>
          <w:sz w:val="24"/>
          <w:szCs w:val="24"/>
        </w:rPr>
        <w:t>от 13 июля 2012 г. N АКПИ12-699</w:t>
      </w:r>
    </w:p>
    <w:p w:rsidR="002021FE" w:rsidRPr="002021FE" w:rsidRDefault="002021FE" w:rsidP="002021FE">
      <w:pPr>
        <w:pStyle w:val="ConsPlusNormal"/>
        <w:ind w:firstLine="540"/>
        <w:jc w:val="both"/>
        <w:rPr>
          <w:rFonts w:ascii="Sylfaen" w:hAnsi="Sylfaen"/>
          <w:sz w:val="24"/>
          <w:szCs w:val="24"/>
        </w:rPr>
      </w:pPr>
    </w:p>
    <w:p w:rsidR="002021FE" w:rsidRPr="002021FE" w:rsidRDefault="002021FE" w:rsidP="002021FE">
      <w:pPr>
        <w:pStyle w:val="ConsPlusNormal"/>
        <w:ind w:firstLine="540"/>
        <w:jc w:val="both"/>
        <w:rPr>
          <w:rFonts w:ascii="Sylfaen" w:hAnsi="Sylfaen"/>
          <w:sz w:val="24"/>
          <w:szCs w:val="24"/>
        </w:rPr>
      </w:pPr>
      <w:r w:rsidRPr="002021FE">
        <w:rPr>
          <w:rFonts w:ascii="Sylfaen" w:hAnsi="Sylfaen"/>
          <w:sz w:val="24"/>
          <w:szCs w:val="24"/>
        </w:rPr>
        <w:t>Верховный Суд Российской Федерации в составе:</w:t>
      </w:r>
    </w:p>
    <w:p w:rsidR="002021FE" w:rsidRPr="002021FE" w:rsidRDefault="002021FE" w:rsidP="002021FE">
      <w:pPr>
        <w:pStyle w:val="ConsPlusNormal"/>
        <w:ind w:firstLine="540"/>
        <w:jc w:val="both"/>
        <w:rPr>
          <w:rFonts w:ascii="Sylfaen" w:hAnsi="Sylfaen"/>
          <w:sz w:val="24"/>
          <w:szCs w:val="24"/>
        </w:rPr>
      </w:pPr>
      <w:r w:rsidRPr="002021FE">
        <w:rPr>
          <w:rFonts w:ascii="Sylfaen" w:hAnsi="Sylfaen"/>
          <w:sz w:val="24"/>
          <w:szCs w:val="24"/>
        </w:rPr>
        <w:t xml:space="preserve">судьи Верховного Суда Российской Федерации </w:t>
      </w:r>
      <w:proofErr w:type="spellStart"/>
      <w:r w:rsidRPr="002021FE">
        <w:rPr>
          <w:rFonts w:ascii="Sylfaen" w:hAnsi="Sylfaen"/>
          <w:sz w:val="24"/>
          <w:szCs w:val="24"/>
        </w:rPr>
        <w:t>Романенкова</w:t>
      </w:r>
      <w:proofErr w:type="spellEnd"/>
      <w:r w:rsidRPr="002021FE">
        <w:rPr>
          <w:rFonts w:ascii="Sylfaen" w:hAnsi="Sylfaen"/>
          <w:sz w:val="24"/>
          <w:szCs w:val="24"/>
        </w:rPr>
        <w:t xml:space="preserve"> Н.С.,</w:t>
      </w:r>
    </w:p>
    <w:p w:rsidR="002021FE" w:rsidRPr="002021FE" w:rsidRDefault="002021FE" w:rsidP="002021FE">
      <w:pPr>
        <w:pStyle w:val="ConsPlusNormal"/>
        <w:ind w:firstLine="540"/>
        <w:jc w:val="both"/>
        <w:rPr>
          <w:rFonts w:ascii="Sylfaen" w:hAnsi="Sylfaen"/>
          <w:sz w:val="24"/>
          <w:szCs w:val="24"/>
        </w:rPr>
      </w:pPr>
      <w:r w:rsidRPr="002021FE">
        <w:rPr>
          <w:rFonts w:ascii="Sylfaen" w:hAnsi="Sylfaen"/>
          <w:sz w:val="24"/>
          <w:szCs w:val="24"/>
        </w:rPr>
        <w:t>при секретаре А.,</w:t>
      </w:r>
    </w:p>
    <w:p w:rsidR="002021FE" w:rsidRPr="002021FE" w:rsidRDefault="002021FE" w:rsidP="002021FE">
      <w:pPr>
        <w:pStyle w:val="ConsPlusNormal"/>
        <w:ind w:firstLine="540"/>
        <w:jc w:val="both"/>
        <w:rPr>
          <w:rFonts w:ascii="Sylfaen" w:hAnsi="Sylfaen"/>
          <w:sz w:val="24"/>
          <w:szCs w:val="24"/>
        </w:rPr>
      </w:pPr>
      <w:r w:rsidRPr="002021FE">
        <w:rPr>
          <w:rFonts w:ascii="Sylfaen" w:hAnsi="Sylfaen"/>
          <w:sz w:val="24"/>
          <w:szCs w:val="24"/>
        </w:rPr>
        <w:t>рассмотрев в открытом судебном заседании гражданское дело по заявлению П.Р. о признании частично недействующим абзаца второго пункта 19 Правил внутреннего распорядка изоляторов временного содержания подозреваемых и обвиняемых органов внутренних дел, утвержденных приказом Министерства внутренних дел Российской Федерации от 22 ноября 2005 г. N 950,</w:t>
      </w:r>
    </w:p>
    <w:p w:rsidR="002021FE" w:rsidRPr="002021FE" w:rsidRDefault="002021FE" w:rsidP="002021FE">
      <w:pPr>
        <w:pStyle w:val="ConsPlusNormal"/>
        <w:jc w:val="center"/>
        <w:rPr>
          <w:rFonts w:ascii="Sylfaen" w:hAnsi="Sylfaen"/>
          <w:sz w:val="24"/>
          <w:szCs w:val="24"/>
        </w:rPr>
      </w:pPr>
    </w:p>
    <w:p w:rsidR="002021FE" w:rsidRPr="002021FE" w:rsidRDefault="002021FE" w:rsidP="002021FE">
      <w:pPr>
        <w:pStyle w:val="ConsPlusNormal"/>
        <w:jc w:val="center"/>
        <w:rPr>
          <w:rFonts w:ascii="Sylfaen" w:hAnsi="Sylfaen"/>
          <w:sz w:val="24"/>
          <w:szCs w:val="24"/>
        </w:rPr>
      </w:pPr>
      <w:r w:rsidRPr="002021FE">
        <w:rPr>
          <w:rFonts w:ascii="Sylfaen" w:hAnsi="Sylfaen"/>
          <w:sz w:val="24"/>
          <w:szCs w:val="24"/>
        </w:rPr>
        <w:t>установил:</w:t>
      </w:r>
    </w:p>
    <w:p w:rsidR="002021FE" w:rsidRPr="002021FE" w:rsidRDefault="002021FE" w:rsidP="002021FE">
      <w:pPr>
        <w:pStyle w:val="ConsPlusNormal"/>
        <w:ind w:firstLine="540"/>
        <w:jc w:val="both"/>
        <w:rPr>
          <w:rFonts w:ascii="Sylfaen" w:hAnsi="Sylfaen"/>
          <w:sz w:val="24"/>
          <w:szCs w:val="24"/>
        </w:rPr>
      </w:pPr>
    </w:p>
    <w:p w:rsidR="002021FE" w:rsidRPr="002021FE" w:rsidRDefault="002021FE" w:rsidP="002021FE">
      <w:pPr>
        <w:pStyle w:val="ConsPlusNormal"/>
        <w:ind w:firstLine="540"/>
        <w:jc w:val="both"/>
        <w:rPr>
          <w:rFonts w:ascii="Sylfaen" w:hAnsi="Sylfaen"/>
          <w:sz w:val="24"/>
          <w:szCs w:val="24"/>
        </w:rPr>
      </w:pPr>
      <w:r w:rsidRPr="002021FE">
        <w:rPr>
          <w:rFonts w:ascii="Sylfaen" w:hAnsi="Sylfaen"/>
          <w:sz w:val="24"/>
          <w:szCs w:val="24"/>
        </w:rPr>
        <w:t xml:space="preserve">согласно пункту 19 Правил внутреннего распорядка изоляторов временного содержания подозреваемых и обвиняемых органов внутренних дел </w:t>
      </w:r>
      <w:proofErr w:type="gramStart"/>
      <w:r w:rsidRPr="002021FE">
        <w:rPr>
          <w:rFonts w:ascii="Sylfaen" w:hAnsi="Sylfaen"/>
          <w:sz w:val="24"/>
          <w:szCs w:val="24"/>
        </w:rPr>
        <w:t>подозреваемые</w:t>
      </w:r>
      <w:proofErr w:type="gramEnd"/>
      <w:r w:rsidRPr="002021FE">
        <w:rPr>
          <w:rFonts w:ascii="Sylfaen" w:hAnsi="Sylfaen"/>
          <w:sz w:val="24"/>
          <w:szCs w:val="24"/>
        </w:rPr>
        <w:t xml:space="preserve"> и обвиняемые содержатся в общих или одиночных камерах ИВС, при этом раздельно: мужчины и женщины; несовершеннолетние и взрослые; подозреваемые и обвиняемые с осужденными, приговоры в отношении которых вступили в законную силу; подозреваемые и обвиняемые по одному уголовному делу; впервые привлекаемые к уголовной ответственности и лица, ранее содержавшиеся в местах лишения свободы.</w:t>
      </w:r>
    </w:p>
    <w:p w:rsidR="002021FE" w:rsidRDefault="002021FE" w:rsidP="002021FE">
      <w:pPr>
        <w:pStyle w:val="ConsPlusNormal"/>
        <w:ind w:firstLine="540"/>
        <w:jc w:val="both"/>
        <w:rPr>
          <w:rFonts w:ascii="Sylfaen" w:hAnsi="Sylfaen"/>
          <w:sz w:val="24"/>
          <w:szCs w:val="24"/>
        </w:rPr>
      </w:pPr>
    </w:p>
    <w:p w:rsidR="002021FE" w:rsidRPr="002021FE" w:rsidRDefault="002021FE" w:rsidP="002021FE">
      <w:pPr>
        <w:pStyle w:val="ConsPlusNormal"/>
        <w:ind w:firstLine="540"/>
        <w:jc w:val="both"/>
        <w:rPr>
          <w:rFonts w:ascii="Sylfaen" w:hAnsi="Sylfaen"/>
          <w:sz w:val="24"/>
          <w:szCs w:val="24"/>
        </w:rPr>
      </w:pPr>
      <w:r w:rsidRPr="002021FE">
        <w:rPr>
          <w:rFonts w:ascii="Sylfaen" w:hAnsi="Sylfaen"/>
          <w:sz w:val="24"/>
          <w:szCs w:val="24"/>
        </w:rPr>
        <w:t>Администрация ИВС, исходя из имеющихся возможностей, принимает меры к тому, чтобы отдельно от других подозреваемых и обвиняемых содержались:</w:t>
      </w:r>
    </w:p>
    <w:p w:rsidR="002021FE" w:rsidRDefault="002021FE" w:rsidP="002021FE">
      <w:pPr>
        <w:pStyle w:val="ConsPlusNormal"/>
        <w:ind w:firstLine="540"/>
        <w:jc w:val="both"/>
        <w:rPr>
          <w:rFonts w:ascii="Sylfaen" w:hAnsi="Sylfaen"/>
          <w:sz w:val="24"/>
          <w:szCs w:val="24"/>
        </w:rPr>
      </w:pPr>
    </w:p>
    <w:p w:rsidR="002021FE" w:rsidRPr="002021FE" w:rsidRDefault="002021FE" w:rsidP="002021FE">
      <w:pPr>
        <w:pStyle w:val="ConsPlusNormal"/>
        <w:ind w:firstLine="540"/>
        <w:jc w:val="both"/>
        <w:rPr>
          <w:rFonts w:ascii="Sylfaen" w:hAnsi="Sylfaen"/>
          <w:sz w:val="24"/>
          <w:szCs w:val="24"/>
        </w:rPr>
      </w:pPr>
      <w:r w:rsidRPr="002021FE">
        <w:rPr>
          <w:rFonts w:ascii="Sylfaen" w:hAnsi="Sylfaen"/>
          <w:sz w:val="24"/>
          <w:szCs w:val="24"/>
        </w:rPr>
        <w:t>подозреваемые и обвиняемые в совершении преступлений против основ конституционного строя, безопасности государства и преступлений против мира и безопасности человечества;</w:t>
      </w:r>
    </w:p>
    <w:p w:rsidR="002021FE" w:rsidRDefault="002021FE" w:rsidP="002021FE">
      <w:pPr>
        <w:pStyle w:val="ConsPlusNormal"/>
        <w:ind w:firstLine="540"/>
        <w:jc w:val="both"/>
        <w:rPr>
          <w:rFonts w:ascii="Sylfaen" w:hAnsi="Sylfaen"/>
          <w:sz w:val="24"/>
          <w:szCs w:val="24"/>
        </w:rPr>
      </w:pPr>
    </w:p>
    <w:p w:rsidR="002021FE" w:rsidRPr="002021FE" w:rsidRDefault="002021FE" w:rsidP="002021FE">
      <w:pPr>
        <w:pStyle w:val="ConsPlusNormal"/>
        <w:ind w:firstLine="540"/>
        <w:jc w:val="both"/>
        <w:rPr>
          <w:rFonts w:ascii="Sylfaen" w:hAnsi="Sylfaen"/>
          <w:sz w:val="24"/>
          <w:szCs w:val="24"/>
        </w:rPr>
      </w:pPr>
      <w:proofErr w:type="gramStart"/>
      <w:r w:rsidRPr="002021FE">
        <w:rPr>
          <w:rFonts w:ascii="Sylfaen" w:hAnsi="Sylfaen"/>
          <w:sz w:val="24"/>
          <w:szCs w:val="24"/>
        </w:rPr>
        <w:t>подозреваемые и обвиняемые в совершении следующих преступлений, предусмотренных Уголовным кодексом Российской Федерации: убийство; убийство матерью новорожденного ребенка; умышленное причинение тяжкого вреда здоровью; заражение ВИЧ-инфекцией; похищение человека; изнасилование; насильственные действия сексуального характера; торговля несовершеннолетними; грабеж; разбой; вымогательство, совершенное при отягчающих обстоятельствах; терроризм; захват заложников; организация незаконного вооруженного формирования; бандитизм; организация преступного сообщества (преступной организации);</w:t>
      </w:r>
      <w:proofErr w:type="gramEnd"/>
      <w:r w:rsidRPr="002021FE">
        <w:rPr>
          <w:rFonts w:ascii="Sylfaen" w:hAnsi="Sylfaen"/>
          <w:sz w:val="24"/>
          <w:szCs w:val="24"/>
        </w:rPr>
        <w:t xml:space="preserve"> пиратство; посягательство на жизнь лица, осуществляющего правосудие или предварительное следствие; посягательство на жизнь сотрудника правоохранительного органа; дезорганизация нормальной деятельности </w:t>
      </w:r>
      <w:r w:rsidRPr="002021FE">
        <w:rPr>
          <w:rFonts w:ascii="Sylfaen" w:hAnsi="Sylfaen"/>
          <w:sz w:val="24"/>
          <w:szCs w:val="24"/>
        </w:rPr>
        <w:lastRenderedPageBreak/>
        <w:t>учреждений, обеспечивающих изоляцию от общества;</w:t>
      </w:r>
    </w:p>
    <w:p w:rsidR="002021FE" w:rsidRPr="002021FE" w:rsidRDefault="002021FE" w:rsidP="002021FE">
      <w:pPr>
        <w:pStyle w:val="ConsPlusNormal"/>
        <w:ind w:firstLine="540"/>
        <w:jc w:val="both"/>
        <w:rPr>
          <w:rFonts w:ascii="Sylfaen" w:hAnsi="Sylfaen"/>
          <w:sz w:val="24"/>
          <w:szCs w:val="24"/>
        </w:rPr>
      </w:pPr>
      <w:r w:rsidRPr="002021FE">
        <w:rPr>
          <w:rFonts w:ascii="Sylfaen" w:hAnsi="Sylfaen"/>
          <w:sz w:val="24"/>
          <w:szCs w:val="24"/>
        </w:rPr>
        <w:t>подозреваемые и обвиняемые при особо опасном рецидиве преступлений;</w:t>
      </w:r>
    </w:p>
    <w:p w:rsidR="002021FE" w:rsidRPr="002021FE" w:rsidRDefault="002021FE" w:rsidP="002021FE">
      <w:pPr>
        <w:pStyle w:val="ConsPlusNormal"/>
        <w:ind w:firstLine="540"/>
        <w:jc w:val="both"/>
        <w:rPr>
          <w:rFonts w:ascii="Sylfaen" w:hAnsi="Sylfaen"/>
          <w:sz w:val="24"/>
          <w:szCs w:val="24"/>
        </w:rPr>
      </w:pPr>
      <w:r w:rsidRPr="002021FE">
        <w:rPr>
          <w:rFonts w:ascii="Sylfaen" w:hAnsi="Sylfaen"/>
          <w:sz w:val="24"/>
          <w:szCs w:val="24"/>
        </w:rPr>
        <w:t>иностранные граждане и лица без гражданства при наличии условий для их содержания отдельно от других подозреваемых и обвиняемых;</w:t>
      </w:r>
    </w:p>
    <w:p w:rsidR="002021FE" w:rsidRDefault="002021FE" w:rsidP="002021FE">
      <w:pPr>
        <w:pStyle w:val="ConsPlusNormal"/>
        <w:ind w:firstLine="540"/>
        <w:jc w:val="both"/>
        <w:rPr>
          <w:rFonts w:ascii="Sylfaen" w:hAnsi="Sylfaen"/>
          <w:sz w:val="24"/>
          <w:szCs w:val="24"/>
        </w:rPr>
      </w:pPr>
    </w:p>
    <w:p w:rsidR="002021FE" w:rsidRPr="002021FE" w:rsidRDefault="002021FE" w:rsidP="002021FE">
      <w:pPr>
        <w:pStyle w:val="ConsPlusNormal"/>
        <w:ind w:firstLine="540"/>
        <w:jc w:val="both"/>
        <w:rPr>
          <w:rFonts w:ascii="Sylfaen" w:hAnsi="Sylfaen"/>
          <w:sz w:val="24"/>
          <w:szCs w:val="24"/>
        </w:rPr>
      </w:pPr>
      <w:r w:rsidRPr="002021FE">
        <w:rPr>
          <w:rFonts w:ascii="Sylfaen" w:hAnsi="Sylfaen"/>
          <w:sz w:val="24"/>
          <w:szCs w:val="24"/>
        </w:rPr>
        <w:t>лица, являющиеся или являвшиеся судьями, адвокатами, сотрудниками правоохранительных органов, налоговой инспекции, таможенных органов, службы судебных приставов, учреждений и органов уголовно-исполнительной системы, военнослужащими внутренних войск МВД России;</w:t>
      </w:r>
    </w:p>
    <w:p w:rsidR="002021FE" w:rsidRDefault="002021FE" w:rsidP="002021FE">
      <w:pPr>
        <w:pStyle w:val="ConsPlusNormal"/>
        <w:ind w:firstLine="540"/>
        <w:jc w:val="both"/>
        <w:rPr>
          <w:rFonts w:ascii="Sylfaen" w:hAnsi="Sylfaen"/>
          <w:sz w:val="24"/>
          <w:szCs w:val="24"/>
        </w:rPr>
      </w:pPr>
    </w:p>
    <w:p w:rsidR="002021FE" w:rsidRPr="002021FE" w:rsidRDefault="002021FE" w:rsidP="002021FE">
      <w:pPr>
        <w:pStyle w:val="ConsPlusNormal"/>
        <w:ind w:firstLine="540"/>
        <w:jc w:val="both"/>
        <w:rPr>
          <w:rFonts w:ascii="Sylfaen" w:hAnsi="Sylfaen"/>
          <w:sz w:val="24"/>
          <w:szCs w:val="24"/>
        </w:rPr>
      </w:pPr>
      <w:r w:rsidRPr="002021FE">
        <w:rPr>
          <w:rFonts w:ascii="Sylfaen" w:hAnsi="Sylfaen"/>
          <w:sz w:val="24"/>
          <w:szCs w:val="24"/>
        </w:rPr>
        <w:t>по решению администрации ИВС либо по письменному решению лица или органа, в производстве которых находится уголовное дело, подозреваемые и обвиняемые, жизни и здоровью которых угрожает опасность со стороны других обвиняемых и подозреваемых.</w:t>
      </w:r>
    </w:p>
    <w:p w:rsidR="002021FE" w:rsidRDefault="002021FE" w:rsidP="002021FE">
      <w:pPr>
        <w:pStyle w:val="ConsPlusNormal"/>
        <w:ind w:firstLine="540"/>
        <w:jc w:val="both"/>
        <w:rPr>
          <w:rFonts w:ascii="Sylfaen" w:hAnsi="Sylfaen"/>
          <w:sz w:val="24"/>
          <w:szCs w:val="24"/>
        </w:rPr>
      </w:pPr>
    </w:p>
    <w:p w:rsidR="002021FE" w:rsidRPr="002021FE" w:rsidRDefault="002021FE" w:rsidP="002021FE">
      <w:pPr>
        <w:pStyle w:val="ConsPlusNormal"/>
        <w:ind w:firstLine="540"/>
        <w:jc w:val="both"/>
        <w:rPr>
          <w:rFonts w:ascii="Sylfaen" w:hAnsi="Sylfaen"/>
          <w:sz w:val="24"/>
          <w:szCs w:val="24"/>
        </w:rPr>
      </w:pPr>
      <w:r w:rsidRPr="002021FE">
        <w:rPr>
          <w:rFonts w:ascii="Sylfaen" w:hAnsi="Sylfaen"/>
          <w:sz w:val="24"/>
          <w:szCs w:val="24"/>
        </w:rPr>
        <w:t>Гражданин П.Р., содержащийся под стражей в следственном изоляторе, обратился в Верховный Суд Российской Федерации с заявлением о признании частично недействующим пункта 19 названных Правил, допускающего совместное содержание в изоляторах временного содержания подозреваемых и обвиняемых, являющихся или являвшихся судьями, адвокатами, сотрудниками уголовно-исполнительной системы, службы судебных приставов, налоговой инспекции, сотрудниками правоохранительных органов, с подозреваемыми и обвиняемыми, не являющимися таковыми.</w:t>
      </w:r>
    </w:p>
    <w:p w:rsidR="002021FE" w:rsidRDefault="002021FE" w:rsidP="002021FE">
      <w:pPr>
        <w:pStyle w:val="ConsPlusNormal"/>
        <w:ind w:firstLine="540"/>
        <w:jc w:val="both"/>
        <w:rPr>
          <w:rFonts w:ascii="Sylfaen" w:hAnsi="Sylfaen"/>
          <w:sz w:val="24"/>
          <w:szCs w:val="24"/>
        </w:rPr>
      </w:pPr>
    </w:p>
    <w:p w:rsidR="002021FE" w:rsidRPr="002021FE" w:rsidRDefault="002021FE" w:rsidP="002021FE">
      <w:pPr>
        <w:pStyle w:val="ConsPlusNormal"/>
        <w:ind w:firstLine="540"/>
        <w:jc w:val="both"/>
        <w:rPr>
          <w:rFonts w:ascii="Sylfaen" w:hAnsi="Sylfaen"/>
          <w:sz w:val="24"/>
          <w:szCs w:val="24"/>
        </w:rPr>
      </w:pPr>
      <w:r w:rsidRPr="002021FE">
        <w:rPr>
          <w:rFonts w:ascii="Sylfaen" w:hAnsi="Sylfaen"/>
          <w:sz w:val="24"/>
          <w:szCs w:val="24"/>
        </w:rPr>
        <w:t>Как указывает заявитель, оспариваемые положения нормативного правового акта противоречат части 2 статьи 33 Федерального закона "О содержании под стражей подозреваемых и обвиняемых в совершении преступлений" и нарушают права на безопасность и охрану здоровья указанных лиц.</w:t>
      </w:r>
    </w:p>
    <w:p w:rsidR="002021FE" w:rsidRDefault="002021FE" w:rsidP="002021FE">
      <w:pPr>
        <w:pStyle w:val="ConsPlusNormal"/>
        <w:ind w:firstLine="540"/>
        <w:jc w:val="both"/>
        <w:rPr>
          <w:rFonts w:ascii="Sylfaen" w:hAnsi="Sylfaen"/>
          <w:sz w:val="24"/>
          <w:szCs w:val="24"/>
        </w:rPr>
      </w:pPr>
    </w:p>
    <w:p w:rsidR="002021FE" w:rsidRPr="002021FE" w:rsidRDefault="002021FE" w:rsidP="002021FE">
      <w:pPr>
        <w:pStyle w:val="ConsPlusNormal"/>
        <w:ind w:firstLine="540"/>
        <w:jc w:val="both"/>
        <w:rPr>
          <w:rFonts w:ascii="Sylfaen" w:hAnsi="Sylfaen"/>
          <w:sz w:val="24"/>
          <w:szCs w:val="24"/>
        </w:rPr>
      </w:pPr>
      <w:r w:rsidRPr="002021FE">
        <w:rPr>
          <w:rFonts w:ascii="Sylfaen" w:hAnsi="Sylfaen"/>
          <w:sz w:val="24"/>
          <w:szCs w:val="24"/>
        </w:rPr>
        <w:t xml:space="preserve">П.Р. </w:t>
      </w:r>
      <w:proofErr w:type="gramStart"/>
      <w:r w:rsidRPr="002021FE">
        <w:rPr>
          <w:rFonts w:ascii="Sylfaen" w:hAnsi="Sylfaen"/>
          <w:sz w:val="24"/>
          <w:szCs w:val="24"/>
        </w:rPr>
        <w:t>извещен</w:t>
      </w:r>
      <w:proofErr w:type="gramEnd"/>
      <w:r w:rsidRPr="002021FE">
        <w:rPr>
          <w:rFonts w:ascii="Sylfaen" w:hAnsi="Sylfaen"/>
          <w:sz w:val="24"/>
          <w:szCs w:val="24"/>
        </w:rPr>
        <w:t xml:space="preserve"> о времени и месте судебного заседания в установленном законом порядке.</w:t>
      </w:r>
    </w:p>
    <w:p w:rsidR="002021FE" w:rsidRDefault="002021FE" w:rsidP="002021FE">
      <w:pPr>
        <w:pStyle w:val="ConsPlusNormal"/>
        <w:ind w:firstLine="540"/>
        <w:jc w:val="both"/>
        <w:rPr>
          <w:rFonts w:ascii="Sylfaen" w:hAnsi="Sylfaen"/>
          <w:sz w:val="24"/>
          <w:szCs w:val="24"/>
        </w:rPr>
      </w:pPr>
    </w:p>
    <w:p w:rsidR="002021FE" w:rsidRPr="002021FE" w:rsidRDefault="002021FE" w:rsidP="002021FE">
      <w:pPr>
        <w:pStyle w:val="ConsPlusNormal"/>
        <w:ind w:firstLine="540"/>
        <w:jc w:val="both"/>
        <w:rPr>
          <w:rFonts w:ascii="Sylfaen" w:hAnsi="Sylfaen"/>
          <w:sz w:val="24"/>
          <w:szCs w:val="24"/>
        </w:rPr>
      </w:pPr>
      <w:r w:rsidRPr="002021FE">
        <w:rPr>
          <w:rFonts w:ascii="Sylfaen" w:hAnsi="Sylfaen"/>
          <w:sz w:val="24"/>
          <w:szCs w:val="24"/>
        </w:rPr>
        <w:t xml:space="preserve">К., </w:t>
      </w:r>
      <w:proofErr w:type="gramStart"/>
      <w:r w:rsidRPr="002021FE">
        <w:rPr>
          <w:rFonts w:ascii="Sylfaen" w:hAnsi="Sylfaen"/>
          <w:sz w:val="24"/>
          <w:szCs w:val="24"/>
        </w:rPr>
        <w:t>представляющая</w:t>
      </w:r>
      <w:proofErr w:type="gramEnd"/>
      <w:r w:rsidRPr="002021FE">
        <w:rPr>
          <w:rFonts w:ascii="Sylfaen" w:hAnsi="Sylfaen"/>
          <w:sz w:val="24"/>
          <w:szCs w:val="24"/>
        </w:rPr>
        <w:t xml:space="preserve"> по доверенности интересы П.Р., поддержала заявленные требования.</w:t>
      </w:r>
    </w:p>
    <w:p w:rsidR="002021FE" w:rsidRDefault="002021FE" w:rsidP="002021FE">
      <w:pPr>
        <w:pStyle w:val="ConsPlusNormal"/>
        <w:ind w:firstLine="540"/>
        <w:jc w:val="both"/>
        <w:rPr>
          <w:rFonts w:ascii="Sylfaen" w:hAnsi="Sylfaen"/>
          <w:sz w:val="24"/>
          <w:szCs w:val="24"/>
        </w:rPr>
      </w:pPr>
    </w:p>
    <w:p w:rsidR="002021FE" w:rsidRPr="002021FE" w:rsidRDefault="002021FE" w:rsidP="002021FE">
      <w:pPr>
        <w:pStyle w:val="ConsPlusNormal"/>
        <w:ind w:firstLine="540"/>
        <w:jc w:val="both"/>
        <w:rPr>
          <w:rFonts w:ascii="Sylfaen" w:hAnsi="Sylfaen"/>
          <w:sz w:val="24"/>
          <w:szCs w:val="24"/>
        </w:rPr>
      </w:pPr>
      <w:r w:rsidRPr="002021FE">
        <w:rPr>
          <w:rFonts w:ascii="Sylfaen" w:hAnsi="Sylfaen"/>
          <w:sz w:val="24"/>
          <w:szCs w:val="24"/>
        </w:rPr>
        <w:t>Представители Министерства внутренних дел Российской Федерации П.Ю., М., З. признали частично заявленные требования и пояснили суду, что Правила изданы в пределах полномочий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Оспариваемые положения включены в пункт 19 Правил исходя из практических соображений, но фактически случаев совместного содержания с другими подозреваемыми и обвиняемыми судей, адвокатов, сотрудников правоохранительных органов не было.</w:t>
      </w:r>
    </w:p>
    <w:p w:rsidR="002021FE" w:rsidRDefault="002021FE" w:rsidP="002021FE">
      <w:pPr>
        <w:pStyle w:val="ConsPlusNormal"/>
        <w:ind w:firstLine="540"/>
        <w:jc w:val="both"/>
        <w:rPr>
          <w:rFonts w:ascii="Sylfaen" w:hAnsi="Sylfaen"/>
          <w:sz w:val="24"/>
          <w:szCs w:val="24"/>
        </w:rPr>
      </w:pPr>
    </w:p>
    <w:p w:rsidR="002021FE" w:rsidRPr="002021FE" w:rsidRDefault="002021FE" w:rsidP="002021FE">
      <w:pPr>
        <w:pStyle w:val="ConsPlusNormal"/>
        <w:ind w:firstLine="540"/>
        <w:jc w:val="both"/>
        <w:rPr>
          <w:rFonts w:ascii="Sylfaen" w:hAnsi="Sylfaen"/>
          <w:sz w:val="24"/>
          <w:szCs w:val="24"/>
        </w:rPr>
      </w:pPr>
      <w:r w:rsidRPr="002021FE">
        <w:rPr>
          <w:rFonts w:ascii="Sylfaen" w:hAnsi="Sylfaen"/>
          <w:sz w:val="24"/>
          <w:szCs w:val="24"/>
        </w:rPr>
        <w:t xml:space="preserve">Представители Генеральной прокуратуры Российской Федерации С., Министерства юстиции Российской Федерации И. поддержали заявленные </w:t>
      </w:r>
      <w:r w:rsidRPr="002021FE">
        <w:rPr>
          <w:rFonts w:ascii="Sylfaen" w:hAnsi="Sylfaen"/>
          <w:sz w:val="24"/>
          <w:szCs w:val="24"/>
        </w:rPr>
        <w:lastRenderedPageBreak/>
        <w:t>требования, поскольку оспариваемые положения нормативного правового акта противоречат действующему законодательству.</w:t>
      </w:r>
    </w:p>
    <w:p w:rsidR="002021FE" w:rsidRDefault="002021FE" w:rsidP="002021FE">
      <w:pPr>
        <w:pStyle w:val="ConsPlusNormal"/>
        <w:ind w:firstLine="540"/>
        <w:jc w:val="both"/>
        <w:rPr>
          <w:rFonts w:ascii="Sylfaen" w:hAnsi="Sylfaen"/>
          <w:sz w:val="24"/>
          <w:szCs w:val="24"/>
        </w:rPr>
      </w:pPr>
    </w:p>
    <w:p w:rsidR="002021FE" w:rsidRPr="002021FE" w:rsidRDefault="002021FE" w:rsidP="002021FE">
      <w:pPr>
        <w:pStyle w:val="ConsPlusNormal"/>
        <w:ind w:firstLine="540"/>
        <w:jc w:val="both"/>
        <w:rPr>
          <w:rFonts w:ascii="Sylfaen" w:hAnsi="Sylfaen"/>
          <w:sz w:val="24"/>
          <w:szCs w:val="24"/>
        </w:rPr>
      </w:pPr>
      <w:r w:rsidRPr="002021FE">
        <w:rPr>
          <w:rFonts w:ascii="Sylfaen" w:hAnsi="Sylfaen"/>
          <w:sz w:val="24"/>
          <w:szCs w:val="24"/>
        </w:rPr>
        <w:t>Выслушав объяснения К., представляющей интересы П.Р., представителей МВД России П.Ю., М., З., Генеральной прокуратуры Российской Федерации С., Минюста России И., исследовав материалы дела, заслушав судебные прения, Верховный Суд Российской Федерации находит заявление подлежащим удовлетворению.</w:t>
      </w:r>
    </w:p>
    <w:p w:rsidR="002021FE" w:rsidRDefault="002021FE" w:rsidP="002021FE">
      <w:pPr>
        <w:pStyle w:val="ConsPlusNormal"/>
        <w:ind w:firstLine="540"/>
        <w:jc w:val="both"/>
        <w:rPr>
          <w:rFonts w:ascii="Sylfaen" w:hAnsi="Sylfaen"/>
          <w:sz w:val="24"/>
          <w:szCs w:val="24"/>
        </w:rPr>
      </w:pPr>
    </w:p>
    <w:p w:rsidR="002021FE" w:rsidRPr="002021FE" w:rsidRDefault="002021FE" w:rsidP="002021FE">
      <w:pPr>
        <w:pStyle w:val="ConsPlusNormal"/>
        <w:ind w:firstLine="540"/>
        <w:jc w:val="both"/>
        <w:rPr>
          <w:rFonts w:ascii="Sylfaen" w:hAnsi="Sylfaen"/>
          <w:sz w:val="24"/>
          <w:szCs w:val="24"/>
        </w:rPr>
      </w:pPr>
      <w:proofErr w:type="gramStart"/>
      <w:r w:rsidRPr="002021FE">
        <w:rPr>
          <w:rFonts w:ascii="Sylfaen" w:hAnsi="Sylfaen"/>
          <w:sz w:val="24"/>
          <w:szCs w:val="24"/>
        </w:rPr>
        <w:t>Федеральный закон от 15 июля 1995 г. N 103-ФЗ "О содержании под стражей подозреваемых и обвиняемых в совершении преступлений" предоставляет право федеральным органам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федеральным органам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r w:rsidRPr="002021FE">
        <w:rPr>
          <w:rFonts w:ascii="Sylfaen" w:hAnsi="Sylfaen"/>
          <w:sz w:val="24"/>
          <w:szCs w:val="24"/>
        </w:rPr>
        <w:t xml:space="preserve">, федеральным органам исполнительной власти в области обеспечения безопасности,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по согласованию с Генеральным прокурором Российской Федерации утверждать Правила внутреннего распорядка в местах содержания под </w:t>
      </w:r>
      <w:proofErr w:type="gramStart"/>
      <w:r w:rsidRPr="002021FE">
        <w:rPr>
          <w:rFonts w:ascii="Sylfaen" w:hAnsi="Sylfaen"/>
          <w:sz w:val="24"/>
          <w:szCs w:val="24"/>
        </w:rPr>
        <w:t>стражей</w:t>
      </w:r>
      <w:proofErr w:type="gramEnd"/>
      <w:r w:rsidRPr="002021FE">
        <w:rPr>
          <w:rFonts w:ascii="Sylfaen" w:hAnsi="Sylfaen"/>
          <w:sz w:val="24"/>
          <w:szCs w:val="24"/>
        </w:rPr>
        <w:t xml:space="preserve"> подозреваемых и обвиняемых в совершении преступлений (статья 16).</w:t>
      </w:r>
    </w:p>
    <w:p w:rsidR="002021FE" w:rsidRDefault="002021FE" w:rsidP="002021FE">
      <w:pPr>
        <w:pStyle w:val="ConsPlusNormal"/>
        <w:ind w:firstLine="540"/>
        <w:jc w:val="both"/>
        <w:rPr>
          <w:rFonts w:ascii="Sylfaen" w:hAnsi="Sylfaen"/>
          <w:sz w:val="24"/>
          <w:szCs w:val="24"/>
        </w:rPr>
      </w:pPr>
    </w:p>
    <w:p w:rsidR="002021FE" w:rsidRPr="002021FE" w:rsidRDefault="002021FE" w:rsidP="002021FE">
      <w:pPr>
        <w:pStyle w:val="ConsPlusNormal"/>
        <w:ind w:firstLine="540"/>
        <w:jc w:val="both"/>
        <w:rPr>
          <w:rFonts w:ascii="Sylfaen" w:hAnsi="Sylfaen"/>
          <w:sz w:val="24"/>
          <w:szCs w:val="24"/>
        </w:rPr>
      </w:pPr>
      <w:r w:rsidRPr="002021FE">
        <w:rPr>
          <w:rFonts w:ascii="Sylfaen" w:hAnsi="Sylfaen"/>
          <w:sz w:val="24"/>
          <w:szCs w:val="24"/>
        </w:rPr>
        <w:t>Министерство внутренних дел Российской Федерации, реализуя предоставленные ему федеральным законодателем полномочия, приказом от 22 ноября N 950 утвердило Правила внутреннего распорядка изоляторов временного содержания подозреваемых и обвиняемых, действующие в редакции приказа МВД России от 30 декабря 2011 г. N 1343 (далее - Правила). Правила согласованы с Генеральной прокуратурой Российской Федерации, зарегистрированы Министерством юстиции Российской Федерации 9 декабря 2005 г., регистрационный номер 7246, и опубликованы в Бюллетене нормативных актов федеральных органов исполнительной власти N 51, 19 декабря 2005 г.</w:t>
      </w:r>
    </w:p>
    <w:p w:rsidR="002021FE" w:rsidRDefault="002021FE" w:rsidP="002021FE">
      <w:pPr>
        <w:pStyle w:val="ConsPlusNormal"/>
        <w:ind w:firstLine="540"/>
        <w:jc w:val="both"/>
        <w:rPr>
          <w:rFonts w:ascii="Sylfaen" w:hAnsi="Sylfaen"/>
          <w:sz w:val="24"/>
          <w:szCs w:val="24"/>
        </w:rPr>
      </w:pPr>
    </w:p>
    <w:p w:rsidR="002021FE" w:rsidRPr="002021FE" w:rsidRDefault="002021FE" w:rsidP="002021FE">
      <w:pPr>
        <w:pStyle w:val="ConsPlusNormal"/>
        <w:ind w:firstLine="540"/>
        <w:jc w:val="both"/>
        <w:rPr>
          <w:rFonts w:ascii="Sylfaen" w:hAnsi="Sylfaen"/>
          <w:sz w:val="24"/>
          <w:szCs w:val="24"/>
        </w:rPr>
      </w:pPr>
      <w:r w:rsidRPr="002021FE">
        <w:rPr>
          <w:rFonts w:ascii="Sylfaen" w:hAnsi="Sylfaen"/>
          <w:sz w:val="24"/>
          <w:szCs w:val="24"/>
        </w:rPr>
        <w:t>Правила регламентируют внутренний распорядок в изоляторах временного содержания подозреваемых и обвиняемых органов внутренних дел.</w:t>
      </w:r>
    </w:p>
    <w:p w:rsidR="002021FE" w:rsidRDefault="002021FE" w:rsidP="002021FE">
      <w:pPr>
        <w:pStyle w:val="ConsPlusNormal"/>
        <w:ind w:firstLine="540"/>
        <w:jc w:val="both"/>
        <w:rPr>
          <w:rFonts w:ascii="Sylfaen" w:hAnsi="Sylfaen"/>
          <w:sz w:val="24"/>
          <w:szCs w:val="24"/>
        </w:rPr>
      </w:pPr>
    </w:p>
    <w:p w:rsidR="002021FE" w:rsidRPr="002021FE" w:rsidRDefault="002021FE" w:rsidP="002021FE">
      <w:pPr>
        <w:pStyle w:val="ConsPlusNormal"/>
        <w:ind w:firstLine="540"/>
        <w:jc w:val="both"/>
        <w:rPr>
          <w:rFonts w:ascii="Sylfaen" w:hAnsi="Sylfaen"/>
          <w:sz w:val="24"/>
          <w:szCs w:val="24"/>
        </w:rPr>
      </w:pPr>
      <w:r w:rsidRPr="002021FE">
        <w:rPr>
          <w:rFonts w:ascii="Sylfaen" w:hAnsi="Sylfaen"/>
          <w:sz w:val="24"/>
          <w:szCs w:val="24"/>
        </w:rPr>
        <w:t xml:space="preserve">Абзац первый пункта 19 Правил содержит положения о раздельном размещении подозреваемых и обвиняемых в камерах. </w:t>
      </w:r>
      <w:proofErr w:type="gramStart"/>
      <w:r w:rsidRPr="002021FE">
        <w:rPr>
          <w:rFonts w:ascii="Sylfaen" w:hAnsi="Sylfaen"/>
          <w:sz w:val="24"/>
          <w:szCs w:val="24"/>
        </w:rPr>
        <w:t>В абзаце втором пункта 19 Правил закреплено, что администрация ИВС, исходя из имеющихся возможностей, принимает меры к тому, чтобы отдельно от других подозреваемых и обвиняемых содержались лица, являющиеся или являвшиеся судьями, адвокатами, сотрудниками правоохранительных органов, налоговой инспекции, таможенных органов, службы судебных приставов, учреждений и органов уголовно-исполнительной системы, военнослужащими внутренних войск МВД России.</w:t>
      </w:r>
      <w:proofErr w:type="gramEnd"/>
    </w:p>
    <w:p w:rsidR="002021FE" w:rsidRDefault="002021FE" w:rsidP="002021FE">
      <w:pPr>
        <w:pStyle w:val="ConsPlusNormal"/>
        <w:ind w:firstLine="540"/>
        <w:jc w:val="both"/>
        <w:rPr>
          <w:rFonts w:ascii="Sylfaen" w:hAnsi="Sylfaen"/>
          <w:sz w:val="24"/>
          <w:szCs w:val="24"/>
        </w:rPr>
      </w:pPr>
    </w:p>
    <w:p w:rsidR="002021FE" w:rsidRPr="002021FE" w:rsidRDefault="002021FE" w:rsidP="002021FE">
      <w:pPr>
        <w:pStyle w:val="ConsPlusNormal"/>
        <w:ind w:firstLine="540"/>
        <w:jc w:val="both"/>
        <w:rPr>
          <w:rFonts w:ascii="Sylfaen" w:hAnsi="Sylfaen"/>
          <w:sz w:val="24"/>
          <w:szCs w:val="24"/>
        </w:rPr>
      </w:pPr>
      <w:r w:rsidRPr="002021FE">
        <w:rPr>
          <w:rFonts w:ascii="Sylfaen" w:hAnsi="Sylfaen"/>
          <w:sz w:val="24"/>
          <w:szCs w:val="24"/>
        </w:rPr>
        <w:lastRenderedPageBreak/>
        <w:t>Основные требования обеспечения изоляции определены в статье 32 Федерального закона "О содержании под стражей подозреваемых и обвиняемых в совершении преступлений". В соответствии с этими требованиями подозреваемые и обвиняемые содержатся в общих или одиночных камерах.</w:t>
      </w:r>
    </w:p>
    <w:p w:rsidR="002021FE" w:rsidRDefault="002021FE" w:rsidP="002021FE">
      <w:pPr>
        <w:pStyle w:val="ConsPlusNormal"/>
        <w:ind w:firstLine="540"/>
        <w:jc w:val="both"/>
        <w:rPr>
          <w:rFonts w:ascii="Sylfaen" w:hAnsi="Sylfaen"/>
          <w:sz w:val="24"/>
          <w:szCs w:val="24"/>
        </w:rPr>
      </w:pPr>
    </w:p>
    <w:p w:rsidR="002021FE" w:rsidRPr="002021FE" w:rsidRDefault="002021FE" w:rsidP="002021FE">
      <w:pPr>
        <w:pStyle w:val="ConsPlusNormal"/>
        <w:ind w:firstLine="540"/>
        <w:jc w:val="both"/>
        <w:rPr>
          <w:rFonts w:ascii="Sylfaen" w:hAnsi="Sylfaen"/>
          <w:sz w:val="24"/>
          <w:szCs w:val="24"/>
        </w:rPr>
      </w:pPr>
      <w:r w:rsidRPr="002021FE">
        <w:rPr>
          <w:rFonts w:ascii="Sylfaen" w:hAnsi="Sylfaen"/>
          <w:sz w:val="24"/>
          <w:szCs w:val="24"/>
        </w:rPr>
        <w:t xml:space="preserve">Требование раздельного размещения закреплено в статье 33 названного Федерального закона. </w:t>
      </w:r>
      <w:proofErr w:type="gramStart"/>
      <w:r w:rsidRPr="002021FE">
        <w:rPr>
          <w:rFonts w:ascii="Sylfaen" w:hAnsi="Sylfaen"/>
          <w:sz w:val="24"/>
          <w:szCs w:val="24"/>
        </w:rPr>
        <w:t>Отдельно от других подозреваемых и обвиняемых согласно пункту 2 части 2 статьи 33 Федерального закона содержатся лица, являющиеся или являвшиеся судьями, адвокатами, сотрудниками правоохранительных органов, налоговой инспекции, таможенных органов, службы судебных приставов, учреждений и органов уголовно-исполнительной системы, военнослужащими внутренних войск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roofErr w:type="gramEnd"/>
      <w:r w:rsidRPr="002021FE">
        <w:rPr>
          <w:rFonts w:ascii="Sylfaen" w:hAnsi="Sylfaen"/>
          <w:sz w:val="24"/>
          <w:szCs w:val="24"/>
        </w:rPr>
        <w:t xml:space="preserve"> Данная норма предписывает обязательное соблюдение требования о раздельном содержании под стражей судей, адвокатов, работников прокуратуры и других должностных лиц правоохранительных органов.</w:t>
      </w:r>
    </w:p>
    <w:p w:rsidR="002021FE" w:rsidRDefault="002021FE" w:rsidP="002021FE">
      <w:pPr>
        <w:pStyle w:val="ConsPlusNormal"/>
        <w:ind w:firstLine="540"/>
        <w:jc w:val="both"/>
        <w:rPr>
          <w:rFonts w:ascii="Sylfaen" w:hAnsi="Sylfaen"/>
          <w:sz w:val="24"/>
          <w:szCs w:val="24"/>
        </w:rPr>
      </w:pPr>
    </w:p>
    <w:p w:rsidR="002021FE" w:rsidRPr="002021FE" w:rsidRDefault="002021FE" w:rsidP="002021FE">
      <w:pPr>
        <w:pStyle w:val="ConsPlusNormal"/>
        <w:ind w:firstLine="540"/>
        <w:jc w:val="both"/>
        <w:rPr>
          <w:rFonts w:ascii="Sylfaen" w:hAnsi="Sylfaen"/>
          <w:sz w:val="24"/>
          <w:szCs w:val="24"/>
        </w:rPr>
      </w:pPr>
      <w:r w:rsidRPr="002021FE">
        <w:rPr>
          <w:rFonts w:ascii="Sylfaen" w:hAnsi="Sylfaen"/>
          <w:sz w:val="24"/>
          <w:szCs w:val="24"/>
        </w:rPr>
        <w:t xml:space="preserve">Положения абзаца второго пункта 19 Правил, предусматривающие принятие администрацией ИВС мер к тому, чтобы отдельно от других подозреваемых и обвиняемых содержались судьи, адвокаты, сотрудники правоохранительных органов, исходя из имеющихся возможностей, а в случае отсутствия такой </w:t>
      </w:r>
      <w:proofErr w:type="gramStart"/>
      <w:r w:rsidRPr="002021FE">
        <w:rPr>
          <w:rFonts w:ascii="Sylfaen" w:hAnsi="Sylfaen"/>
          <w:sz w:val="24"/>
          <w:szCs w:val="24"/>
        </w:rPr>
        <w:t>возможности</w:t>
      </w:r>
      <w:proofErr w:type="gramEnd"/>
      <w:r w:rsidRPr="002021FE">
        <w:rPr>
          <w:rFonts w:ascii="Sylfaen" w:hAnsi="Sylfaen"/>
          <w:sz w:val="24"/>
          <w:szCs w:val="24"/>
        </w:rPr>
        <w:t xml:space="preserve"> допускающие возможность отступления от требований, установленных законодателем о раздельном содержании указанной категории подозреваемых и обвиняемых, противоречат Федеральному закону "О содержании под стражей подозреваемых и обвиняемых в совершении преступлений" (статья 33).</w:t>
      </w:r>
    </w:p>
    <w:p w:rsidR="002021FE" w:rsidRDefault="002021FE" w:rsidP="002021FE">
      <w:pPr>
        <w:pStyle w:val="ConsPlusNormal"/>
        <w:ind w:firstLine="540"/>
        <w:jc w:val="both"/>
        <w:rPr>
          <w:rFonts w:ascii="Sylfaen" w:hAnsi="Sylfaen"/>
          <w:sz w:val="24"/>
          <w:szCs w:val="24"/>
        </w:rPr>
      </w:pPr>
    </w:p>
    <w:p w:rsidR="002021FE" w:rsidRPr="002021FE" w:rsidRDefault="002021FE" w:rsidP="002021FE">
      <w:pPr>
        <w:pStyle w:val="ConsPlusNormal"/>
        <w:ind w:firstLine="540"/>
        <w:jc w:val="both"/>
        <w:rPr>
          <w:rFonts w:ascii="Sylfaen" w:hAnsi="Sylfaen"/>
          <w:sz w:val="24"/>
          <w:szCs w:val="24"/>
        </w:rPr>
      </w:pPr>
      <w:r w:rsidRPr="002021FE">
        <w:rPr>
          <w:rFonts w:ascii="Sylfaen" w:hAnsi="Sylfaen"/>
          <w:sz w:val="24"/>
          <w:szCs w:val="24"/>
        </w:rPr>
        <w:t>В силу части 2 статьи 253 ГПК РФ, 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2021FE" w:rsidRDefault="002021FE" w:rsidP="002021FE">
      <w:pPr>
        <w:pStyle w:val="ConsPlusNormal"/>
        <w:ind w:firstLine="540"/>
        <w:jc w:val="both"/>
        <w:rPr>
          <w:rFonts w:ascii="Sylfaen" w:hAnsi="Sylfaen"/>
          <w:sz w:val="24"/>
          <w:szCs w:val="24"/>
        </w:rPr>
      </w:pPr>
    </w:p>
    <w:p w:rsidR="002021FE" w:rsidRPr="002021FE" w:rsidRDefault="002021FE" w:rsidP="002021FE">
      <w:pPr>
        <w:pStyle w:val="ConsPlusNormal"/>
        <w:ind w:firstLine="540"/>
        <w:jc w:val="both"/>
        <w:rPr>
          <w:rFonts w:ascii="Sylfaen" w:hAnsi="Sylfaen"/>
          <w:sz w:val="24"/>
          <w:szCs w:val="24"/>
        </w:rPr>
      </w:pPr>
      <w:r w:rsidRPr="002021FE">
        <w:rPr>
          <w:rFonts w:ascii="Sylfaen" w:hAnsi="Sylfaen"/>
          <w:sz w:val="24"/>
          <w:szCs w:val="24"/>
        </w:rPr>
        <w:t xml:space="preserve">На основании </w:t>
      </w:r>
      <w:proofErr w:type="gramStart"/>
      <w:r w:rsidRPr="002021FE">
        <w:rPr>
          <w:rFonts w:ascii="Sylfaen" w:hAnsi="Sylfaen"/>
          <w:sz w:val="24"/>
          <w:szCs w:val="24"/>
        </w:rPr>
        <w:t>изложенного</w:t>
      </w:r>
      <w:proofErr w:type="gramEnd"/>
      <w:r w:rsidRPr="002021FE">
        <w:rPr>
          <w:rFonts w:ascii="Sylfaen" w:hAnsi="Sylfaen"/>
          <w:sz w:val="24"/>
          <w:szCs w:val="24"/>
        </w:rPr>
        <w:t xml:space="preserve"> и руководствуясь статьями 194, 195, 198, 253 ГПК РФ, Верховный Суд Российской Федерации</w:t>
      </w:r>
    </w:p>
    <w:p w:rsidR="002021FE" w:rsidRPr="002021FE" w:rsidRDefault="002021FE" w:rsidP="002021FE">
      <w:pPr>
        <w:pStyle w:val="ConsPlusNormal"/>
        <w:ind w:firstLine="540"/>
        <w:jc w:val="both"/>
        <w:rPr>
          <w:rFonts w:ascii="Sylfaen" w:hAnsi="Sylfaen"/>
          <w:sz w:val="24"/>
          <w:szCs w:val="24"/>
        </w:rPr>
      </w:pPr>
    </w:p>
    <w:p w:rsidR="002021FE" w:rsidRPr="002021FE" w:rsidRDefault="002021FE" w:rsidP="002021FE">
      <w:pPr>
        <w:pStyle w:val="ConsPlusNormal"/>
        <w:jc w:val="center"/>
        <w:rPr>
          <w:rFonts w:ascii="Sylfaen" w:hAnsi="Sylfaen"/>
          <w:sz w:val="24"/>
          <w:szCs w:val="24"/>
        </w:rPr>
      </w:pPr>
      <w:r w:rsidRPr="002021FE">
        <w:rPr>
          <w:rFonts w:ascii="Sylfaen" w:hAnsi="Sylfaen"/>
          <w:sz w:val="24"/>
          <w:szCs w:val="24"/>
        </w:rPr>
        <w:t>решил:</w:t>
      </w:r>
    </w:p>
    <w:p w:rsidR="002021FE" w:rsidRPr="002021FE" w:rsidRDefault="002021FE" w:rsidP="002021FE">
      <w:pPr>
        <w:pStyle w:val="ConsPlusNormal"/>
        <w:ind w:firstLine="540"/>
        <w:jc w:val="both"/>
        <w:rPr>
          <w:rFonts w:ascii="Sylfaen" w:hAnsi="Sylfaen"/>
          <w:sz w:val="24"/>
          <w:szCs w:val="24"/>
        </w:rPr>
      </w:pPr>
    </w:p>
    <w:p w:rsidR="002021FE" w:rsidRPr="002021FE" w:rsidRDefault="002021FE" w:rsidP="002021FE">
      <w:pPr>
        <w:pStyle w:val="ConsPlusNormal"/>
        <w:ind w:firstLine="540"/>
        <w:jc w:val="both"/>
        <w:rPr>
          <w:rFonts w:ascii="Sylfaen" w:hAnsi="Sylfaen"/>
          <w:sz w:val="24"/>
          <w:szCs w:val="24"/>
        </w:rPr>
      </w:pPr>
      <w:r w:rsidRPr="002021FE">
        <w:rPr>
          <w:rFonts w:ascii="Sylfaen" w:hAnsi="Sylfaen"/>
          <w:sz w:val="24"/>
          <w:szCs w:val="24"/>
        </w:rPr>
        <w:t>заявление П.Р. удовлетворить:</w:t>
      </w:r>
    </w:p>
    <w:p w:rsidR="002021FE" w:rsidRPr="002021FE" w:rsidRDefault="002021FE" w:rsidP="002021FE">
      <w:pPr>
        <w:pStyle w:val="ConsPlusNormal"/>
        <w:ind w:firstLine="540"/>
        <w:jc w:val="both"/>
        <w:rPr>
          <w:rFonts w:ascii="Sylfaen" w:hAnsi="Sylfaen"/>
          <w:sz w:val="24"/>
          <w:szCs w:val="24"/>
        </w:rPr>
      </w:pPr>
      <w:proofErr w:type="gramStart"/>
      <w:r w:rsidRPr="002021FE">
        <w:rPr>
          <w:rFonts w:ascii="Sylfaen" w:hAnsi="Sylfaen"/>
          <w:sz w:val="24"/>
          <w:szCs w:val="24"/>
        </w:rPr>
        <w:t xml:space="preserve">признать недействующим со дня вступления решения суда в законную силу абзац второй пункта 19 Правил внутреннего распорядка изоляторов временного содержания подозреваемых и обвиняемых органов внутренних дел, утвержденных приказом Министерства внутренних дел Российской Федерации от 22 ноября 2005 г. N 950, в части, допускающей соблюдение требования о раздельном размещении в изоляторах временного содержания указанных в данном пункте подозреваемых и </w:t>
      </w:r>
      <w:r w:rsidRPr="002021FE">
        <w:rPr>
          <w:rFonts w:ascii="Sylfaen" w:hAnsi="Sylfaen"/>
          <w:sz w:val="24"/>
          <w:szCs w:val="24"/>
        </w:rPr>
        <w:lastRenderedPageBreak/>
        <w:t>обвиняемых, исходя</w:t>
      </w:r>
      <w:proofErr w:type="gramEnd"/>
      <w:r w:rsidRPr="002021FE">
        <w:rPr>
          <w:rFonts w:ascii="Sylfaen" w:hAnsi="Sylfaen"/>
          <w:sz w:val="24"/>
          <w:szCs w:val="24"/>
        </w:rPr>
        <w:t xml:space="preserve"> из имеющихся возможностей.</w:t>
      </w:r>
    </w:p>
    <w:p w:rsidR="002021FE" w:rsidRDefault="002021FE" w:rsidP="002021FE">
      <w:pPr>
        <w:pStyle w:val="ConsPlusNormal"/>
        <w:ind w:firstLine="540"/>
        <w:jc w:val="both"/>
        <w:rPr>
          <w:rFonts w:ascii="Sylfaen" w:hAnsi="Sylfaen"/>
          <w:sz w:val="24"/>
          <w:szCs w:val="24"/>
        </w:rPr>
      </w:pPr>
    </w:p>
    <w:p w:rsidR="002021FE" w:rsidRPr="002021FE" w:rsidRDefault="002021FE" w:rsidP="002021FE">
      <w:pPr>
        <w:pStyle w:val="ConsPlusNormal"/>
        <w:ind w:firstLine="540"/>
        <w:jc w:val="both"/>
        <w:rPr>
          <w:rFonts w:ascii="Sylfaen" w:hAnsi="Sylfaen"/>
          <w:sz w:val="24"/>
          <w:szCs w:val="24"/>
        </w:rPr>
      </w:pPr>
      <w:r w:rsidRPr="002021FE">
        <w:rPr>
          <w:rFonts w:ascii="Sylfaen" w:hAnsi="Sylfaen"/>
          <w:sz w:val="24"/>
          <w:szCs w:val="24"/>
        </w:rPr>
        <w:t>Решение может быть обжаловано в Апелляционную коллегию Верховного Суда Российской Федерации в течение месяца после вынесения судом решения в окончательной форме.</w:t>
      </w:r>
    </w:p>
    <w:p w:rsidR="002021FE" w:rsidRPr="002021FE" w:rsidRDefault="002021FE" w:rsidP="002021FE">
      <w:pPr>
        <w:pStyle w:val="ConsPlusNormal"/>
        <w:ind w:firstLine="540"/>
        <w:jc w:val="both"/>
        <w:rPr>
          <w:rFonts w:ascii="Sylfaen" w:hAnsi="Sylfaen"/>
          <w:sz w:val="24"/>
          <w:szCs w:val="24"/>
        </w:rPr>
      </w:pPr>
    </w:p>
    <w:p w:rsidR="002021FE" w:rsidRPr="002021FE" w:rsidRDefault="002021FE" w:rsidP="002021FE">
      <w:pPr>
        <w:pStyle w:val="ConsPlusNormal"/>
        <w:jc w:val="right"/>
        <w:rPr>
          <w:rFonts w:ascii="Sylfaen" w:hAnsi="Sylfaen"/>
          <w:b/>
          <w:sz w:val="24"/>
          <w:szCs w:val="24"/>
        </w:rPr>
      </w:pPr>
      <w:r w:rsidRPr="002021FE">
        <w:rPr>
          <w:rFonts w:ascii="Sylfaen" w:hAnsi="Sylfaen"/>
          <w:b/>
          <w:sz w:val="24"/>
          <w:szCs w:val="24"/>
        </w:rPr>
        <w:t>Судья Верховного Суда</w:t>
      </w:r>
    </w:p>
    <w:p w:rsidR="002021FE" w:rsidRPr="002021FE" w:rsidRDefault="002021FE" w:rsidP="002021FE">
      <w:pPr>
        <w:pStyle w:val="ConsPlusNormal"/>
        <w:jc w:val="right"/>
        <w:rPr>
          <w:rFonts w:ascii="Sylfaen" w:hAnsi="Sylfaen"/>
          <w:b/>
          <w:sz w:val="24"/>
          <w:szCs w:val="24"/>
        </w:rPr>
      </w:pPr>
      <w:r w:rsidRPr="002021FE">
        <w:rPr>
          <w:rFonts w:ascii="Sylfaen" w:hAnsi="Sylfaen"/>
          <w:b/>
          <w:sz w:val="24"/>
          <w:szCs w:val="24"/>
        </w:rPr>
        <w:t>Российской Федерации</w:t>
      </w:r>
    </w:p>
    <w:p w:rsidR="002021FE" w:rsidRPr="002021FE" w:rsidRDefault="002021FE" w:rsidP="002021FE">
      <w:pPr>
        <w:pStyle w:val="ConsPlusNormal"/>
        <w:jc w:val="right"/>
        <w:rPr>
          <w:rFonts w:ascii="Sylfaen" w:hAnsi="Sylfaen"/>
          <w:b/>
          <w:sz w:val="24"/>
          <w:szCs w:val="24"/>
        </w:rPr>
      </w:pPr>
      <w:r w:rsidRPr="002021FE">
        <w:rPr>
          <w:rFonts w:ascii="Sylfaen" w:hAnsi="Sylfaen"/>
          <w:b/>
          <w:sz w:val="24"/>
          <w:szCs w:val="24"/>
        </w:rPr>
        <w:t>Н.С.РОМАНЕНКОВ</w:t>
      </w:r>
    </w:p>
    <w:p w:rsidR="003027AA" w:rsidRPr="003027AA" w:rsidRDefault="003027AA" w:rsidP="003027AA">
      <w:pPr>
        <w:pStyle w:val="ConsPlusNormal"/>
        <w:widowControl/>
        <w:jc w:val="right"/>
        <w:rPr>
          <w:rFonts w:ascii="Sylfaen" w:hAnsi="Sylfaen"/>
          <w:b/>
          <w:sz w:val="24"/>
          <w:szCs w:val="24"/>
        </w:rPr>
      </w:pPr>
      <w:r>
        <w:rPr>
          <w:rFonts w:ascii="Sylfaen" w:hAnsi="Sylfaen"/>
          <w:sz w:val="24"/>
          <w:szCs w:val="24"/>
        </w:rPr>
        <w:br w:type="page"/>
      </w:r>
      <w:r w:rsidRPr="003027AA">
        <w:rPr>
          <w:rFonts w:ascii="Sylfaen" w:hAnsi="Sylfaen"/>
          <w:b/>
          <w:sz w:val="24"/>
          <w:szCs w:val="24"/>
        </w:rPr>
        <w:lastRenderedPageBreak/>
        <w:t>Утвержден</w:t>
      </w:r>
    </w:p>
    <w:p w:rsidR="003027AA" w:rsidRPr="003027AA" w:rsidRDefault="003027AA" w:rsidP="003027AA">
      <w:pPr>
        <w:autoSpaceDE w:val="0"/>
        <w:autoSpaceDN w:val="0"/>
        <w:adjustRightInd w:val="0"/>
        <w:spacing w:after="0" w:line="240" w:lineRule="auto"/>
        <w:jc w:val="right"/>
        <w:rPr>
          <w:rFonts w:ascii="Sylfaen" w:eastAsiaTheme="minorEastAsia" w:hAnsi="Sylfaen" w:cs="Arial"/>
          <w:b/>
          <w:sz w:val="24"/>
          <w:szCs w:val="24"/>
        </w:rPr>
      </w:pPr>
      <w:r w:rsidRPr="003027AA">
        <w:rPr>
          <w:rFonts w:ascii="Sylfaen" w:eastAsiaTheme="minorEastAsia" w:hAnsi="Sylfaen" w:cs="Arial"/>
          <w:b/>
          <w:sz w:val="24"/>
          <w:szCs w:val="24"/>
        </w:rPr>
        <w:t>Президиумом Верховного Суда</w:t>
      </w:r>
    </w:p>
    <w:p w:rsidR="003027AA" w:rsidRPr="003027AA" w:rsidRDefault="003027AA" w:rsidP="003027AA">
      <w:pPr>
        <w:autoSpaceDE w:val="0"/>
        <w:autoSpaceDN w:val="0"/>
        <w:adjustRightInd w:val="0"/>
        <w:spacing w:after="0" w:line="240" w:lineRule="auto"/>
        <w:jc w:val="right"/>
        <w:rPr>
          <w:rFonts w:ascii="Sylfaen" w:eastAsiaTheme="minorEastAsia" w:hAnsi="Sylfaen" w:cs="Arial"/>
          <w:b/>
          <w:sz w:val="24"/>
          <w:szCs w:val="24"/>
        </w:rPr>
      </w:pPr>
      <w:r w:rsidRPr="003027AA">
        <w:rPr>
          <w:rFonts w:ascii="Sylfaen" w:eastAsiaTheme="minorEastAsia" w:hAnsi="Sylfaen" w:cs="Arial"/>
          <w:b/>
          <w:sz w:val="24"/>
          <w:szCs w:val="24"/>
        </w:rPr>
        <w:t>Российской Федерации</w:t>
      </w:r>
    </w:p>
    <w:p w:rsidR="003027AA" w:rsidRPr="003027AA" w:rsidRDefault="003027AA" w:rsidP="003027AA">
      <w:pPr>
        <w:autoSpaceDE w:val="0"/>
        <w:autoSpaceDN w:val="0"/>
        <w:adjustRightInd w:val="0"/>
        <w:spacing w:after="0" w:line="240" w:lineRule="auto"/>
        <w:jc w:val="right"/>
        <w:rPr>
          <w:rFonts w:ascii="Sylfaen" w:eastAsiaTheme="minorEastAsia" w:hAnsi="Sylfaen" w:cs="Arial"/>
          <w:b/>
          <w:sz w:val="24"/>
          <w:szCs w:val="24"/>
        </w:rPr>
      </w:pPr>
      <w:r w:rsidRPr="003027AA">
        <w:rPr>
          <w:rFonts w:ascii="Sylfaen" w:eastAsiaTheme="minorEastAsia" w:hAnsi="Sylfaen" w:cs="Arial"/>
          <w:b/>
          <w:sz w:val="24"/>
          <w:szCs w:val="24"/>
        </w:rPr>
        <w:t>20 июня 2012 года</w:t>
      </w:r>
    </w:p>
    <w:p w:rsidR="003027AA" w:rsidRPr="003027AA" w:rsidRDefault="003027AA" w:rsidP="003027AA">
      <w:pPr>
        <w:autoSpaceDE w:val="0"/>
        <w:autoSpaceDN w:val="0"/>
        <w:adjustRightInd w:val="0"/>
        <w:spacing w:after="0" w:line="240" w:lineRule="auto"/>
        <w:jc w:val="center"/>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jc w:val="center"/>
        <w:rPr>
          <w:rFonts w:ascii="Sylfaen" w:eastAsiaTheme="minorEastAsia" w:hAnsi="Sylfaen" w:cs="Arial"/>
          <w:b/>
          <w:bCs/>
          <w:sz w:val="24"/>
          <w:szCs w:val="24"/>
        </w:rPr>
      </w:pPr>
      <w:r w:rsidRPr="003027AA">
        <w:rPr>
          <w:rFonts w:ascii="Sylfaen" w:eastAsiaTheme="minorEastAsia" w:hAnsi="Sylfaen" w:cs="Arial"/>
          <w:b/>
          <w:bCs/>
          <w:sz w:val="24"/>
          <w:szCs w:val="24"/>
        </w:rPr>
        <w:t>ОБЗОР</w:t>
      </w:r>
    </w:p>
    <w:p w:rsidR="003027AA" w:rsidRPr="003027AA" w:rsidRDefault="003027AA" w:rsidP="003027AA">
      <w:pPr>
        <w:autoSpaceDE w:val="0"/>
        <w:autoSpaceDN w:val="0"/>
        <w:adjustRightInd w:val="0"/>
        <w:spacing w:after="0" w:line="240" w:lineRule="auto"/>
        <w:jc w:val="center"/>
        <w:rPr>
          <w:rFonts w:ascii="Sylfaen" w:eastAsiaTheme="minorEastAsia" w:hAnsi="Sylfaen" w:cs="Arial"/>
          <w:b/>
          <w:bCs/>
          <w:sz w:val="24"/>
          <w:szCs w:val="24"/>
        </w:rPr>
      </w:pPr>
      <w:r w:rsidRPr="003027AA">
        <w:rPr>
          <w:rFonts w:ascii="Sylfaen" w:eastAsiaTheme="minorEastAsia" w:hAnsi="Sylfaen" w:cs="Arial"/>
          <w:b/>
          <w:bCs/>
          <w:sz w:val="24"/>
          <w:szCs w:val="24"/>
        </w:rPr>
        <w:t>СУДЕБНОЙ ПРАКТИКИ ВЕРХОВНОГО СУДА РОССИЙСКОЙ ФЕДЕРАЦИИ</w:t>
      </w:r>
    </w:p>
    <w:p w:rsidR="003027AA" w:rsidRPr="003027AA" w:rsidRDefault="003027AA" w:rsidP="003027AA">
      <w:pPr>
        <w:autoSpaceDE w:val="0"/>
        <w:autoSpaceDN w:val="0"/>
        <w:adjustRightInd w:val="0"/>
        <w:spacing w:after="0" w:line="240" w:lineRule="auto"/>
        <w:jc w:val="center"/>
        <w:rPr>
          <w:rFonts w:ascii="Sylfaen" w:eastAsiaTheme="minorEastAsia" w:hAnsi="Sylfaen" w:cs="Arial"/>
          <w:b/>
          <w:bCs/>
          <w:sz w:val="24"/>
          <w:szCs w:val="24"/>
        </w:rPr>
      </w:pPr>
      <w:r w:rsidRPr="003027AA">
        <w:rPr>
          <w:rFonts w:ascii="Sylfaen" w:eastAsiaTheme="minorEastAsia" w:hAnsi="Sylfaen" w:cs="Arial"/>
          <w:b/>
          <w:bCs/>
          <w:sz w:val="24"/>
          <w:szCs w:val="24"/>
        </w:rPr>
        <w:t>ЗА ПЕРВЫЙ КВАРТАЛ 2012 ГОДА</w:t>
      </w:r>
    </w:p>
    <w:p w:rsidR="003027AA" w:rsidRPr="003027AA" w:rsidRDefault="003027AA" w:rsidP="003027AA">
      <w:pPr>
        <w:autoSpaceDE w:val="0"/>
        <w:autoSpaceDN w:val="0"/>
        <w:adjustRightInd w:val="0"/>
        <w:spacing w:after="0" w:line="240" w:lineRule="auto"/>
        <w:jc w:val="center"/>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jc w:val="center"/>
        <w:rPr>
          <w:rFonts w:ascii="Sylfaen" w:eastAsiaTheme="minorEastAsia" w:hAnsi="Sylfaen" w:cs="Arial"/>
          <w:sz w:val="24"/>
          <w:szCs w:val="24"/>
        </w:rPr>
      </w:pPr>
      <w:r w:rsidRPr="003027AA">
        <w:rPr>
          <w:rFonts w:ascii="Sylfaen" w:eastAsiaTheme="minorEastAsia" w:hAnsi="Sylfaen" w:cs="Arial"/>
          <w:sz w:val="24"/>
          <w:szCs w:val="24"/>
        </w:rPr>
        <w:t>(Извлечение)</w:t>
      </w:r>
    </w:p>
    <w:p w:rsidR="003027AA" w:rsidRPr="003027AA" w:rsidRDefault="003027AA" w:rsidP="003027AA">
      <w:pPr>
        <w:autoSpaceDE w:val="0"/>
        <w:autoSpaceDN w:val="0"/>
        <w:adjustRightInd w:val="0"/>
        <w:spacing w:after="0" w:line="240" w:lineRule="auto"/>
        <w:jc w:val="center"/>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jc w:val="center"/>
        <w:outlineLvl w:val="0"/>
        <w:rPr>
          <w:rFonts w:ascii="Sylfaen" w:eastAsiaTheme="minorEastAsia" w:hAnsi="Sylfaen" w:cs="Arial"/>
          <w:sz w:val="24"/>
          <w:szCs w:val="24"/>
        </w:rPr>
      </w:pPr>
      <w:r w:rsidRPr="003027AA">
        <w:rPr>
          <w:rFonts w:ascii="Sylfaen" w:eastAsiaTheme="minorEastAsia" w:hAnsi="Sylfaen" w:cs="Arial"/>
          <w:sz w:val="24"/>
          <w:szCs w:val="24"/>
        </w:rPr>
        <w:t>РАЗЪЯСНЕНИЯ ПО ВОПРОСАМ, ВОЗНИКАЮЩИМ В СУДЕБНОЙ ПРАКТИКЕ</w:t>
      </w: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b/>
          <w:sz w:val="24"/>
          <w:szCs w:val="24"/>
        </w:rPr>
      </w:pPr>
      <w:r w:rsidRPr="003027AA">
        <w:rPr>
          <w:rFonts w:ascii="Sylfaen" w:eastAsiaTheme="minorEastAsia" w:hAnsi="Sylfaen" w:cs="Arial"/>
          <w:b/>
          <w:sz w:val="24"/>
          <w:szCs w:val="24"/>
        </w:rPr>
        <w:t>Вопрос 1. Подлежат ли обложению налогом на доходы физических лиц ежемесячные доплаты за выслугу лет к трудовой пенсии муниципальным служащим?</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b/>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b/>
          <w:sz w:val="24"/>
          <w:szCs w:val="24"/>
        </w:rPr>
        <w:t>Ответ.</w:t>
      </w:r>
      <w:r w:rsidRPr="003027AA">
        <w:rPr>
          <w:rFonts w:ascii="Sylfaen" w:eastAsiaTheme="minorEastAsia" w:hAnsi="Sylfaen" w:cs="Arial"/>
          <w:sz w:val="24"/>
          <w:szCs w:val="24"/>
        </w:rPr>
        <w:t xml:space="preserve"> Согласно п. 2 ч. 1 ст. 217 Налогового кодекса Российской Федерации не подлежат налогообложению (освобождаются от налогообложения) пенсии по государственному пенсионному обеспечению и трудовые пенсии, назначаемые в порядке, установленном действующим законодательством, социальные доплаты к пенсиям, выплачиваемые в соответствии с законодательством Российской Федерации и законодательством субъектов Российской Федерации.</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Конституция Российской Федерации, гарантируя каждому социальное обеспечение по возрасту, в случае болезни, инвалидности, потери кормильца, для воспитания детей и в иных случаях, установленных законом (ч. 1 ст. 39), относит к компетенции законодателя установление государственных пенсий (ч. 2 ст. 39).</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 xml:space="preserve">Социальная защита, установление общих </w:t>
      </w:r>
      <w:proofErr w:type="gramStart"/>
      <w:r w:rsidRPr="003027AA">
        <w:rPr>
          <w:rFonts w:ascii="Sylfaen" w:eastAsiaTheme="minorEastAsia" w:hAnsi="Sylfaen" w:cs="Arial"/>
          <w:sz w:val="24"/>
          <w:szCs w:val="24"/>
        </w:rPr>
        <w:t>принципов организации системы органов государственной власти</w:t>
      </w:r>
      <w:proofErr w:type="gramEnd"/>
      <w:r w:rsidRPr="003027AA">
        <w:rPr>
          <w:rFonts w:ascii="Sylfaen" w:eastAsiaTheme="minorEastAsia" w:hAnsi="Sylfaen" w:cs="Arial"/>
          <w:sz w:val="24"/>
          <w:szCs w:val="24"/>
        </w:rPr>
        <w:t xml:space="preserve"> и местного самоуправления, согласно ст. 72 (</w:t>
      </w:r>
      <w:proofErr w:type="spellStart"/>
      <w:r w:rsidRPr="003027AA">
        <w:rPr>
          <w:rFonts w:ascii="Sylfaen" w:eastAsiaTheme="minorEastAsia" w:hAnsi="Sylfaen" w:cs="Arial"/>
          <w:sz w:val="24"/>
          <w:szCs w:val="24"/>
        </w:rPr>
        <w:t>пп</w:t>
      </w:r>
      <w:proofErr w:type="spellEnd"/>
      <w:r w:rsidRPr="003027AA">
        <w:rPr>
          <w:rFonts w:ascii="Sylfaen" w:eastAsiaTheme="minorEastAsia" w:hAnsi="Sylfaen" w:cs="Arial"/>
          <w:sz w:val="24"/>
          <w:szCs w:val="24"/>
        </w:rPr>
        <w:t>. "ж", "н" ч. 1) Конституции Российской Федерации, находятся в совместном ведении Российской Федерации и субъектов Российской Федерации. В соответствии с ч. 2 ст. 76 Конституции Российской Федерации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Согласно п. 12 ч. 1 ст. 11 Федерального закона от 2 марта 2007 г. N 25-ФЗ "О муниципальной службе в Российской Федерации" (далее - Закон о муниципальной службе) муниципальный служащий имеет право на пенсионное обеспечение в соответствии с законодательством Российской Федерации.</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 xml:space="preserve">Указанным Федеральным законом предусмотрено, что в области пенсионного обеспечения на муниципального служащего в полном объеме распространяются </w:t>
      </w:r>
      <w:r w:rsidRPr="003027AA">
        <w:rPr>
          <w:rFonts w:ascii="Sylfaen" w:eastAsiaTheme="minorEastAsia" w:hAnsi="Sylfaen" w:cs="Arial"/>
          <w:sz w:val="24"/>
          <w:szCs w:val="24"/>
        </w:rPr>
        <w:lastRenderedPageBreak/>
        <w:t>права государственного гражданского служащего, установленные федеральными законами и законами субъекта Российской Федерации (ч. 1 ст. 24).</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Устанавливая взаимосвязь муниципальной и государственной гражданской службы, федеральное законодательство определило, что такая взаимосвязь обеспечивается соотносительностью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(ст. 5 Закона о муниципальной службе, ст. 7 Федерального закона "О государственной гражданской службе Российской Федерации").</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При этом муниципальному служащему гарантируется пенсионное обеспечение за выслугу лет (п. 5 ч. 1 ст. 23), размер которого не может превышать максимальный размер государственной пенсии государственного гражданского служащего субъекта Российской Федерации (ч. 2 ст. 24).</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Несмотря на то, что федеральное законодательство в отношении государственных гражданских служащих употребляет термин "пенсия за выслугу лет", а в отношении муниципальных служащих - термин "пенсионное обеспечение за выслугу лет", юридическая природа таких выплат одинакова. &lt;*&gt; Об этом свидетельствуют следующие обстоятельства:</w:t>
      </w: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Courier New"/>
          <w:sz w:val="24"/>
          <w:szCs w:val="24"/>
        </w:rPr>
      </w:pPr>
      <w:r w:rsidRPr="003027AA">
        <w:rPr>
          <w:rFonts w:ascii="Sylfaen" w:eastAsiaTheme="minorEastAsia" w:hAnsi="Sylfaen" w:cs="Courier New"/>
          <w:sz w:val="24"/>
          <w:szCs w:val="24"/>
        </w:rPr>
        <w:t>--------------------------------</w:t>
      </w: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&lt;*&gt; Об одинаковой юридической природе пенсии за выслугу лет для государственных гражданских служащих субъектов Российской Федерации и пенсионного обеспечения за выслугу лет муниципальных служащих указывается и в определении Конституционного Суда Российской Федерации от 13 октября 2009 года N 1190-О-О (п. 2).</w:t>
      </w: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пенсия за выслугу лет государственным гражданским служащим и пенсионное обеспечение за выслугу лет муниципальным служащим являются государственным пенсионным обеспечением;</w:t>
      </w: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при назначении пенсии за выслугу лет государственным гражданским служащим и при назначении пенсионного обеспечения за выслугу лет муниципальным служащим эти выплаты осуществляются одновременно с выплатой страховой части трудовой пенсии;</w:t>
      </w: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одной и другой категории лиц пенсия за выслугу лет, пенсионное обеспечение за выслугу лет определяются при наличии соответствующего стажа;</w:t>
      </w: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в стаж федеральной государственной гражданской службы и в стаж муниципальной службы для назначения пенсии за выслугу лет, пенсионного обеспечения за выслугу лет включаются соответственно стаж работы на муниципальной службе и стаж работы на государственной службе.</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roofErr w:type="gramStart"/>
      <w:r w:rsidRPr="003027AA">
        <w:rPr>
          <w:rFonts w:ascii="Sylfaen" w:eastAsiaTheme="minorEastAsia" w:hAnsi="Sylfaen" w:cs="Arial"/>
          <w:sz w:val="24"/>
          <w:szCs w:val="24"/>
        </w:rPr>
        <w:t xml:space="preserve">При этом условия предоставления права на пенсию муниципальным служащим (п. 4 ст. 7 Федерального закона от 15 декабря 2001 г. N 166-ФЗ "О государственном пенсионном обеспечении в Российской Федерации"), размер государственной пенсии муниципального служащего (ч. 2 ст. 24 Закона о </w:t>
      </w:r>
      <w:r w:rsidRPr="003027AA">
        <w:rPr>
          <w:rFonts w:ascii="Sylfaen" w:eastAsiaTheme="minorEastAsia" w:hAnsi="Sylfaen" w:cs="Arial"/>
          <w:sz w:val="24"/>
          <w:szCs w:val="24"/>
        </w:rPr>
        <w:lastRenderedPageBreak/>
        <w:t>муниципальной службе), дополнительные гарантии муниципальным служащим (ч. 3 ст. 23 Закона о муниципальной службе) осуществляются за счет средств бюджетов субъектов</w:t>
      </w:r>
      <w:proofErr w:type="gramEnd"/>
      <w:r w:rsidRPr="003027AA">
        <w:rPr>
          <w:rFonts w:ascii="Sylfaen" w:eastAsiaTheme="minorEastAsia" w:hAnsi="Sylfaen" w:cs="Arial"/>
          <w:sz w:val="24"/>
          <w:szCs w:val="24"/>
        </w:rPr>
        <w:t xml:space="preserve"> Российской Федерации и средств местных бюджетов на основании законов, иных нормативных правовых актов субъектов Российской Федерации и актов органов местного самоуправления.</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 xml:space="preserve">Не относясь к категории социальных доплат к пенсии, устанавливаемых ст. 121 Федерального закона "О государственной социальной помощи" на основании требований </w:t>
      </w:r>
      <w:proofErr w:type="spellStart"/>
      <w:r w:rsidRPr="003027AA">
        <w:rPr>
          <w:rFonts w:ascii="Sylfaen" w:eastAsiaTheme="minorEastAsia" w:hAnsi="Sylfaen" w:cs="Arial"/>
          <w:sz w:val="24"/>
          <w:szCs w:val="24"/>
        </w:rPr>
        <w:t>пп</w:t>
      </w:r>
      <w:proofErr w:type="spellEnd"/>
      <w:r w:rsidRPr="003027AA">
        <w:rPr>
          <w:rFonts w:ascii="Sylfaen" w:eastAsiaTheme="minorEastAsia" w:hAnsi="Sylfaen" w:cs="Arial"/>
          <w:sz w:val="24"/>
          <w:szCs w:val="24"/>
        </w:rPr>
        <w:t xml:space="preserve">. 3, 4 ст. 4 Федерального закона "О прожиточном минимуме в Российской Федерации", ежемесячные доплаты за выслугу лет, выплачиваемые к трудовой </w:t>
      </w:r>
      <w:proofErr w:type="gramStart"/>
      <w:r w:rsidRPr="003027AA">
        <w:rPr>
          <w:rFonts w:ascii="Sylfaen" w:eastAsiaTheme="minorEastAsia" w:hAnsi="Sylfaen" w:cs="Arial"/>
          <w:sz w:val="24"/>
          <w:szCs w:val="24"/>
        </w:rPr>
        <w:t>пенсии</w:t>
      </w:r>
      <w:proofErr w:type="gramEnd"/>
      <w:r w:rsidRPr="003027AA">
        <w:rPr>
          <w:rFonts w:ascii="Sylfaen" w:eastAsiaTheme="minorEastAsia" w:hAnsi="Sylfaen" w:cs="Arial"/>
          <w:sz w:val="24"/>
          <w:szCs w:val="24"/>
        </w:rPr>
        <w:t xml:space="preserve"> как государственным гражданским служащим, так и муниципальным служащим за счет средств соответствующих бюджетов, являются одним из видов государственных гарантий пенсионного обеспечения за выслугу лет вне зависимости от размера потребительской корзины и данных федерального органа исполнительной власти по статистике об уровне потребительских цен на продукты питания, непродовольственные товары и услуги.</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roofErr w:type="gramStart"/>
      <w:r w:rsidRPr="003027AA">
        <w:rPr>
          <w:rFonts w:ascii="Sylfaen" w:eastAsiaTheme="minorEastAsia" w:hAnsi="Sylfaen" w:cs="Arial"/>
          <w:sz w:val="24"/>
          <w:szCs w:val="24"/>
        </w:rPr>
        <w:t>С учетом изложенного ежемесячные доплаты за выслугу лет к трудовой пенсии муниципальным служащим за счет средств местных бюджетов в силу</w:t>
      </w:r>
      <w:proofErr w:type="gramEnd"/>
      <w:r w:rsidRPr="003027AA">
        <w:rPr>
          <w:rFonts w:ascii="Sylfaen" w:eastAsiaTheme="minorEastAsia" w:hAnsi="Sylfaen" w:cs="Arial"/>
          <w:sz w:val="24"/>
          <w:szCs w:val="24"/>
        </w:rPr>
        <w:t xml:space="preserve"> п. 2 ч. 1 ст. 217 Налогового кодекса Российской Федерации не подлежат налогообложению, поскольку представляют собой один из видов выплат по государственному пенсионному обеспечению.</w:t>
      </w: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b/>
          <w:sz w:val="24"/>
          <w:szCs w:val="24"/>
        </w:rPr>
      </w:pPr>
      <w:r w:rsidRPr="003027AA">
        <w:rPr>
          <w:rFonts w:ascii="Sylfaen" w:eastAsiaTheme="minorEastAsia" w:hAnsi="Sylfaen" w:cs="Arial"/>
          <w:b/>
          <w:sz w:val="24"/>
          <w:szCs w:val="24"/>
        </w:rPr>
        <w:t>Вопрос 2. Является ли светокопия доверенности надлежащим документом, подтверждающим полномочия представителя федерального органа исполнительной власти на подачу апелляционной, кассационной или надзорной жалобы?</w:t>
      </w: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b/>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b/>
          <w:sz w:val="24"/>
          <w:szCs w:val="24"/>
        </w:rPr>
        <w:t>Ответ.</w:t>
      </w:r>
      <w:r w:rsidRPr="003027AA">
        <w:rPr>
          <w:rFonts w:ascii="Sylfaen" w:eastAsiaTheme="minorEastAsia" w:hAnsi="Sylfaen" w:cs="Arial"/>
          <w:sz w:val="24"/>
          <w:szCs w:val="24"/>
        </w:rPr>
        <w:t xml:space="preserve"> Документом, в котором выражаются полномочия представителя организации, является доверенность, оформляемая в соответствии с законом. Доверенность от имени организации выдается за подписью ее руководителя или иного лица, уполномоченного на это учредительными документами организации, и заверяется печатью этой организации (</w:t>
      </w:r>
      <w:proofErr w:type="spellStart"/>
      <w:r w:rsidRPr="003027AA">
        <w:rPr>
          <w:rFonts w:ascii="Sylfaen" w:eastAsiaTheme="minorEastAsia" w:hAnsi="Sylfaen" w:cs="Arial"/>
          <w:sz w:val="24"/>
          <w:szCs w:val="24"/>
        </w:rPr>
        <w:t>чч</w:t>
      </w:r>
      <w:proofErr w:type="spellEnd"/>
      <w:r w:rsidRPr="003027AA">
        <w:rPr>
          <w:rFonts w:ascii="Sylfaen" w:eastAsiaTheme="minorEastAsia" w:hAnsi="Sylfaen" w:cs="Arial"/>
          <w:sz w:val="24"/>
          <w:szCs w:val="24"/>
        </w:rPr>
        <w:t>. 1, 3 ст. 53 ГПК РФ, п. 5 ст. 185 ГК РФ). Полномочие представителя на обжалование судебного постановления должно быть специально оговорено в доверенности (ст. 54 ГПК РФ).</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roofErr w:type="gramStart"/>
      <w:r w:rsidRPr="003027AA">
        <w:rPr>
          <w:rFonts w:ascii="Sylfaen" w:eastAsiaTheme="minorEastAsia" w:hAnsi="Sylfaen" w:cs="Arial"/>
          <w:sz w:val="24"/>
          <w:szCs w:val="24"/>
        </w:rPr>
        <w:t>Согласно п. 10.1 Типового регламента внутренней организации федеральных органов исполнительной власти, утвержденного постановлением Правительства Российской Федерации от 28 июля 2005 г. N 452 "О Типовом регламенте внутренней организации федеральных органов исполнительной власти", руководитель федерального органа исполнительной власти может выступать представителем федерального органа исполнительной власти в суде и вправе совершать от его имени все процессуальные действия, в том числе он имеет</w:t>
      </w:r>
      <w:proofErr w:type="gramEnd"/>
      <w:r w:rsidRPr="003027AA">
        <w:rPr>
          <w:rFonts w:ascii="Sylfaen" w:eastAsiaTheme="minorEastAsia" w:hAnsi="Sylfaen" w:cs="Arial"/>
          <w:sz w:val="24"/>
          <w:szCs w:val="24"/>
        </w:rPr>
        <w:t xml:space="preserve"> </w:t>
      </w:r>
      <w:proofErr w:type="gramStart"/>
      <w:r w:rsidRPr="003027AA">
        <w:rPr>
          <w:rFonts w:ascii="Sylfaen" w:eastAsiaTheme="minorEastAsia" w:hAnsi="Sylfaen" w:cs="Arial"/>
          <w:sz w:val="24"/>
          <w:szCs w:val="24"/>
        </w:rPr>
        <w:t xml:space="preserve">право на подписание искового заявления и отзыва на исковое заявление, заявления об обеспечении иска, на полный или частичный отказ от исковых требований и признание иска, изменение оснований или предмета иска, заключение мирового </w:t>
      </w:r>
      <w:r w:rsidRPr="003027AA">
        <w:rPr>
          <w:rFonts w:ascii="Sylfaen" w:eastAsiaTheme="minorEastAsia" w:hAnsi="Sylfaen" w:cs="Arial"/>
          <w:sz w:val="24"/>
          <w:szCs w:val="24"/>
        </w:rPr>
        <w:lastRenderedPageBreak/>
        <w:t>соглашения, соглашения по фактическим обстоятельствам, а также право на подписание заявления о пересмотре судебных актов по вновь открывшимся обстоятельствам, обжалование судебного акта, получение присужденных денежных средств и иного</w:t>
      </w:r>
      <w:proofErr w:type="gramEnd"/>
      <w:r w:rsidRPr="003027AA">
        <w:rPr>
          <w:rFonts w:ascii="Sylfaen" w:eastAsiaTheme="minorEastAsia" w:hAnsi="Sylfaen" w:cs="Arial"/>
          <w:sz w:val="24"/>
          <w:szCs w:val="24"/>
        </w:rPr>
        <w:t xml:space="preserve"> имущества.</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Полномочия иных представителей федерального органа исполнительной власти определяются в доверенности, подписываемой руководителем федерального органа исполнительной власти.</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 xml:space="preserve">Порядок оформления копий документов регламентирован подп. 30 п. 2.1. ГОСТ </w:t>
      </w:r>
      <w:proofErr w:type="gramStart"/>
      <w:r w:rsidRPr="003027AA">
        <w:rPr>
          <w:rFonts w:ascii="Sylfaen" w:eastAsiaTheme="minorEastAsia" w:hAnsi="Sylfaen" w:cs="Arial"/>
          <w:sz w:val="24"/>
          <w:szCs w:val="24"/>
        </w:rPr>
        <w:t>Р</w:t>
      </w:r>
      <w:proofErr w:type="gramEnd"/>
      <w:r w:rsidRPr="003027AA">
        <w:rPr>
          <w:rFonts w:ascii="Sylfaen" w:eastAsiaTheme="minorEastAsia" w:hAnsi="Sylfaen" w:cs="Arial"/>
          <w:sz w:val="24"/>
          <w:szCs w:val="24"/>
        </w:rPr>
        <w:t xml:space="preserve"> 51141-98 "Делопроизводство и архивное дело. Термины и определения" (утверждены постановлением Госстандарта России от 27 февраля 1998 г. N 28), п. 3.26 ГОСТ </w:t>
      </w:r>
      <w:proofErr w:type="gramStart"/>
      <w:r w:rsidRPr="003027AA">
        <w:rPr>
          <w:rFonts w:ascii="Sylfaen" w:eastAsiaTheme="minorEastAsia" w:hAnsi="Sylfaen" w:cs="Arial"/>
          <w:sz w:val="24"/>
          <w:szCs w:val="24"/>
        </w:rPr>
        <w:t>Р</w:t>
      </w:r>
      <w:proofErr w:type="gramEnd"/>
      <w:r w:rsidRPr="003027AA">
        <w:rPr>
          <w:rFonts w:ascii="Sylfaen" w:eastAsiaTheme="minorEastAsia" w:hAnsi="Sylfaen" w:cs="Arial"/>
          <w:sz w:val="24"/>
          <w:szCs w:val="24"/>
        </w:rP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 (утверждены постановлением Госстандарта России от 3 марта 2003 г. N 65-ст) и Методическими рекомендациями по разработке инструкций по делопроизводству в федеральных органах исполнительной власти (утверждены приказом </w:t>
      </w:r>
      <w:proofErr w:type="spellStart"/>
      <w:r w:rsidRPr="003027AA">
        <w:rPr>
          <w:rFonts w:ascii="Sylfaen" w:eastAsiaTheme="minorEastAsia" w:hAnsi="Sylfaen" w:cs="Arial"/>
          <w:sz w:val="24"/>
          <w:szCs w:val="24"/>
        </w:rPr>
        <w:t>Росархива</w:t>
      </w:r>
      <w:proofErr w:type="spellEnd"/>
      <w:r w:rsidRPr="003027AA">
        <w:rPr>
          <w:rFonts w:ascii="Sylfaen" w:eastAsiaTheme="minorEastAsia" w:hAnsi="Sylfaen" w:cs="Arial"/>
          <w:sz w:val="24"/>
          <w:szCs w:val="24"/>
        </w:rPr>
        <w:t xml:space="preserve"> от 23 декабря 2009 г. N 76).</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 xml:space="preserve">Как следует из указанных норм, заверенной копией документа является копия документа, на которой в соответствии с установленным порядком проставляются необходимые реквизиты, придающие ей юридическую силу. </w:t>
      </w:r>
      <w:proofErr w:type="gramStart"/>
      <w:r w:rsidRPr="003027AA">
        <w:rPr>
          <w:rFonts w:ascii="Sylfaen" w:eastAsiaTheme="minorEastAsia" w:hAnsi="Sylfaen" w:cs="Arial"/>
          <w:sz w:val="24"/>
          <w:szCs w:val="24"/>
        </w:rPr>
        <w:t xml:space="preserve">Для заверения соответствия копии документа подлиннику ниже реквизита "Подпись" проставляют </w:t>
      </w:r>
      <w:proofErr w:type="spellStart"/>
      <w:r w:rsidRPr="003027AA">
        <w:rPr>
          <w:rFonts w:ascii="Sylfaen" w:eastAsiaTheme="minorEastAsia" w:hAnsi="Sylfaen" w:cs="Arial"/>
          <w:sz w:val="24"/>
          <w:szCs w:val="24"/>
        </w:rPr>
        <w:t>заверительную</w:t>
      </w:r>
      <w:proofErr w:type="spellEnd"/>
      <w:r w:rsidRPr="003027AA">
        <w:rPr>
          <w:rFonts w:ascii="Sylfaen" w:eastAsiaTheme="minorEastAsia" w:hAnsi="Sylfaen" w:cs="Arial"/>
          <w:sz w:val="24"/>
          <w:szCs w:val="24"/>
        </w:rPr>
        <w:t xml:space="preserve"> надпись "Верно", должность лица, заверившего копию, его личную подпись, расшифровку подписи (инициалы, фамилию), дату заверения.</w:t>
      </w:r>
      <w:proofErr w:type="gramEnd"/>
      <w:r w:rsidRPr="003027AA">
        <w:rPr>
          <w:rFonts w:ascii="Sylfaen" w:eastAsiaTheme="minorEastAsia" w:hAnsi="Sylfaen" w:cs="Arial"/>
          <w:sz w:val="24"/>
          <w:szCs w:val="24"/>
        </w:rPr>
        <w:t xml:space="preserve"> Копия документа заверяется печатью, определяемой по усмотрению организации.</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На основании изложенного светокопия доверенности является надлежащим документом, подтверждающим полномочия представителя федерального органа исполнительной власти на подачу апелляционной, кассационной или надзорной жалобы, только в том случае, если она заверена в соответствии с приведенным выше порядком.</w:t>
      </w: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b/>
          <w:sz w:val="24"/>
          <w:szCs w:val="24"/>
        </w:rPr>
      </w:pPr>
      <w:r w:rsidRPr="003027AA">
        <w:rPr>
          <w:rFonts w:ascii="Sylfaen" w:eastAsiaTheme="minorEastAsia" w:hAnsi="Sylfaen" w:cs="Arial"/>
          <w:b/>
          <w:sz w:val="24"/>
          <w:szCs w:val="24"/>
        </w:rPr>
        <w:t>Вопрос 3. Гражданская ответственность виновника дорожно-транспортного происшествия - владельца автопоезда (тягача и прицепа к нему) застрахована разными страховыми компаниями (страховщиками). Какая из страховых компаний должна осуществить страховую выплату потерпевшему при столкновении прицепа в составе автопоезда с другим транспортным средством?</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b/>
          <w:sz w:val="24"/>
          <w:szCs w:val="24"/>
        </w:rPr>
        <w:t>Ответ.</w:t>
      </w:r>
      <w:r w:rsidRPr="003027AA">
        <w:rPr>
          <w:rFonts w:ascii="Sylfaen" w:eastAsiaTheme="minorEastAsia" w:hAnsi="Sylfaen" w:cs="Arial"/>
          <w:sz w:val="24"/>
          <w:szCs w:val="24"/>
        </w:rPr>
        <w:t xml:space="preserve"> Прицеп (полуприцеп и прицеп-роспуск), не оборудованный двигателем и предназначенный для движения в составе с механическим транспортным средством, в силу п. 4 Правил обязательного страхования гражданской ответственности, утвержденных постановлением Правительства РФ от 7 мая 2003 г. N 263, относится к транспортным средствам.</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lastRenderedPageBreak/>
        <w:t>Механическое транспортное средство, сцепленное с прицепом (прицепами), является автопоездом (п. 1.2 Правил дорожного движения, утвержденных постановлением Совета Министров - Правительства РФ от 23 октября 1993 г. N 1090).</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Прицеп, относящийся к транспортным средствам, в силу конструктивных особенностей не может самостоятельно использоваться без механического транспортного средства (тягача). В то же время при движении в составе автопоезда прицеп оказывает соответствующее влияние на скорость, траекторию, маневренность и другие параметры движения тягача.</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В этой связи при совместной эксплуатации тягача и прицепа в составе автопоезда вред в результате дорожно-транспортного происшествия будет считаться причиненным посредством обоих транспортных средств.</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roofErr w:type="gramStart"/>
      <w:r w:rsidRPr="003027AA">
        <w:rPr>
          <w:rFonts w:ascii="Sylfaen" w:eastAsiaTheme="minorEastAsia" w:hAnsi="Sylfaen" w:cs="Arial"/>
          <w:sz w:val="24"/>
          <w:szCs w:val="24"/>
        </w:rPr>
        <w:t>Таким образом, если вред в дорожно-транспортном происшествии причинен потерпевшему в результате совместной эксплуатации обоих транспортных средств (тягача и прицепа) в составе автопоезда, а не в результате самостоятельного, независимо от тягача, движения прицепа, то по каждому транспортному средству при наступлении страхового случая страховые выплаты должны быть произведены обоими страховщиками или одним страховщиком, если он застраховал ответственность владельца тягача и прицепа.</w:t>
      </w:r>
      <w:proofErr w:type="gramEnd"/>
      <w:r w:rsidRPr="003027AA">
        <w:rPr>
          <w:rFonts w:ascii="Sylfaen" w:eastAsiaTheme="minorEastAsia" w:hAnsi="Sylfaen" w:cs="Arial"/>
          <w:sz w:val="24"/>
          <w:szCs w:val="24"/>
        </w:rPr>
        <w:t xml:space="preserve"> При этом размер страховой выплаты определяется в долях, с учетом конкретных обстоятельств дела.</w:t>
      </w: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b/>
          <w:sz w:val="24"/>
          <w:szCs w:val="24"/>
        </w:rPr>
      </w:pPr>
      <w:r w:rsidRPr="003027AA">
        <w:rPr>
          <w:rFonts w:ascii="Sylfaen" w:eastAsiaTheme="minorEastAsia" w:hAnsi="Sylfaen" w:cs="Arial"/>
          <w:b/>
          <w:sz w:val="24"/>
          <w:szCs w:val="24"/>
        </w:rPr>
        <w:t>Вопрос 4. Распространяются ли положения Закона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 предусматривающие предоставление дополнительного отпуска, на сотрудников, проходящих службу в уголовно-исполнительной системе Российской Федерации?</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b/>
          <w:sz w:val="24"/>
          <w:szCs w:val="24"/>
        </w:rPr>
        <w:t>Ответ.</w:t>
      </w:r>
      <w:r w:rsidRPr="003027AA">
        <w:rPr>
          <w:rFonts w:ascii="Sylfaen" w:eastAsiaTheme="minorEastAsia" w:hAnsi="Sylfaen" w:cs="Arial"/>
          <w:sz w:val="24"/>
          <w:szCs w:val="24"/>
        </w:rPr>
        <w:t xml:space="preserve"> </w:t>
      </w:r>
      <w:proofErr w:type="gramStart"/>
      <w:r w:rsidRPr="003027AA">
        <w:rPr>
          <w:rFonts w:ascii="Sylfaen" w:eastAsiaTheme="minorEastAsia" w:hAnsi="Sylfaen" w:cs="Arial"/>
          <w:sz w:val="24"/>
          <w:szCs w:val="24"/>
        </w:rPr>
        <w:t>Статьей 14 Закона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 кроме установленных законодательством дополнительных отпусков, предоставляемых на общих основаниях, лицам, работающим в северных районах России, устанавливается также в качестве компенсации ежегодный дополнительный отпуск продолжительностью в районах Крайнего Севера - 24</w:t>
      </w:r>
      <w:proofErr w:type="gramEnd"/>
      <w:r w:rsidRPr="003027AA">
        <w:rPr>
          <w:rFonts w:ascii="Sylfaen" w:eastAsiaTheme="minorEastAsia" w:hAnsi="Sylfaen" w:cs="Arial"/>
          <w:sz w:val="24"/>
          <w:szCs w:val="24"/>
        </w:rPr>
        <w:t xml:space="preserve"> календарных дня; в приравненных к ним местностях - 16 календарных дней; в остальных районах Севера, где </w:t>
      </w:r>
      <w:proofErr w:type="gramStart"/>
      <w:r w:rsidRPr="003027AA">
        <w:rPr>
          <w:rFonts w:ascii="Sylfaen" w:eastAsiaTheme="minorEastAsia" w:hAnsi="Sylfaen" w:cs="Arial"/>
          <w:sz w:val="24"/>
          <w:szCs w:val="24"/>
        </w:rPr>
        <w:t>установлены</w:t>
      </w:r>
      <w:proofErr w:type="gramEnd"/>
      <w:r w:rsidRPr="003027AA">
        <w:rPr>
          <w:rFonts w:ascii="Sylfaen" w:eastAsiaTheme="minorEastAsia" w:hAnsi="Sylfaen" w:cs="Arial"/>
          <w:sz w:val="24"/>
          <w:szCs w:val="24"/>
        </w:rPr>
        <w:t xml:space="preserve"> районный коэффициент и процентная надбавка к заработной плате, - 8 календарных дней.</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 xml:space="preserve">В соответствии со ст. 1 действие указанного Закона распространяется на лиц, работающих по найму постоянно или временно в организациях, расположенных в районах Крайнего Севера и приравненных к ним местностях, независимо от форм собственности, и лиц, проживающих в указанных районах и местностях. </w:t>
      </w:r>
      <w:proofErr w:type="gramStart"/>
      <w:r w:rsidRPr="003027AA">
        <w:rPr>
          <w:rFonts w:ascii="Sylfaen" w:eastAsiaTheme="minorEastAsia" w:hAnsi="Sylfaen" w:cs="Arial"/>
          <w:sz w:val="24"/>
          <w:szCs w:val="24"/>
        </w:rPr>
        <w:t xml:space="preserve">В случаях, </w:t>
      </w:r>
      <w:r w:rsidRPr="003027AA">
        <w:rPr>
          <w:rFonts w:ascii="Sylfaen" w:eastAsiaTheme="minorEastAsia" w:hAnsi="Sylfaen" w:cs="Arial"/>
          <w:sz w:val="24"/>
          <w:szCs w:val="24"/>
        </w:rPr>
        <w:lastRenderedPageBreak/>
        <w:t>предусмотренных данным Законом, гарантии и компенсации предоставляются неработающим пенсионерам, военнослужащим, уволенным по возрасту или в связи с сокращением Вооруженных Сил Российской Федерации, лицам, обучающимся в высших учебных заведениях, учреждениях начального и среднего профессионального образования, а также членам семей, прибывшим в районы Крайнего Севера и приравненные к ним местности вместе с кормильцем.</w:t>
      </w:r>
      <w:proofErr w:type="gramEnd"/>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 xml:space="preserve">Таким образом, названный Закон распространяется лишь на определенный круг лиц, непосредственно указанных в ст. 1 этого Закона. Сотрудники уголовно-исполнительной системы, проходящие службу в этих местностях, в Законе не указаны, в </w:t>
      </w:r>
      <w:proofErr w:type="gramStart"/>
      <w:r w:rsidRPr="003027AA">
        <w:rPr>
          <w:rFonts w:ascii="Sylfaen" w:eastAsiaTheme="minorEastAsia" w:hAnsi="Sylfaen" w:cs="Arial"/>
          <w:sz w:val="24"/>
          <w:szCs w:val="24"/>
        </w:rPr>
        <w:t>связи</w:t>
      </w:r>
      <w:proofErr w:type="gramEnd"/>
      <w:r w:rsidRPr="003027AA">
        <w:rPr>
          <w:rFonts w:ascii="Sylfaen" w:eastAsiaTheme="minorEastAsia" w:hAnsi="Sylfaen" w:cs="Arial"/>
          <w:sz w:val="24"/>
          <w:szCs w:val="24"/>
        </w:rPr>
        <w:t xml:space="preserve"> с чем на них действие ст. 14 Закона не распространяется.</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 xml:space="preserve">На службу в органы уголовно-исполнительной системы принимаются в добровольном порядке. </w:t>
      </w:r>
      <w:proofErr w:type="gramStart"/>
      <w:r w:rsidRPr="003027AA">
        <w:rPr>
          <w:rFonts w:ascii="Sylfaen" w:eastAsiaTheme="minorEastAsia" w:hAnsi="Sylfaen" w:cs="Arial"/>
          <w:sz w:val="24"/>
          <w:szCs w:val="24"/>
        </w:rPr>
        <w:t>Заключая соответствующий контракт о службе в органах внутренних дел (ст. 8 и 11 Положения о службе в органах внутренних дел), гражданин тем самым соглашается с условиями предоставления дополнительных льгот, которые предусмотрены для сотрудников уголовно-исполнительной системы специальными нормативными актами, что исключает применение - без особой оговорки - дополнительных льгот, установленных законодательством для иных категорий лиц (работающих или проходящих службу).</w:t>
      </w:r>
      <w:proofErr w:type="gramEnd"/>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 xml:space="preserve">Служба в уголовно-исполнительной системе является особым видом государственной службы. </w:t>
      </w:r>
      <w:proofErr w:type="gramStart"/>
      <w:r w:rsidRPr="003027AA">
        <w:rPr>
          <w:rFonts w:ascii="Sylfaen" w:eastAsiaTheme="minorEastAsia" w:hAnsi="Sylfaen" w:cs="Arial"/>
          <w:sz w:val="24"/>
          <w:szCs w:val="24"/>
        </w:rPr>
        <w:t>Правовое положение (специальный правовой статус) сотрудников уголовно-исполнительной системы определяется Законом Российской Федерации от 21 июля 1993 г. N 5473-1 "Об учреждениях и органах, исполняющих уголовные наказания в виде лишения свободы", Положением о прохождении службы в органах внутренних дел, утвержденным постановлением Верховного Совета РФ от 23 декабря 1992 г., иными нормативными правовыми актами, в которых предусмотрены и дополнительные льготы, гарантии и</w:t>
      </w:r>
      <w:proofErr w:type="gramEnd"/>
      <w:r w:rsidRPr="003027AA">
        <w:rPr>
          <w:rFonts w:ascii="Sylfaen" w:eastAsiaTheme="minorEastAsia" w:hAnsi="Sylfaen" w:cs="Arial"/>
          <w:sz w:val="24"/>
          <w:szCs w:val="24"/>
        </w:rPr>
        <w:t xml:space="preserve"> </w:t>
      </w:r>
      <w:proofErr w:type="gramStart"/>
      <w:r w:rsidRPr="003027AA">
        <w:rPr>
          <w:rFonts w:ascii="Sylfaen" w:eastAsiaTheme="minorEastAsia" w:hAnsi="Sylfaen" w:cs="Arial"/>
          <w:sz w:val="24"/>
          <w:szCs w:val="24"/>
        </w:rPr>
        <w:t>компенсации для проходящих службу в районах Крайнего Севера, в местностях, приравненных к районам Крайнего Севера, и в других отдаленных местностях, в том числе и дополнительные отпуска.</w:t>
      </w:r>
      <w:proofErr w:type="gramEnd"/>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В соответствии с п. 46 названного Положения очередной ежегодный отпуск сотрудникам органов внутренних дел предоставляется продолжительностью 30 календарных дней, а сотрудникам органов внутренних дел, проходящим службу в местностях с тяжелыми и неблагоприятными климатическими условиями, - 45 календарных дней.</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 xml:space="preserve">Таким образом, специальным нормативным актом, устанавливающим правила прохождения службы в органах уголовно-исполнительной системы, урегулирован вопрос о предоставлении дополнительного отпуска в связи с работой в местностях с тяжелыми и неблагоприятными климатическими условиями, в </w:t>
      </w:r>
      <w:proofErr w:type="gramStart"/>
      <w:r w:rsidRPr="003027AA">
        <w:rPr>
          <w:rFonts w:ascii="Sylfaen" w:eastAsiaTheme="minorEastAsia" w:hAnsi="Sylfaen" w:cs="Arial"/>
          <w:sz w:val="24"/>
          <w:szCs w:val="24"/>
        </w:rPr>
        <w:t>связи</w:t>
      </w:r>
      <w:proofErr w:type="gramEnd"/>
      <w:r w:rsidRPr="003027AA">
        <w:rPr>
          <w:rFonts w:ascii="Sylfaen" w:eastAsiaTheme="minorEastAsia" w:hAnsi="Sylfaen" w:cs="Arial"/>
          <w:sz w:val="24"/>
          <w:szCs w:val="24"/>
        </w:rPr>
        <w:t xml:space="preserve"> с чем положения Закона Российской Федерации от 19 февраля 1993 г. N 4520-1 "О государственных гарантиях и компенсациях для лиц, работающих и проживающих </w:t>
      </w:r>
      <w:r w:rsidRPr="003027AA">
        <w:rPr>
          <w:rFonts w:ascii="Sylfaen" w:eastAsiaTheme="minorEastAsia" w:hAnsi="Sylfaen" w:cs="Arial"/>
          <w:sz w:val="24"/>
          <w:szCs w:val="24"/>
        </w:rPr>
        <w:lastRenderedPageBreak/>
        <w:t xml:space="preserve">в районах Крайнего Севера и приравненных к ним </w:t>
      </w:r>
      <w:proofErr w:type="gramStart"/>
      <w:r w:rsidRPr="003027AA">
        <w:rPr>
          <w:rFonts w:ascii="Sylfaen" w:eastAsiaTheme="minorEastAsia" w:hAnsi="Sylfaen" w:cs="Arial"/>
          <w:sz w:val="24"/>
          <w:szCs w:val="24"/>
        </w:rPr>
        <w:t>местностях</w:t>
      </w:r>
      <w:proofErr w:type="gramEnd"/>
      <w:r w:rsidRPr="003027AA">
        <w:rPr>
          <w:rFonts w:ascii="Sylfaen" w:eastAsiaTheme="minorEastAsia" w:hAnsi="Sylfaen" w:cs="Arial"/>
          <w:sz w:val="24"/>
          <w:szCs w:val="24"/>
        </w:rPr>
        <w:t>" на указанных лиц не распространяются.</w:t>
      </w: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b/>
          <w:sz w:val="24"/>
          <w:szCs w:val="24"/>
        </w:rPr>
      </w:pPr>
      <w:r w:rsidRPr="003027AA">
        <w:rPr>
          <w:rFonts w:ascii="Sylfaen" w:eastAsiaTheme="minorEastAsia" w:hAnsi="Sylfaen" w:cs="Arial"/>
          <w:b/>
          <w:sz w:val="24"/>
          <w:szCs w:val="24"/>
        </w:rPr>
        <w:t xml:space="preserve">Вопрос 5. </w:t>
      </w:r>
      <w:proofErr w:type="gramStart"/>
      <w:r w:rsidRPr="003027AA">
        <w:rPr>
          <w:rFonts w:ascii="Sylfaen" w:eastAsiaTheme="minorEastAsia" w:hAnsi="Sylfaen" w:cs="Arial"/>
          <w:b/>
          <w:sz w:val="24"/>
          <w:szCs w:val="24"/>
        </w:rPr>
        <w:t>Имеет ли право гражданин, не достигший возраста 60 лет, получающий пенсию за выслугу лет в соответствии с Законом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roofErr w:type="gramEnd"/>
      <w:r w:rsidRPr="003027AA">
        <w:rPr>
          <w:rFonts w:ascii="Sylfaen" w:eastAsiaTheme="minorEastAsia" w:hAnsi="Sylfaen" w:cs="Arial"/>
          <w:b/>
          <w:sz w:val="24"/>
          <w:szCs w:val="24"/>
        </w:rPr>
        <w:t>" на получение трудовой пенсии по старости?</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b/>
          <w:sz w:val="24"/>
          <w:szCs w:val="24"/>
        </w:rPr>
        <w:t>Ответ.</w:t>
      </w:r>
      <w:r w:rsidRPr="003027AA">
        <w:rPr>
          <w:rFonts w:ascii="Sylfaen" w:eastAsiaTheme="minorEastAsia" w:hAnsi="Sylfaen" w:cs="Arial"/>
          <w:sz w:val="24"/>
          <w:szCs w:val="24"/>
        </w:rPr>
        <w:t xml:space="preserve"> </w:t>
      </w:r>
      <w:proofErr w:type="gramStart"/>
      <w:r w:rsidRPr="003027AA">
        <w:rPr>
          <w:rFonts w:ascii="Sylfaen" w:eastAsiaTheme="minorEastAsia" w:hAnsi="Sylfaen" w:cs="Arial"/>
          <w:sz w:val="24"/>
          <w:szCs w:val="24"/>
        </w:rPr>
        <w:t>Согласно ч. 4 ст. 7 Закона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(далее - Закон N 4468-1) граждане, названные в ст. 1 Закона N 4468-1</w:t>
      </w:r>
      <w:proofErr w:type="gramEnd"/>
      <w:r w:rsidRPr="003027AA">
        <w:rPr>
          <w:rFonts w:ascii="Sylfaen" w:eastAsiaTheme="minorEastAsia" w:hAnsi="Sylfaen" w:cs="Arial"/>
          <w:sz w:val="24"/>
          <w:szCs w:val="24"/>
        </w:rPr>
        <w:t xml:space="preserve">, </w:t>
      </w:r>
      <w:proofErr w:type="gramStart"/>
      <w:r w:rsidRPr="003027AA">
        <w:rPr>
          <w:rFonts w:ascii="Sylfaen" w:eastAsiaTheme="minorEastAsia" w:hAnsi="Sylfaen" w:cs="Arial"/>
          <w:sz w:val="24"/>
          <w:szCs w:val="24"/>
        </w:rPr>
        <w:t>имеют право на получение пенсии за выслугу лет или пенсии по инвалидности, предусмотренных Законом N 4468-1, и трудовой пенсии по старости (за исключением фиксированного базового размера страховой части трудовой пенсии по старости), устанавливаемой в соответствии с Федеральным законом от 17 декабря 2001 г. N 173-ФЗ "О трудовых пенсиях в Российской Федерации" при наличии условий для назначения трудовой пенсии по старости.</w:t>
      </w:r>
      <w:proofErr w:type="gramEnd"/>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К условиям назначения трудовой пенсии по старости, исходя из положений ст. 7 Федерального закона "О трудовых пенсиях в Российской Федерации", относятся:</w:t>
      </w: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достижение определенного возраста (60 лет - для мужчин, 55 лет - для женщин);</w:t>
      </w: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наличие не менее пяти лет страхового стажа.</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roofErr w:type="gramStart"/>
      <w:r w:rsidRPr="003027AA">
        <w:rPr>
          <w:rFonts w:ascii="Sylfaen" w:eastAsiaTheme="minorEastAsia" w:hAnsi="Sylfaen" w:cs="Arial"/>
          <w:sz w:val="24"/>
          <w:szCs w:val="24"/>
        </w:rPr>
        <w:t>Учитывая изложенное, гражданин, не достигший возраста 60 лет, получающий пенсию за выслугу лет в соответствии с Законом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не</w:t>
      </w:r>
      <w:proofErr w:type="gramEnd"/>
      <w:r w:rsidRPr="003027AA">
        <w:rPr>
          <w:rFonts w:ascii="Sylfaen" w:eastAsiaTheme="minorEastAsia" w:hAnsi="Sylfaen" w:cs="Arial"/>
          <w:sz w:val="24"/>
          <w:szCs w:val="24"/>
        </w:rPr>
        <w:t xml:space="preserve"> имеет права на получение трудовой пенсии по старости.</w:t>
      </w: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b/>
          <w:sz w:val="24"/>
          <w:szCs w:val="24"/>
        </w:rPr>
      </w:pPr>
      <w:r w:rsidRPr="003027AA">
        <w:rPr>
          <w:rFonts w:ascii="Sylfaen" w:eastAsiaTheme="minorEastAsia" w:hAnsi="Sylfaen" w:cs="Arial"/>
          <w:b/>
          <w:sz w:val="24"/>
          <w:szCs w:val="24"/>
        </w:rPr>
        <w:t xml:space="preserve">Вопрос 6. </w:t>
      </w:r>
      <w:proofErr w:type="gramStart"/>
      <w:r w:rsidRPr="003027AA">
        <w:rPr>
          <w:rFonts w:ascii="Sylfaen" w:eastAsiaTheme="minorEastAsia" w:hAnsi="Sylfaen" w:cs="Arial"/>
          <w:b/>
          <w:sz w:val="24"/>
          <w:szCs w:val="24"/>
        </w:rPr>
        <w:t>Подлежат ли прекращению трудовые отношения, возникшие до 7 января 2011 года с работником, осуществляющим педагогическую деятельность и имевшим судимость или подвергавшимся уголовному преследованию за преступления, указанные в ч. 2 ст. 331 Трудового кодекса Российской Федерации, после вступления в силу Федерального закона от 23 декабря 2010 г. N 387-ФЗ "О внесении изменений в статью 22.1 Федерального закона "О государственной регистрации юридических</w:t>
      </w:r>
      <w:proofErr w:type="gramEnd"/>
      <w:r w:rsidRPr="003027AA">
        <w:rPr>
          <w:rFonts w:ascii="Sylfaen" w:eastAsiaTheme="minorEastAsia" w:hAnsi="Sylfaen" w:cs="Arial"/>
          <w:b/>
          <w:sz w:val="24"/>
          <w:szCs w:val="24"/>
        </w:rPr>
        <w:t xml:space="preserve"> лиц и индивидуальных предпринимателей" и Трудовой </w:t>
      </w:r>
      <w:r w:rsidRPr="003027AA">
        <w:rPr>
          <w:rFonts w:ascii="Sylfaen" w:eastAsiaTheme="minorEastAsia" w:hAnsi="Sylfaen" w:cs="Arial"/>
          <w:b/>
          <w:sz w:val="24"/>
          <w:szCs w:val="24"/>
        </w:rPr>
        <w:lastRenderedPageBreak/>
        <w:t>кодекс Российской Федерации"? Если подлежат, то на основании какой нормы Трудового кодекса Российской Федерации?</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b/>
          <w:sz w:val="24"/>
          <w:szCs w:val="24"/>
        </w:rPr>
        <w:t>Ответ.</w:t>
      </w:r>
      <w:r w:rsidRPr="003027AA">
        <w:rPr>
          <w:rFonts w:ascii="Sylfaen" w:eastAsiaTheme="minorEastAsia" w:hAnsi="Sylfaen" w:cs="Arial"/>
          <w:sz w:val="24"/>
          <w:szCs w:val="24"/>
        </w:rPr>
        <w:t xml:space="preserve"> Федеральным законом от 23 декабря 2010 г. N 387-ФЗ "О внесении изменений в статью 22.1 Федерального закона "О государственной регистрации юридических лиц и индивидуальных предпринимателей" и Трудовой кодекс Российской Федерации" перечень лиц, которые не допускаются к педагогической деятельности, дополнен в ч. 2 ст. 331 Трудового кодекса Российской Федерации лицами:</w:t>
      </w: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 xml:space="preserve">- </w:t>
      </w:r>
      <w:proofErr w:type="gramStart"/>
      <w:r w:rsidRPr="003027AA">
        <w:rPr>
          <w:rFonts w:ascii="Sylfaen" w:eastAsiaTheme="minorEastAsia" w:hAnsi="Sylfaen" w:cs="Arial"/>
          <w:sz w:val="24"/>
          <w:szCs w:val="24"/>
        </w:rPr>
        <w:t>имеющими</w:t>
      </w:r>
      <w:proofErr w:type="gramEnd"/>
      <w:r w:rsidRPr="003027AA">
        <w:rPr>
          <w:rFonts w:ascii="Sylfaen" w:eastAsiaTheme="minorEastAsia" w:hAnsi="Sylfaen" w:cs="Arial"/>
          <w:sz w:val="24"/>
          <w:szCs w:val="24"/>
        </w:rPr>
        <w:t xml:space="preserve"> или имевшими судимость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roofErr w:type="gramStart"/>
      <w:r w:rsidRPr="003027AA">
        <w:rPr>
          <w:rFonts w:ascii="Sylfaen" w:eastAsiaTheme="minorEastAsia" w:hAnsi="Sylfaen" w:cs="Arial"/>
          <w:sz w:val="24"/>
          <w:szCs w:val="24"/>
        </w:rPr>
        <w:t>- подвергающимися или подвергавшимися уголовному преследованию (за исключением лиц, уголовное преследование в отношении которых прекращено по реабилитирующим основаниям) за те же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roofErr w:type="gramEnd"/>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Таким образом, законодатель установил ограничение права на занятие педагогической деятельностью в отношении некоторых категорий граждан.</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Данное ограничение обусловлено спецификой педагогической деятельности, содержание которой составляют обучение и воспитание граждан в соответствии с требованиями морали, общепризнанными ценностями уважения к закону и правам других лиц, направлено на защиту общественных интересов и прав обучающихся.</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Между тем трудовые отношения носят длящийся характер, поэтому указанные ограничения действуют как в отношении лиц, уже состоящих в трудовых отношениях, так и в отношении тех, кто претендует на занятие педагогической деятельностью.</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С внесением в ст. 331 Трудового кодекса Российской Федерации изменений, предусматривающих ограничение на занятие педагогической деятельностью, законодателем введено и новое основание прекращения трудового договора.</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 xml:space="preserve">Согласно новому п. 13 ч. 1 ст. 83 Трудового кодекса Российской Федерации возникновение установленных данным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w:t>
      </w:r>
      <w:r w:rsidRPr="003027AA">
        <w:rPr>
          <w:rFonts w:ascii="Sylfaen" w:eastAsiaTheme="minorEastAsia" w:hAnsi="Sylfaen" w:cs="Arial"/>
          <w:sz w:val="24"/>
          <w:szCs w:val="24"/>
        </w:rPr>
        <w:lastRenderedPageBreak/>
        <w:t>является основанием прекращения трудового договора по обстоятельствам, не зависящим от воли сторон.</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roofErr w:type="gramStart"/>
      <w:r w:rsidRPr="003027AA">
        <w:rPr>
          <w:rFonts w:ascii="Sylfaen" w:eastAsiaTheme="minorEastAsia" w:hAnsi="Sylfaen" w:cs="Arial"/>
          <w:sz w:val="24"/>
          <w:szCs w:val="24"/>
        </w:rPr>
        <w:t>На основании изложенного трудовые отношения, возникшие до 7 января 2011 года с работником, осуществляющим педагогическую деятельность и имевшим судимость или подвергавшимся уголовному преследованию за преступления, указанные в ч. 2 ст. 331 Трудового кодекса Российской Федерации, после вступления в силу Федерального закона от 23 декабря 2010 г. N 387-ФЗ "О внесении изменений в статью 22.1 Федерального закона "О государственной регистрации юридических</w:t>
      </w:r>
      <w:proofErr w:type="gramEnd"/>
      <w:r w:rsidRPr="003027AA">
        <w:rPr>
          <w:rFonts w:ascii="Sylfaen" w:eastAsiaTheme="minorEastAsia" w:hAnsi="Sylfaen" w:cs="Arial"/>
          <w:sz w:val="24"/>
          <w:szCs w:val="24"/>
        </w:rPr>
        <w:t xml:space="preserve"> </w:t>
      </w:r>
      <w:proofErr w:type="gramStart"/>
      <w:r w:rsidRPr="003027AA">
        <w:rPr>
          <w:rFonts w:ascii="Sylfaen" w:eastAsiaTheme="minorEastAsia" w:hAnsi="Sylfaen" w:cs="Arial"/>
          <w:sz w:val="24"/>
          <w:szCs w:val="24"/>
        </w:rPr>
        <w:t>лиц и индивидуальных предпринимателей" и Трудовой кодекс Российской Федерации" подлежат прекращению на основании п. 13 ч. 1 ст. 83 Трудового кодекса Российской Федерации, то есть в связи с возникновением установленных данным Кодексом, иным федеральным законом ограничений на занятие определенными видами трудовой деятельности, которые исключают возможность исполнения работником обязанностей по трудовому договору.</w:t>
      </w:r>
      <w:proofErr w:type="gramEnd"/>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b/>
          <w:sz w:val="24"/>
          <w:szCs w:val="24"/>
        </w:rPr>
      </w:pPr>
      <w:r w:rsidRPr="003027AA">
        <w:rPr>
          <w:rFonts w:ascii="Sylfaen" w:eastAsiaTheme="minorEastAsia" w:hAnsi="Sylfaen" w:cs="Arial"/>
          <w:b/>
          <w:sz w:val="24"/>
          <w:szCs w:val="24"/>
        </w:rPr>
        <w:t xml:space="preserve">Вопрос 7. Подведомственны ли судам общей </w:t>
      </w:r>
      <w:proofErr w:type="gramStart"/>
      <w:r w:rsidRPr="003027AA">
        <w:rPr>
          <w:rFonts w:ascii="Sylfaen" w:eastAsiaTheme="minorEastAsia" w:hAnsi="Sylfaen" w:cs="Arial"/>
          <w:b/>
          <w:sz w:val="24"/>
          <w:szCs w:val="24"/>
        </w:rPr>
        <w:t>юрисдикции требования Фонда социального страхования Российской Федерации</w:t>
      </w:r>
      <w:proofErr w:type="gramEnd"/>
      <w:r w:rsidRPr="003027AA">
        <w:rPr>
          <w:rFonts w:ascii="Sylfaen" w:eastAsiaTheme="minorEastAsia" w:hAnsi="Sylfaen" w:cs="Arial"/>
          <w:b/>
          <w:sz w:val="24"/>
          <w:szCs w:val="24"/>
        </w:rPr>
        <w:t xml:space="preserve"> к коммерческому учреждению (банку) о списании с лицевого счета ежемесячных сумм возмещения вреда здоровью, ошибочно зачисленных на счет получателя данных платежей после его смерти?</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b/>
          <w:sz w:val="24"/>
          <w:szCs w:val="24"/>
        </w:rPr>
        <w:t xml:space="preserve">Ответ. </w:t>
      </w:r>
      <w:r w:rsidRPr="003027AA">
        <w:rPr>
          <w:rFonts w:ascii="Sylfaen" w:eastAsiaTheme="minorEastAsia" w:hAnsi="Sylfaen" w:cs="Arial"/>
          <w:sz w:val="24"/>
          <w:szCs w:val="24"/>
        </w:rPr>
        <w:t>В соответствии с ч. 3 ст. 22 Гражданского процессуального кодекса Российской Федерации суды рассматривают и разрешают дела, предусмотренные частями первой и второй данной статьи, за исключением экономических споров и других дел, отнесенных федеральным конституционным законом и федеральным законом к ведению арбитражных судов.</w:t>
      </w:r>
    </w:p>
    <w:p w:rsid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 xml:space="preserve">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 </w:t>
      </w:r>
      <w:proofErr w:type="gramStart"/>
      <w:r w:rsidRPr="003027AA">
        <w:rPr>
          <w:rFonts w:ascii="Sylfaen" w:eastAsiaTheme="minorEastAsia" w:hAnsi="Sylfaen" w:cs="Arial"/>
          <w:sz w:val="24"/>
          <w:szCs w:val="24"/>
        </w:rPr>
        <w:t>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Арбитражным процессуальным кодексом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w:t>
      </w:r>
      <w:proofErr w:type="gramEnd"/>
      <w:r w:rsidRPr="003027AA">
        <w:rPr>
          <w:rFonts w:ascii="Sylfaen" w:eastAsiaTheme="minorEastAsia" w:hAnsi="Sylfaen" w:cs="Arial"/>
          <w:sz w:val="24"/>
          <w:szCs w:val="24"/>
        </w:rPr>
        <w:t xml:space="preserve">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 (</w:t>
      </w:r>
      <w:proofErr w:type="spellStart"/>
      <w:r w:rsidRPr="003027AA">
        <w:rPr>
          <w:rFonts w:ascii="Sylfaen" w:eastAsiaTheme="minorEastAsia" w:hAnsi="Sylfaen" w:cs="Arial"/>
          <w:sz w:val="24"/>
          <w:szCs w:val="24"/>
        </w:rPr>
        <w:t>чч</w:t>
      </w:r>
      <w:proofErr w:type="spellEnd"/>
      <w:r w:rsidRPr="003027AA">
        <w:rPr>
          <w:rFonts w:ascii="Sylfaen" w:eastAsiaTheme="minorEastAsia" w:hAnsi="Sylfaen" w:cs="Arial"/>
          <w:sz w:val="24"/>
          <w:szCs w:val="24"/>
        </w:rPr>
        <w:t>. 1 и 2 ст. 27 Арбитражного процессуального кодекса Российской Федерации).</w:t>
      </w:r>
    </w:p>
    <w:p w:rsidR="0094521A" w:rsidRDefault="0094521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lastRenderedPageBreak/>
        <w:t>Таким образом, основными критериями отнесения того или иного спора к подведомственности арбитражного суда являются субъектный состав, а также экономический характер спора, применяемые в совокупности.</w:t>
      </w:r>
    </w:p>
    <w:p w:rsidR="0094521A" w:rsidRDefault="0094521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В силу п. 4 Положения о Фонде социального страхования Российской Федерации, утвержденного постановлением Правительства Российской Федерации от 12 февраля 1994 г. N 101, Фонд, его региональные и центральные отраслевые отделения являются юридическими лицами.</w:t>
      </w:r>
    </w:p>
    <w:p w:rsidR="0094521A" w:rsidRDefault="0094521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Согласно п. 6 Положения задачами Фонда является выплата гарантированных государством пособий по социальному страхованию.</w:t>
      </w:r>
    </w:p>
    <w:p w:rsidR="0094521A" w:rsidRDefault="0094521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Денежные средства Фонда используются только на целевое финансирование мероприятий, указанных в абзаце первом п. 8 Положения (абзац второй п. 8).</w:t>
      </w:r>
    </w:p>
    <w:p w:rsidR="0094521A" w:rsidRDefault="0094521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Таким образом, деятельность, осуществляемая Фондом социального страхования Российской Федерации, по своему характеру предпринимательской или иной экономической деятельностью не является, поскольку целей извлечения прибыли или иного дохода не преследует.</w:t>
      </w:r>
    </w:p>
    <w:p w:rsidR="0094521A" w:rsidRDefault="0094521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roofErr w:type="gramStart"/>
      <w:r w:rsidRPr="003027AA">
        <w:rPr>
          <w:rFonts w:ascii="Sylfaen" w:eastAsiaTheme="minorEastAsia" w:hAnsi="Sylfaen" w:cs="Arial"/>
          <w:sz w:val="24"/>
          <w:szCs w:val="24"/>
        </w:rPr>
        <w:t>На основании изложенного требования Фонда социального страхования о списании сумм ежемесячных выплат в счет возмещения вреда здоровью с лицевого счета лица, являвшегося их получателем на основании Федерального закона от 24 июля 1998 г. N 125-ФЗ "Об обязательном социальном страховании от несчастных случаев на производстве и профессиональных заболеваний", перечисленных ошибочно после его смерти, не носят экономического характера, что определяет их подведомственность</w:t>
      </w:r>
      <w:proofErr w:type="gramEnd"/>
      <w:r w:rsidRPr="003027AA">
        <w:rPr>
          <w:rFonts w:ascii="Sylfaen" w:eastAsiaTheme="minorEastAsia" w:hAnsi="Sylfaen" w:cs="Arial"/>
          <w:sz w:val="24"/>
          <w:szCs w:val="24"/>
        </w:rPr>
        <w:t xml:space="preserve"> суду общей юрисдикции.</w:t>
      </w:r>
    </w:p>
    <w:p w:rsidR="0094521A" w:rsidRDefault="0094521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roofErr w:type="gramStart"/>
      <w:r w:rsidRPr="003027AA">
        <w:rPr>
          <w:rFonts w:ascii="Sylfaen" w:eastAsiaTheme="minorEastAsia" w:hAnsi="Sylfaen" w:cs="Arial"/>
          <w:sz w:val="24"/>
          <w:szCs w:val="24"/>
        </w:rPr>
        <w:t>При разрешении указанных требований Фонда социального страхования суд обязан привлечь к участию в деле заинтересованных лиц (наследников) для решения вопроса об исключении из наследственной массы сумм ежемесячных выплат в возмещение вреда здоровью, ошибочно перечисленных после смерти их получателя, которые в соответствии со ст. 1112 Гражданского кодекса Российской Федерации наследованию не подлежат.</w:t>
      </w:r>
      <w:proofErr w:type="gramEnd"/>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b/>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b/>
          <w:sz w:val="24"/>
          <w:szCs w:val="24"/>
        </w:rPr>
      </w:pPr>
      <w:r w:rsidRPr="003027AA">
        <w:rPr>
          <w:rFonts w:ascii="Sylfaen" w:eastAsiaTheme="minorEastAsia" w:hAnsi="Sylfaen" w:cs="Arial"/>
          <w:b/>
          <w:sz w:val="24"/>
          <w:szCs w:val="24"/>
        </w:rPr>
        <w:t>Вопрос 8. Подведомственны ли судам общей юрисдикции требования налогового органа к бывшему руководителю должника о взыскании расходов по выплате вознаграждения арбитражному управляющему после окончания процедуры банкротства и внесения записи о ликвидации юридического лица в единый государственный реестр?</w:t>
      </w:r>
    </w:p>
    <w:p w:rsidR="0094521A" w:rsidRDefault="0094521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b/>
          <w:sz w:val="24"/>
          <w:szCs w:val="24"/>
        </w:rPr>
        <w:t>Ответ.</w:t>
      </w:r>
      <w:r w:rsidRPr="003027AA">
        <w:rPr>
          <w:rFonts w:ascii="Sylfaen" w:eastAsiaTheme="minorEastAsia" w:hAnsi="Sylfaen" w:cs="Arial"/>
          <w:sz w:val="24"/>
          <w:szCs w:val="24"/>
        </w:rPr>
        <w:t xml:space="preserve"> </w:t>
      </w:r>
      <w:proofErr w:type="gramStart"/>
      <w:r w:rsidRPr="003027AA">
        <w:rPr>
          <w:rFonts w:ascii="Sylfaen" w:eastAsiaTheme="minorEastAsia" w:hAnsi="Sylfaen" w:cs="Arial"/>
          <w:sz w:val="24"/>
          <w:szCs w:val="24"/>
        </w:rPr>
        <w:t xml:space="preserve">В соответствии с ч. 1 ст. 10 Федерального закона Российской Федерации от 26 октября 2002 г. N 127-ФЗ "О несостоятельности (банкротстве)"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w:t>
      </w:r>
      <w:r w:rsidRPr="003027AA">
        <w:rPr>
          <w:rFonts w:ascii="Sylfaen" w:eastAsiaTheme="minorEastAsia" w:hAnsi="Sylfaen" w:cs="Arial"/>
          <w:sz w:val="24"/>
          <w:szCs w:val="24"/>
        </w:rPr>
        <w:lastRenderedPageBreak/>
        <w:t>гражданином - должником положений данного Федерального закона указанные лица обязаны возместить убытки, причиненные в результате такого нарушения.</w:t>
      </w:r>
      <w:proofErr w:type="gramEnd"/>
    </w:p>
    <w:p w:rsidR="0094521A" w:rsidRDefault="0094521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В соответствии с ч. 3 ст. 22 Гражданского процессуального кодекса Российской Федерации суды рассматривают и разрешают дела, предусмотренные частями первой и второй указанной статьи, за исключением экономических споров и других дел, отнесенных федеральным конституционным законом и федеральным законом к ведению арбитражных судов.</w:t>
      </w:r>
    </w:p>
    <w:p w:rsidR="0094521A" w:rsidRDefault="0094521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 xml:space="preserve">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 </w:t>
      </w:r>
      <w:proofErr w:type="gramStart"/>
      <w:r w:rsidRPr="003027AA">
        <w:rPr>
          <w:rFonts w:ascii="Sylfaen" w:eastAsiaTheme="minorEastAsia" w:hAnsi="Sylfaen" w:cs="Arial"/>
          <w:sz w:val="24"/>
          <w:szCs w:val="24"/>
        </w:rPr>
        <w:t>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Арбитражным процессуальным кодексом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w:t>
      </w:r>
      <w:proofErr w:type="gramEnd"/>
      <w:r w:rsidRPr="003027AA">
        <w:rPr>
          <w:rFonts w:ascii="Sylfaen" w:eastAsiaTheme="minorEastAsia" w:hAnsi="Sylfaen" w:cs="Arial"/>
          <w:sz w:val="24"/>
          <w:szCs w:val="24"/>
        </w:rPr>
        <w:t xml:space="preserve">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 (</w:t>
      </w:r>
      <w:proofErr w:type="spellStart"/>
      <w:r w:rsidRPr="003027AA">
        <w:rPr>
          <w:rFonts w:ascii="Sylfaen" w:eastAsiaTheme="minorEastAsia" w:hAnsi="Sylfaen" w:cs="Arial"/>
          <w:sz w:val="24"/>
          <w:szCs w:val="24"/>
        </w:rPr>
        <w:t>чч</w:t>
      </w:r>
      <w:proofErr w:type="spellEnd"/>
      <w:r w:rsidRPr="003027AA">
        <w:rPr>
          <w:rFonts w:ascii="Sylfaen" w:eastAsiaTheme="minorEastAsia" w:hAnsi="Sylfaen" w:cs="Arial"/>
          <w:sz w:val="24"/>
          <w:szCs w:val="24"/>
        </w:rPr>
        <w:t>. 1 и 2 ст. 27 Арбитражного процессуального кодекса Российской Федерации).</w:t>
      </w:r>
    </w:p>
    <w:p w:rsidR="00986163" w:rsidRDefault="00986163"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Таким образом, основными критериями отнесения того или иного спора к подведомственности арбитражного суда являются субъектный состав, а также экономический характер спора.</w:t>
      </w:r>
    </w:p>
    <w:p w:rsidR="00986163" w:rsidRDefault="00986163"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roofErr w:type="gramStart"/>
      <w:r w:rsidRPr="003027AA">
        <w:rPr>
          <w:rFonts w:ascii="Sylfaen" w:eastAsiaTheme="minorEastAsia" w:hAnsi="Sylfaen" w:cs="Arial"/>
          <w:sz w:val="24"/>
          <w:szCs w:val="24"/>
        </w:rPr>
        <w:t>Согласно п. 1 Положения о Федеральной налоговой службе, утвержденного постановлением Правительства Российской Федерации от 30 сентября 2004 г. N 506, Федеральная налоговая служба (ФНС России) является федеральным органом исполнительной власти, осуществляющим функции по контролю и надзору за соблюдением законодательства о налогах и сборах, за правильностью исчисления, полнотой и своевременностью внесения в соответствующий бюджет налогов и сборов, в случаях, предусмотренных законодательством</w:t>
      </w:r>
      <w:proofErr w:type="gramEnd"/>
      <w:r w:rsidRPr="003027AA">
        <w:rPr>
          <w:rFonts w:ascii="Sylfaen" w:eastAsiaTheme="minorEastAsia" w:hAnsi="Sylfaen" w:cs="Arial"/>
          <w:sz w:val="24"/>
          <w:szCs w:val="24"/>
        </w:rPr>
        <w:t xml:space="preserve"> Российской Федерации, за правильностью исчисления, полнотой и своевременностью внесения в соответствующий бюджет иных обязательных платежей, за производством и оборотом табачной продукции, а также функции агента валютного контроля в пределах компетенции налоговых органов.</w:t>
      </w:r>
    </w:p>
    <w:p w:rsidR="00986163" w:rsidRDefault="00986163"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roofErr w:type="gramStart"/>
      <w:r w:rsidRPr="003027AA">
        <w:rPr>
          <w:rFonts w:ascii="Sylfaen" w:eastAsiaTheme="minorEastAsia" w:hAnsi="Sylfaen" w:cs="Arial"/>
          <w:sz w:val="24"/>
          <w:szCs w:val="24"/>
        </w:rPr>
        <w:t xml:space="preserve">Служба является уполномоченным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а также уполномоченным федеральным органом исполнительной власти, обеспечивающим представление в делах о банкротстве и в </w:t>
      </w:r>
      <w:r w:rsidRPr="003027AA">
        <w:rPr>
          <w:rFonts w:ascii="Sylfaen" w:eastAsiaTheme="minorEastAsia" w:hAnsi="Sylfaen" w:cs="Arial"/>
          <w:sz w:val="24"/>
          <w:szCs w:val="24"/>
        </w:rPr>
        <w:lastRenderedPageBreak/>
        <w:t>процедурах банкротства требований об уплате обязательных платежей и требований Российской Федерации по денежным обязательствам (абзац второй п. 1).</w:t>
      </w:r>
      <w:proofErr w:type="gramEnd"/>
    </w:p>
    <w:p w:rsidR="00986163" w:rsidRDefault="00986163"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Таким образом, деятельность, осуществляемая Федеральной налоговой службой Российской Федерации, по своему характеру предпринимательской или иной экономической деятельностью не является, поскольку целей извлечения прибыли не преследует.</w:t>
      </w:r>
    </w:p>
    <w:p w:rsidR="00986163" w:rsidRDefault="00986163"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 xml:space="preserve">Согласно ч. 1 ст. 94 Федерального закона Российской Федерации от 26 октября 2002 г. N 127-ФЗ "О несостоятельности (банкротстве)" </w:t>
      </w:r>
      <w:proofErr w:type="gramStart"/>
      <w:r w:rsidRPr="003027AA">
        <w:rPr>
          <w:rFonts w:ascii="Sylfaen" w:eastAsiaTheme="minorEastAsia" w:hAnsi="Sylfaen" w:cs="Arial"/>
          <w:sz w:val="24"/>
          <w:szCs w:val="24"/>
        </w:rPr>
        <w:t>с даты введения</w:t>
      </w:r>
      <w:proofErr w:type="gramEnd"/>
      <w:r w:rsidRPr="003027AA">
        <w:rPr>
          <w:rFonts w:ascii="Sylfaen" w:eastAsiaTheme="minorEastAsia" w:hAnsi="Sylfaen" w:cs="Arial"/>
          <w:sz w:val="24"/>
          <w:szCs w:val="24"/>
        </w:rPr>
        <w:t xml:space="preserve"> внешнего управления прекращаются полномочия руководителя должника.</w:t>
      </w:r>
    </w:p>
    <w:p w:rsidR="00986163" w:rsidRDefault="00986163"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 xml:space="preserve">В соответствии со ст. 149 данного Закона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должника. </w:t>
      </w:r>
      <w:proofErr w:type="gramStart"/>
      <w:r w:rsidRPr="003027AA">
        <w:rPr>
          <w:rFonts w:ascii="Sylfaen" w:eastAsiaTheme="minorEastAsia" w:hAnsi="Sylfaen" w:cs="Arial"/>
          <w:sz w:val="24"/>
          <w:szCs w:val="24"/>
        </w:rPr>
        <w:t>С даты внесения</w:t>
      </w:r>
      <w:proofErr w:type="gramEnd"/>
      <w:r w:rsidRPr="003027AA">
        <w:rPr>
          <w:rFonts w:ascii="Sylfaen" w:eastAsiaTheme="minorEastAsia" w:hAnsi="Sylfaen" w:cs="Arial"/>
          <w:sz w:val="24"/>
          <w:szCs w:val="24"/>
        </w:rPr>
        <w:t xml:space="preserve"> записи о ликвидации должника в единый государственный реестр юридических лиц конкурсное производство считается завершенным.</w:t>
      </w:r>
    </w:p>
    <w:p w:rsidR="00986163" w:rsidRDefault="00986163"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r w:rsidRPr="003027AA">
        <w:rPr>
          <w:rFonts w:ascii="Sylfaen" w:eastAsiaTheme="minorEastAsia" w:hAnsi="Sylfaen" w:cs="Arial"/>
          <w:sz w:val="24"/>
          <w:szCs w:val="24"/>
        </w:rPr>
        <w:t>Таким образом, поскольку производство по делу о банкротстве прекращено, в единый государственный реестр внесена запись о ликвидации юридического лица, полномочия руководителя должника прекращены, то требования налогового органа о возмещении убытков в виде понесенных затрат на выплату вознаграждения арбитражному управляющему предъявляются к физическому лицу.</w:t>
      </w:r>
    </w:p>
    <w:p w:rsidR="00986163" w:rsidRDefault="00986163"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roofErr w:type="gramStart"/>
      <w:r w:rsidRPr="003027AA">
        <w:rPr>
          <w:rFonts w:ascii="Sylfaen" w:eastAsiaTheme="minorEastAsia" w:hAnsi="Sylfaen" w:cs="Arial"/>
          <w:sz w:val="24"/>
          <w:szCs w:val="24"/>
        </w:rPr>
        <w:t>В связи с изложенным требования налогового органа к бывшему руководителю должника о взыскании расходов по выплате вознаграждения арбитражному управляющему после окончания процедуры банкротства и внесения записи о ликвидации юридического лица в единый государственный реестр подлежат рассмотрению в суде общей юрисдикции.</w:t>
      </w:r>
      <w:proofErr w:type="gramEnd"/>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3027AA" w:rsidRPr="003027AA" w:rsidRDefault="003027AA" w:rsidP="003027AA">
      <w:pPr>
        <w:autoSpaceDE w:val="0"/>
        <w:autoSpaceDN w:val="0"/>
        <w:adjustRightInd w:val="0"/>
        <w:spacing w:after="0" w:line="240" w:lineRule="auto"/>
        <w:jc w:val="right"/>
        <w:rPr>
          <w:rFonts w:ascii="Sylfaen" w:eastAsiaTheme="minorEastAsia" w:hAnsi="Sylfaen" w:cs="Arial"/>
          <w:b/>
          <w:sz w:val="24"/>
          <w:szCs w:val="24"/>
        </w:rPr>
      </w:pPr>
      <w:r w:rsidRPr="003027AA">
        <w:rPr>
          <w:rFonts w:ascii="Sylfaen" w:eastAsiaTheme="minorEastAsia" w:hAnsi="Sylfaen" w:cs="Arial"/>
          <w:b/>
          <w:sz w:val="24"/>
          <w:szCs w:val="24"/>
        </w:rPr>
        <w:t>Управление систематизации</w:t>
      </w:r>
    </w:p>
    <w:p w:rsidR="003027AA" w:rsidRPr="003027AA" w:rsidRDefault="003027AA" w:rsidP="003027AA">
      <w:pPr>
        <w:autoSpaceDE w:val="0"/>
        <w:autoSpaceDN w:val="0"/>
        <w:adjustRightInd w:val="0"/>
        <w:spacing w:after="0" w:line="240" w:lineRule="auto"/>
        <w:jc w:val="right"/>
        <w:rPr>
          <w:rFonts w:ascii="Sylfaen" w:eastAsiaTheme="minorEastAsia" w:hAnsi="Sylfaen" w:cs="Arial"/>
          <w:b/>
          <w:sz w:val="24"/>
          <w:szCs w:val="24"/>
        </w:rPr>
      </w:pPr>
      <w:r w:rsidRPr="003027AA">
        <w:rPr>
          <w:rFonts w:ascii="Sylfaen" w:eastAsiaTheme="minorEastAsia" w:hAnsi="Sylfaen" w:cs="Arial"/>
          <w:b/>
          <w:sz w:val="24"/>
          <w:szCs w:val="24"/>
        </w:rPr>
        <w:t xml:space="preserve">законодательства и </w:t>
      </w:r>
      <w:proofErr w:type="gramStart"/>
      <w:r w:rsidRPr="003027AA">
        <w:rPr>
          <w:rFonts w:ascii="Sylfaen" w:eastAsiaTheme="minorEastAsia" w:hAnsi="Sylfaen" w:cs="Arial"/>
          <w:b/>
          <w:sz w:val="24"/>
          <w:szCs w:val="24"/>
        </w:rPr>
        <w:t>судебной</w:t>
      </w:r>
      <w:proofErr w:type="gramEnd"/>
    </w:p>
    <w:p w:rsidR="003027AA" w:rsidRPr="003027AA" w:rsidRDefault="003027AA" w:rsidP="003027AA">
      <w:pPr>
        <w:autoSpaceDE w:val="0"/>
        <w:autoSpaceDN w:val="0"/>
        <w:adjustRightInd w:val="0"/>
        <w:spacing w:after="0" w:line="240" w:lineRule="auto"/>
        <w:jc w:val="right"/>
        <w:rPr>
          <w:rFonts w:ascii="Sylfaen" w:eastAsiaTheme="minorEastAsia" w:hAnsi="Sylfaen" w:cs="Arial"/>
          <w:b/>
          <w:sz w:val="24"/>
          <w:szCs w:val="24"/>
        </w:rPr>
      </w:pPr>
      <w:r w:rsidRPr="003027AA">
        <w:rPr>
          <w:rFonts w:ascii="Sylfaen" w:eastAsiaTheme="minorEastAsia" w:hAnsi="Sylfaen" w:cs="Arial"/>
          <w:b/>
          <w:sz w:val="24"/>
          <w:szCs w:val="24"/>
        </w:rPr>
        <w:t>практики Верховного Суда</w:t>
      </w:r>
    </w:p>
    <w:p w:rsidR="003027AA" w:rsidRPr="003027AA" w:rsidRDefault="003027AA" w:rsidP="003027AA">
      <w:pPr>
        <w:autoSpaceDE w:val="0"/>
        <w:autoSpaceDN w:val="0"/>
        <w:adjustRightInd w:val="0"/>
        <w:spacing w:after="0" w:line="240" w:lineRule="auto"/>
        <w:jc w:val="right"/>
        <w:rPr>
          <w:rFonts w:ascii="Sylfaen" w:eastAsiaTheme="minorEastAsia" w:hAnsi="Sylfaen" w:cs="Arial"/>
          <w:b/>
          <w:sz w:val="24"/>
          <w:szCs w:val="24"/>
        </w:rPr>
      </w:pPr>
      <w:r w:rsidRPr="003027AA">
        <w:rPr>
          <w:rFonts w:ascii="Sylfaen" w:eastAsiaTheme="minorEastAsia" w:hAnsi="Sylfaen" w:cs="Arial"/>
          <w:b/>
          <w:sz w:val="24"/>
          <w:szCs w:val="24"/>
        </w:rPr>
        <w:t>Российской Федерации</w:t>
      </w:r>
    </w:p>
    <w:p w:rsidR="003027AA" w:rsidRPr="003027AA" w:rsidRDefault="003027AA" w:rsidP="003027AA">
      <w:pPr>
        <w:autoSpaceDE w:val="0"/>
        <w:autoSpaceDN w:val="0"/>
        <w:adjustRightInd w:val="0"/>
        <w:spacing w:after="0" w:line="240" w:lineRule="auto"/>
        <w:ind w:firstLine="540"/>
        <w:jc w:val="both"/>
        <w:rPr>
          <w:rFonts w:ascii="Sylfaen" w:eastAsiaTheme="minorEastAsia" w:hAnsi="Sylfaen" w:cs="Arial"/>
          <w:sz w:val="24"/>
          <w:szCs w:val="24"/>
        </w:rPr>
      </w:pPr>
    </w:p>
    <w:p w:rsidR="009B45F9" w:rsidRPr="00EE451E" w:rsidRDefault="009B45F9" w:rsidP="009B45F9">
      <w:pPr>
        <w:pStyle w:val="a8"/>
        <w:shd w:val="clear" w:color="auto" w:fill="FFFFFF"/>
        <w:spacing w:before="150" w:after="0"/>
        <w:jc w:val="right"/>
        <w:rPr>
          <w:rFonts w:ascii="Sylfaen" w:hAnsi="Sylfaen"/>
          <w:b/>
          <w:color w:val="000000"/>
        </w:rPr>
      </w:pPr>
    </w:p>
    <w:p w:rsidR="009B45F9" w:rsidRPr="00EE451E" w:rsidRDefault="009B45F9" w:rsidP="009B45F9">
      <w:pPr>
        <w:pStyle w:val="a8"/>
        <w:shd w:val="clear" w:color="auto" w:fill="FFFFFF"/>
        <w:spacing w:before="150" w:after="0"/>
        <w:jc w:val="right"/>
        <w:rPr>
          <w:rFonts w:ascii="Sylfaen" w:hAnsi="Sylfaen"/>
          <w:b/>
          <w:color w:val="000000"/>
        </w:rPr>
      </w:pPr>
    </w:p>
    <w:p w:rsidR="009B45F9" w:rsidRPr="00EE451E" w:rsidRDefault="009B45F9" w:rsidP="009B45F9">
      <w:pPr>
        <w:pStyle w:val="a8"/>
        <w:shd w:val="clear" w:color="auto" w:fill="FFFFFF"/>
        <w:spacing w:before="150" w:after="0"/>
        <w:jc w:val="right"/>
        <w:rPr>
          <w:rFonts w:ascii="Sylfaen" w:hAnsi="Sylfaen"/>
          <w:b/>
          <w:color w:val="000000"/>
        </w:rPr>
      </w:pPr>
    </w:p>
    <w:p w:rsidR="009B45F9" w:rsidRPr="00EE451E" w:rsidRDefault="009B45F9" w:rsidP="009B45F9">
      <w:pPr>
        <w:pStyle w:val="a8"/>
        <w:shd w:val="clear" w:color="auto" w:fill="FFFFFF"/>
        <w:spacing w:before="150" w:after="0"/>
        <w:jc w:val="right"/>
        <w:rPr>
          <w:rFonts w:ascii="Sylfaen" w:hAnsi="Sylfaen"/>
          <w:b/>
          <w:color w:val="000000"/>
        </w:rPr>
      </w:pPr>
    </w:p>
    <w:p w:rsidR="009B45F9" w:rsidRPr="00EE451E" w:rsidRDefault="009B45F9" w:rsidP="009B45F9">
      <w:pPr>
        <w:pStyle w:val="a8"/>
        <w:shd w:val="clear" w:color="auto" w:fill="FFFFFF"/>
        <w:spacing w:before="150" w:after="0"/>
        <w:jc w:val="right"/>
        <w:rPr>
          <w:rFonts w:ascii="Sylfaen" w:hAnsi="Sylfaen"/>
          <w:b/>
          <w:color w:val="000000"/>
        </w:rPr>
      </w:pPr>
    </w:p>
    <w:p w:rsidR="009B45F9" w:rsidRPr="009B45F9" w:rsidRDefault="009B45F9" w:rsidP="009B45F9">
      <w:pPr>
        <w:pStyle w:val="a8"/>
        <w:shd w:val="clear" w:color="auto" w:fill="FFFFFF"/>
        <w:spacing w:before="150" w:after="0"/>
        <w:jc w:val="right"/>
        <w:rPr>
          <w:rFonts w:ascii="Sylfaen" w:hAnsi="Sylfaen"/>
          <w:b/>
          <w:color w:val="000000"/>
        </w:rPr>
      </w:pPr>
      <w:proofErr w:type="gramStart"/>
      <w:r w:rsidRPr="009B45F9">
        <w:rPr>
          <w:rFonts w:ascii="Sylfaen" w:hAnsi="Sylfaen"/>
          <w:b/>
          <w:color w:val="000000"/>
        </w:rPr>
        <w:lastRenderedPageBreak/>
        <w:t>Утверждена</w:t>
      </w:r>
      <w:proofErr w:type="gramEnd"/>
      <w:r w:rsidRPr="009B45F9">
        <w:rPr>
          <w:rFonts w:ascii="Sylfaen" w:hAnsi="Sylfaen"/>
          <w:b/>
          <w:color w:val="000000"/>
        </w:rPr>
        <w:t>:</w:t>
      </w:r>
      <w:r w:rsidRPr="009B45F9">
        <w:rPr>
          <w:rFonts w:ascii="Sylfaen" w:hAnsi="Sylfaen"/>
          <w:b/>
          <w:color w:val="000000"/>
        </w:rPr>
        <w:br/>
        <w:t>на заседании Президиума</w:t>
      </w:r>
      <w:r w:rsidRPr="009B45F9">
        <w:rPr>
          <w:rFonts w:ascii="Sylfaen" w:hAnsi="Sylfaen"/>
          <w:b/>
          <w:color w:val="000000"/>
        </w:rPr>
        <w:br/>
        <w:t>Красноярского краевого суда</w:t>
      </w:r>
      <w:r w:rsidRPr="009B45F9">
        <w:rPr>
          <w:rFonts w:ascii="Sylfaen" w:hAnsi="Sylfaen"/>
          <w:b/>
          <w:color w:val="000000"/>
        </w:rPr>
        <w:br/>
        <w:t>03 июля 2012г.</w:t>
      </w:r>
    </w:p>
    <w:p w:rsidR="009B45F9" w:rsidRPr="009B45F9" w:rsidRDefault="009B45F9" w:rsidP="009B45F9">
      <w:pPr>
        <w:shd w:val="clear" w:color="auto" w:fill="FFFFFF"/>
        <w:spacing w:before="150" w:after="0" w:line="240" w:lineRule="auto"/>
        <w:jc w:val="center"/>
        <w:rPr>
          <w:rFonts w:ascii="Sylfaen" w:hAnsi="Sylfaen"/>
          <w:b/>
          <w:color w:val="000000"/>
          <w:sz w:val="24"/>
          <w:szCs w:val="24"/>
        </w:rPr>
      </w:pPr>
      <w:r w:rsidRPr="009B45F9">
        <w:rPr>
          <w:rFonts w:ascii="Sylfaen" w:hAnsi="Sylfaen"/>
          <w:b/>
          <w:color w:val="000000"/>
          <w:sz w:val="24"/>
          <w:szCs w:val="24"/>
        </w:rPr>
        <w:t>СПРАВКА</w:t>
      </w:r>
      <w:r w:rsidRPr="009B45F9">
        <w:rPr>
          <w:rFonts w:ascii="Sylfaen" w:hAnsi="Sylfaen"/>
          <w:b/>
          <w:color w:val="000000"/>
          <w:sz w:val="24"/>
          <w:szCs w:val="24"/>
        </w:rPr>
        <w:br/>
        <w:t xml:space="preserve"> о практике рассмотрения дел, связанных с налоговыми правоотношениями.</w:t>
      </w:r>
    </w:p>
    <w:p w:rsidR="009B45F9" w:rsidRPr="00EF63A5" w:rsidRDefault="009B45F9" w:rsidP="009B45F9">
      <w:pPr>
        <w:shd w:val="clear" w:color="auto" w:fill="FFFFFF"/>
        <w:spacing w:before="150" w:after="0" w:line="240" w:lineRule="auto"/>
        <w:jc w:val="both"/>
        <w:rPr>
          <w:rFonts w:ascii="Sylfaen" w:hAnsi="Sylfaen"/>
          <w:color w:val="000000"/>
          <w:sz w:val="24"/>
          <w:szCs w:val="24"/>
        </w:rPr>
      </w:pP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proofErr w:type="gramStart"/>
      <w:r w:rsidRPr="009B45F9">
        <w:rPr>
          <w:rFonts w:ascii="Sylfaen" w:hAnsi="Sylfaen"/>
          <w:color w:val="000000"/>
          <w:sz w:val="24"/>
          <w:szCs w:val="24"/>
        </w:rPr>
        <w:t>Рассмотрение дел, связанных с отношениями между налоговыми органами и физическими лицами в сфере уплаты налогов, зачастую представляет собой определенную сложность в силу специфики объекта такого рода правоотношений, которым являются властные отношения по установлению, введению и взиманию налогов и сборов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w:t>
      </w:r>
      <w:proofErr w:type="gramEnd"/>
      <w:r w:rsidRPr="009B45F9">
        <w:rPr>
          <w:rFonts w:ascii="Sylfaen" w:hAnsi="Sylfaen"/>
          <w:color w:val="000000"/>
          <w:sz w:val="24"/>
          <w:szCs w:val="24"/>
        </w:rPr>
        <w:t xml:space="preserve"> и привлечения к ответственности за совершение налогового правонарушения.</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proofErr w:type="gramStart"/>
      <w:r w:rsidRPr="009B45F9">
        <w:rPr>
          <w:rFonts w:ascii="Sylfaen" w:hAnsi="Sylfaen"/>
          <w:color w:val="000000"/>
          <w:sz w:val="24"/>
          <w:szCs w:val="24"/>
        </w:rPr>
        <w:t>При этом, гражданские дела, вытекающие из налоговых правоотношений, могут рассматриваться, как по правилам искового производства (дела по искам налогового органа к физическим лицам о взыскании задолженности по налогам и сборам), так и по правилам главы 25 Гражданского процессуального кодекса Российской Федерации (дела об оспаривании актов или действий (бездействия) налогового органа, в том числе, и связанных с признанием права на получение</w:t>
      </w:r>
      <w:proofErr w:type="gramEnd"/>
      <w:r w:rsidRPr="009B45F9">
        <w:rPr>
          <w:rFonts w:ascii="Sylfaen" w:hAnsi="Sylfaen"/>
          <w:color w:val="000000"/>
          <w:sz w:val="24"/>
          <w:szCs w:val="24"/>
        </w:rPr>
        <w:t xml:space="preserve"> денежных средств, например, налогового вычета, либо с оспариванием решения, которым установлены суммы подлежащих уплате налоговых платежей, пени и штрафа.</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В соответствии с положениями пункта 3 статьи 48 Налогового кодекса Российской Федерации рассмотрение дел о взыскании налога, сбора, пеней, штрафов за счет имущества физического лица производится в соответствии с гражданским процессуальным законодательством Российской Федерации. Требование о взыскании налога, сбора, пеней, штрафов за счет имущества физического лица может быть предъявлено налоговым органом (таможенным органом) в порядке искового производства не позднее шести месяцев со дня вынесения судом определения об отмене судебного приказа.</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Согласно действующему гражданскому процессуальному законодательству приказное производство является упрощенной формой судопроизводства в отличие от искового производства.</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Требования о взыскании налога, сбора, пеней, штрафов за счет имущества физического лица зачастую носят бесспорный характер.</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 xml:space="preserve">Таким образом, п. 3 ст. 48 Налогового кодекса Российской Федерации </w:t>
      </w:r>
      <w:proofErr w:type="spellStart"/>
      <w:r w:rsidRPr="009B45F9">
        <w:rPr>
          <w:rFonts w:ascii="Sylfaen" w:hAnsi="Sylfaen"/>
          <w:color w:val="000000"/>
          <w:sz w:val="24"/>
          <w:szCs w:val="24"/>
        </w:rPr>
        <w:t>устанавливает</w:t>
      </w:r>
      <w:proofErr w:type="gramStart"/>
      <w:r w:rsidRPr="009B45F9">
        <w:rPr>
          <w:rFonts w:ascii="Sylfaen" w:hAnsi="Sylfaen"/>
          <w:color w:val="000000"/>
          <w:sz w:val="24"/>
          <w:szCs w:val="24"/>
        </w:rPr>
        <w:t>,в</w:t>
      </w:r>
      <w:proofErr w:type="spellEnd"/>
      <w:proofErr w:type="gramEnd"/>
      <w:r w:rsidRPr="009B45F9">
        <w:rPr>
          <w:rFonts w:ascii="Sylfaen" w:hAnsi="Sylfaen"/>
          <w:color w:val="000000"/>
          <w:sz w:val="24"/>
          <w:szCs w:val="24"/>
        </w:rPr>
        <w:t xml:space="preserve"> том числе и для повышения эффективности и ускорения судопроизводства, специальный порядок обращения в суд налогового органа (таможенного органа), согласно которому требование о взыскании налога, сбора, </w:t>
      </w:r>
      <w:r w:rsidRPr="009B45F9">
        <w:rPr>
          <w:rFonts w:ascii="Sylfaen" w:hAnsi="Sylfaen"/>
          <w:color w:val="000000"/>
          <w:sz w:val="24"/>
          <w:szCs w:val="24"/>
        </w:rPr>
        <w:lastRenderedPageBreak/>
        <w:t>пеней, штрафов за счет имущества физического лица предъявляется налоговым органом (таможенным органом) в порядке приказного производства. В порядке искового производства такие требования могут быть предъявлены налоговым органом (таможенным органом) только со дня вынесения судом определения об отмене судебного приказа и не позднее шести месяцев от этой даты.</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 xml:space="preserve">При этом необходимо иметь в виду, что в случае, когда физическое лицо </w:t>
      </w:r>
      <w:proofErr w:type="gramStart"/>
      <w:r w:rsidRPr="009B45F9">
        <w:rPr>
          <w:rFonts w:ascii="Sylfaen" w:hAnsi="Sylfaen"/>
          <w:color w:val="000000"/>
          <w:sz w:val="24"/>
          <w:szCs w:val="24"/>
        </w:rPr>
        <w:t>не согласно</w:t>
      </w:r>
      <w:proofErr w:type="gramEnd"/>
      <w:r w:rsidRPr="009B45F9">
        <w:rPr>
          <w:rFonts w:ascii="Sylfaen" w:hAnsi="Sylfaen"/>
          <w:color w:val="000000"/>
          <w:sz w:val="24"/>
          <w:szCs w:val="24"/>
        </w:rPr>
        <w:t xml:space="preserve"> с предъявляемыми требованиями налогового органа (таможенного органа), то есть имеется спор о праве, то в таком случае налоговый орган (таможенный орган) может обратиться в суд только в порядке искового производства.</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(Обзор судебной практики Верховного Суда Российской Федерации за третий квартал 2011 года).</w:t>
      </w:r>
    </w:p>
    <w:p w:rsidR="009B45F9" w:rsidRPr="00EF63A5" w:rsidRDefault="009B45F9" w:rsidP="009B45F9">
      <w:pPr>
        <w:shd w:val="clear" w:color="auto" w:fill="FFFFFF"/>
        <w:spacing w:after="0" w:line="240" w:lineRule="auto"/>
        <w:ind w:firstLine="567"/>
        <w:jc w:val="both"/>
        <w:rPr>
          <w:rFonts w:ascii="Sylfaen" w:hAnsi="Sylfaen"/>
          <w:color w:val="000000"/>
          <w:sz w:val="24"/>
          <w:szCs w:val="24"/>
        </w:rPr>
      </w:pPr>
    </w:p>
    <w:p w:rsidR="009B45F9" w:rsidRPr="009B45F9" w:rsidRDefault="009B45F9" w:rsidP="009B45F9">
      <w:pPr>
        <w:shd w:val="clear" w:color="auto" w:fill="FFFFFF"/>
        <w:spacing w:after="0" w:line="240" w:lineRule="auto"/>
        <w:ind w:firstLine="567"/>
        <w:jc w:val="both"/>
        <w:rPr>
          <w:rFonts w:ascii="Sylfaen" w:hAnsi="Sylfaen"/>
          <w:color w:val="000000"/>
          <w:sz w:val="24"/>
          <w:szCs w:val="24"/>
        </w:rPr>
      </w:pPr>
      <w:proofErr w:type="gramStart"/>
      <w:r w:rsidRPr="009B45F9">
        <w:rPr>
          <w:rFonts w:ascii="Sylfaen" w:hAnsi="Sylfaen"/>
          <w:color w:val="000000"/>
          <w:sz w:val="24"/>
          <w:szCs w:val="24"/>
        </w:rPr>
        <w:t>На практике такое разъяснение означает, что при обращении налогового органа непосредственно с исковым заявлением в суд соответствующего уровня, без предварительной подачи заявления о выдаче судебного приказа, в материалах заявления должны содержаться данные, свидетельствующие о том, что налогоплательщик возражает против предъявляемых к нему требований (оспаривает решение о начислении налога, налоговых и штрафных санкций;</w:t>
      </w:r>
      <w:proofErr w:type="gramEnd"/>
      <w:r w:rsidRPr="009B45F9">
        <w:rPr>
          <w:rFonts w:ascii="Sylfaen" w:hAnsi="Sylfaen"/>
          <w:color w:val="000000"/>
          <w:sz w:val="24"/>
          <w:szCs w:val="24"/>
        </w:rPr>
        <w:t xml:space="preserve"> решение о привлечении к налоговой ответственности и т. д.). Наличие таких данных в силу пункта 4 части 1 статьи 125 ГПК РФ, является основанием для отказа в принятии заявления о вынесении судебного приказа из-за наличия спора о праве, следовательно, дело подлежит рассмотрению в порядке искового производства, без предварительного вынесения судебного приказа, только в таких случаях. В частности такие данные могут быть получены при заблаговременном направлении должнику копии заявления о выдаче судебного приказа, как того требует п. 1 ст. 48 НК РФ в редакции Федерального закона N 324-ФЗ</w:t>
      </w:r>
      <w:proofErr w:type="gramStart"/>
      <w:r w:rsidRPr="009B45F9">
        <w:rPr>
          <w:rFonts w:ascii="Sylfaen" w:hAnsi="Sylfaen"/>
          <w:color w:val="000000"/>
          <w:sz w:val="24"/>
          <w:szCs w:val="24"/>
        </w:rPr>
        <w:t>,в</w:t>
      </w:r>
      <w:proofErr w:type="gramEnd"/>
      <w:r w:rsidRPr="009B45F9">
        <w:rPr>
          <w:rFonts w:ascii="Sylfaen" w:hAnsi="Sylfaen"/>
          <w:color w:val="000000"/>
          <w:sz w:val="24"/>
          <w:szCs w:val="24"/>
        </w:rPr>
        <w:t xml:space="preserve"> связи с чем, его возражения против выдачи судебного приказа могут быть приложены к исковому заявлению.</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В случае</w:t>
      </w:r>
      <w:proofErr w:type="gramStart"/>
      <w:r w:rsidRPr="009B45F9">
        <w:rPr>
          <w:rFonts w:ascii="Sylfaen" w:hAnsi="Sylfaen"/>
          <w:color w:val="000000"/>
          <w:sz w:val="24"/>
          <w:szCs w:val="24"/>
        </w:rPr>
        <w:t>,</w:t>
      </w:r>
      <w:proofErr w:type="gramEnd"/>
      <w:r w:rsidRPr="009B45F9">
        <w:rPr>
          <w:rFonts w:ascii="Sylfaen" w:hAnsi="Sylfaen"/>
          <w:color w:val="000000"/>
          <w:sz w:val="24"/>
          <w:szCs w:val="24"/>
        </w:rPr>
        <w:t xml:space="preserve"> если данные, подтверждающие наличие между сторонами спора о праве в материалах искового заявления отсутствуют, районным (городским) судам такие исковые заявления следует возвращать применительно к п. 2 ч. 1 ст. 135 ГПК РФ, а мировым судьям, в случае если цена иска составляет менее 50 000 рублей, выносить по таким заявлениям судебные приказы.</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При этом следует учитывать, что действие статьи 48 (в редакции Федерального закона от 29.11.2010 N 324-ФЗ "О внесении изменений в часть первую Налогового кодекса Российской Федерации") распространяется на правоотношения по взысканию налогов, сборов, пеней, штрафов, требования об уплате которых, направлены после дня вступления в силу Федерального закона от 29.11.2010 N 324-Ф</w:t>
      </w:r>
      <w:proofErr w:type="gramStart"/>
      <w:r w:rsidRPr="009B45F9">
        <w:rPr>
          <w:rFonts w:ascii="Sylfaen" w:hAnsi="Sylfaen"/>
          <w:color w:val="000000"/>
          <w:sz w:val="24"/>
          <w:szCs w:val="24"/>
        </w:rPr>
        <w:t>З(</w:t>
      </w:r>
      <w:proofErr w:type="gramEnd"/>
      <w:r w:rsidRPr="009B45F9">
        <w:rPr>
          <w:rFonts w:ascii="Sylfaen" w:hAnsi="Sylfaen"/>
          <w:color w:val="000000"/>
          <w:sz w:val="24"/>
          <w:szCs w:val="24"/>
        </w:rPr>
        <w:t>пункт 2 статьи 2 Федерального закона от 29.11.2010 N 324-ФЗ)</w:t>
      </w:r>
      <w:proofErr w:type="gramStart"/>
      <w:r w:rsidRPr="009B45F9">
        <w:rPr>
          <w:rFonts w:ascii="Sylfaen" w:hAnsi="Sylfaen"/>
          <w:color w:val="000000"/>
          <w:sz w:val="24"/>
          <w:szCs w:val="24"/>
        </w:rPr>
        <w:t>,т</w:t>
      </w:r>
      <w:proofErr w:type="gramEnd"/>
      <w:r w:rsidRPr="009B45F9">
        <w:rPr>
          <w:rFonts w:ascii="Sylfaen" w:hAnsi="Sylfaen"/>
          <w:color w:val="000000"/>
          <w:sz w:val="24"/>
          <w:szCs w:val="24"/>
        </w:rPr>
        <w:t>о есть после 3 января 2011 года.</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Кроме того, из положений статьи 48 Налогового кодекса РФ в ныне действующей редакции следует, что в случае неисполнения налогоплательщико</w:t>
      </w:r>
      <w:proofErr w:type="gramStart"/>
      <w:r w:rsidRPr="009B45F9">
        <w:rPr>
          <w:rFonts w:ascii="Sylfaen" w:hAnsi="Sylfaen"/>
          <w:color w:val="000000"/>
          <w:sz w:val="24"/>
          <w:szCs w:val="24"/>
        </w:rPr>
        <w:t>м(</w:t>
      </w:r>
      <w:proofErr w:type="gramEnd"/>
      <w:r w:rsidRPr="009B45F9">
        <w:rPr>
          <w:rFonts w:ascii="Sylfaen" w:hAnsi="Sylfaen"/>
          <w:color w:val="000000"/>
          <w:sz w:val="24"/>
          <w:szCs w:val="24"/>
        </w:rPr>
        <w:t xml:space="preserve">плательщиком сборов) - физическим лицом, не являющимся </w:t>
      </w:r>
      <w:r w:rsidRPr="009B45F9">
        <w:rPr>
          <w:rFonts w:ascii="Sylfaen" w:hAnsi="Sylfaen"/>
          <w:color w:val="000000"/>
          <w:sz w:val="24"/>
          <w:szCs w:val="24"/>
        </w:rPr>
        <w:lastRenderedPageBreak/>
        <w:t xml:space="preserve">индивидуальным предпринимателем, в установленный срок обязанности по уплате налога, сбора, пеней, штрафов налоговый орган, направивший требование об уплате налога, сбора, пеней, штрафов, вправе обратиться в суд с заявлением о взыскании налога, сбора, пеней, штрафов за </w:t>
      </w:r>
      <w:proofErr w:type="gramStart"/>
      <w:r w:rsidRPr="009B45F9">
        <w:rPr>
          <w:rFonts w:ascii="Sylfaen" w:hAnsi="Sylfaen"/>
          <w:color w:val="000000"/>
          <w:sz w:val="24"/>
          <w:szCs w:val="24"/>
        </w:rPr>
        <w:t>счет имущества, в том числе денежных средств на счетах в банке и наличных денежных средств, данного физического лица в пределах сумм, указанных в требовании об уплате налога, сбора, пеней, штрафов, с учетом особенностей, установленных ст. 48 НК РФ (абзац 1 п. 1 ст. 48 НК РФ (в ред. Закона N 324-ФЗ).</w:t>
      </w:r>
      <w:proofErr w:type="gramEnd"/>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Указанное заявление о взыскании подается налоговым органом в суд, если общая сумма налога, сбора, пеней, штрафов, подлежащая взысканию с физического лица, превышает 1500 руб., за исключением случая, предусмотренного абзацем 3 п. 2 ст. 48 НК РФ (абзац 3 п. 1 ст. 48 НК РФ (в ред. Закона N 324-ФЗ)).</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proofErr w:type="gramStart"/>
      <w:r w:rsidRPr="009B45F9">
        <w:rPr>
          <w:rFonts w:ascii="Sylfaen" w:hAnsi="Sylfaen"/>
          <w:color w:val="000000"/>
          <w:sz w:val="24"/>
          <w:szCs w:val="24"/>
        </w:rPr>
        <w:t>Если в течение трех лет со дня истечения срока исполнения самого раннего требования об уплате налога, сбора, пеней, штрафов, учитываемого налоговым органом при расчете общей суммы налога, сбора, пеней, штрафов, подлежащей взысканию с физического лица, такая сумма налогов, сборов, пеней, штрафов превысила 1500руб., налоговый орган обращается в суд с заявлением о взыскании в течение шести месяцев со дня, когда указанная</w:t>
      </w:r>
      <w:proofErr w:type="gramEnd"/>
      <w:r w:rsidRPr="009B45F9">
        <w:rPr>
          <w:rFonts w:ascii="Sylfaen" w:hAnsi="Sylfaen"/>
          <w:color w:val="000000"/>
          <w:sz w:val="24"/>
          <w:szCs w:val="24"/>
        </w:rPr>
        <w:t xml:space="preserve"> сумма превысила 1500 руб</w:t>
      </w:r>
      <w:proofErr w:type="gramStart"/>
      <w:r w:rsidRPr="009B45F9">
        <w:rPr>
          <w:rFonts w:ascii="Sylfaen" w:hAnsi="Sylfaen"/>
          <w:color w:val="000000"/>
          <w:sz w:val="24"/>
          <w:szCs w:val="24"/>
        </w:rPr>
        <w:t>.(</w:t>
      </w:r>
      <w:proofErr w:type="gramEnd"/>
      <w:r w:rsidRPr="009B45F9">
        <w:rPr>
          <w:rFonts w:ascii="Sylfaen" w:hAnsi="Sylfaen"/>
          <w:color w:val="000000"/>
          <w:sz w:val="24"/>
          <w:szCs w:val="24"/>
        </w:rPr>
        <w:t>абзац 2 п. 2 ст. 48 НК РФ (в ред. Закона N 324-ФЗ).</w:t>
      </w:r>
    </w:p>
    <w:p w:rsidR="009B45F9" w:rsidRPr="00EF63A5" w:rsidRDefault="009B45F9" w:rsidP="009B45F9">
      <w:pPr>
        <w:shd w:val="clear" w:color="auto" w:fill="FFFFFF"/>
        <w:spacing w:after="0" w:line="240" w:lineRule="auto"/>
        <w:ind w:firstLine="567"/>
        <w:jc w:val="both"/>
        <w:rPr>
          <w:rFonts w:ascii="Sylfaen" w:hAnsi="Sylfaen"/>
          <w:color w:val="000000"/>
          <w:sz w:val="24"/>
          <w:szCs w:val="24"/>
        </w:rPr>
      </w:pPr>
    </w:p>
    <w:p w:rsidR="009B45F9" w:rsidRPr="009B45F9" w:rsidRDefault="009B45F9" w:rsidP="009B45F9">
      <w:pPr>
        <w:shd w:val="clear" w:color="auto" w:fill="FFFFFF"/>
        <w:spacing w:after="0" w:line="240" w:lineRule="auto"/>
        <w:ind w:firstLine="567"/>
        <w:jc w:val="both"/>
        <w:rPr>
          <w:rFonts w:ascii="Sylfaen" w:hAnsi="Sylfaen"/>
          <w:color w:val="000000"/>
          <w:sz w:val="24"/>
          <w:szCs w:val="24"/>
        </w:rPr>
      </w:pPr>
      <w:proofErr w:type="gramStart"/>
      <w:r w:rsidRPr="009B45F9">
        <w:rPr>
          <w:rFonts w:ascii="Sylfaen" w:hAnsi="Sylfaen"/>
          <w:color w:val="000000"/>
          <w:sz w:val="24"/>
          <w:szCs w:val="24"/>
        </w:rPr>
        <w:t>Если в течение трех лет со дня истечения срока исполнения самого раннего требования об уплате налога, сбора, пеней, штрафов, учитываемого налоговым органом (таможенным органом) при расчете общей суммы налога, сбора, пеней, штрафов, подлежащей взысканию с физического лица, такая сумма налогов, сборов, пеней, штрафов не превысила 1500 руб., налоговый орган (таможенный орган) обращается в суд с заявлением о взыскании в течение</w:t>
      </w:r>
      <w:proofErr w:type="gramEnd"/>
      <w:r w:rsidRPr="009B45F9">
        <w:rPr>
          <w:rFonts w:ascii="Sylfaen" w:hAnsi="Sylfaen"/>
          <w:color w:val="000000"/>
          <w:sz w:val="24"/>
          <w:szCs w:val="24"/>
        </w:rPr>
        <w:t xml:space="preserve"> </w:t>
      </w:r>
      <w:proofErr w:type="gramStart"/>
      <w:r w:rsidRPr="009B45F9">
        <w:rPr>
          <w:rFonts w:ascii="Sylfaen" w:hAnsi="Sylfaen"/>
          <w:color w:val="000000"/>
          <w:sz w:val="24"/>
          <w:szCs w:val="24"/>
        </w:rPr>
        <w:t>шести месяцев со дня истечения указанного трехлетнего срока (абзац 3 п. 2 ст. 48 НК РФ (в ред. Закона N 324-ФЗ).</w:t>
      </w:r>
      <w:proofErr w:type="gramEnd"/>
    </w:p>
    <w:p w:rsidR="009B45F9" w:rsidRPr="00EF63A5" w:rsidRDefault="009B45F9" w:rsidP="009B45F9">
      <w:pPr>
        <w:shd w:val="clear" w:color="auto" w:fill="FFFFFF"/>
        <w:spacing w:after="0" w:line="240" w:lineRule="auto"/>
        <w:ind w:firstLine="567"/>
        <w:jc w:val="both"/>
        <w:rPr>
          <w:rFonts w:ascii="Sylfaen" w:hAnsi="Sylfaen"/>
          <w:color w:val="000000"/>
          <w:sz w:val="24"/>
          <w:szCs w:val="24"/>
        </w:rPr>
      </w:pPr>
    </w:p>
    <w:p w:rsidR="009B45F9" w:rsidRPr="009B45F9" w:rsidRDefault="009B45F9" w:rsidP="009B45F9">
      <w:pPr>
        <w:shd w:val="clear" w:color="auto" w:fill="FFFFFF"/>
        <w:spacing w:after="0" w:line="240" w:lineRule="auto"/>
        <w:ind w:firstLine="567"/>
        <w:jc w:val="both"/>
        <w:rPr>
          <w:rFonts w:ascii="Sylfaen" w:hAnsi="Sylfaen"/>
          <w:color w:val="000000"/>
          <w:sz w:val="24"/>
          <w:szCs w:val="24"/>
        </w:rPr>
      </w:pPr>
      <w:r w:rsidRPr="009B45F9">
        <w:rPr>
          <w:rFonts w:ascii="Sylfaen" w:hAnsi="Sylfaen"/>
          <w:color w:val="000000"/>
          <w:sz w:val="24"/>
          <w:szCs w:val="24"/>
        </w:rPr>
        <w:t>Таким образом, с 3 января 2011 г. изменился порядок подачи налоговым органом заявления о взыскании задолженности по налогам, сборам, пеням, штрафам за счет имущества физического лица в суд. Теперь он зависит от размера задолженности, подлежащей взысканию.</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При этом</w:t>
      </w:r>
      <w:proofErr w:type="gramStart"/>
      <w:r w:rsidRPr="009B45F9">
        <w:rPr>
          <w:rFonts w:ascii="Sylfaen" w:hAnsi="Sylfaen"/>
          <w:color w:val="000000"/>
          <w:sz w:val="24"/>
          <w:szCs w:val="24"/>
        </w:rPr>
        <w:t>,</w:t>
      </w:r>
      <w:proofErr w:type="gramEnd"/>
      <w:r w:rsidRPr="009B45F9">
        <w:rPr>
          <w:rFonts w:ascii="Sylfaen" w:hAnsi="Sylfaen"/>
          <w:color w:val="000000"/>
          <w:sz w:val="24"/>
          <w:szCs w:val="24"/>
        </w:rPr>
        <w:t xml:space="preserve"> заявление подается в отношении всех требований об уплате налога, сбора, пеней и штрафов, по которым истек срок исполнения.</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Как следует из п. 1 ст. 48 НК РФ в редакции Федерального закона N 324-ФЗ</w:t>
      </w:r>
      <w:proofErr w:type="gramStart"/>
      <w:r w:rsidRPr="009B45F9">
        <w:rPr>
          <w:rFonts w:ascii="Sylfaen" w:hAnsi="Sylfaen"/>
          <w:color w:val="000000"/>
          <w:sz w:val="24"/>
          <w:szCs w:val="24"/>
        </w:rPr>
        <w:t>,к</w:t>
      </w:r>
      <w:proofErr w:type="gramEnd"/>
      <w:r w:rsidRPr="009B45F9">
        <w:rPr>
          <w:rFonts w:ascii="Sylfaen" w:hAnsi="Sylfaen"/>
          <w:color w:val="000000"/>
          <w:sz w:val="24"/>
          <w:szCs w:val="24"/>
        </w:rPr>
        <w:t>опия заявления о взыскании задолженности по налогам, не позднее дня его подачи в суд, направляется налоговым органом налогоплательщику.</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proofErr w:type="gramStart"/>
      <w:r w:rsidRPr="009B45F9">
        <w:rPr>
          <w:rFonts w:ascii="Sylfaen" w:hAnsi="Sylfaen"/>
          <w:color w:val="000000"/>
          <w:sz w:val="24"/>
          <w:szCs w:val="24"/>
        </w:rPr>
        <w:t xml:space="preserve">Из анализа п. 1 ст. 48 НК РФ в сопоставлении его с п. 3 ст. 48 НК РФ, следует, что данная обязанность действует только в отношении заявления о взыскании налога, сбора, пеней, штрафов за счет имущества физического лица, которое подлежит подаче в течение шести месяцев со дня истечения срока исполнения </w:t>
      </w:r>
      <w:r w:rsidRPr="009B45F9">
        <w:rPr>
          <w:rFonts w:ascii="Sylfaen" w:hAnsi="Sylfaen"/>
          <w:color w:val="000000"/>
          <w:sz w:val="24"/>
          <w:szCs w:val="24"/>
        </w:rPr>
        <w:lastRenderedPageBreak/>
        <w:t>требования об уплате налога, сбора, пеней, штрафов, то есть, заявления</w:t>
      </w:r>
      <w:proofErr w:type="gramEnd"/>
      <w:r w:rsidRPr="009B45F9">
        <w:rPr>
          <w:rFonts w:ascii="Sylfaen" w:hAnsi="Sylfaen"/>
          <w:color w:val="000000"/>
          <w:sz w:val="24"/>
          <w:szCs w:val="24"/>
        </w:rPr>
        <w:t xml:space="preserve"> о вынесении судебного приказа.</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В отношении заявления о взыскании налога, сбора, пеней, штрафов за счет имущества физического лица, предъявляемого в порядке искового производства, ст. 48 НК РФ не устанавливает обязанности налогового органа направлять его копию налогоплательщику.</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Следует отметить, что в силу ст. 132 ГПК РФ к исковому заявлению прилагаются его копии в соответствии с количеством ответчиков и третьих лиц.</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Согласно ч. 2 ст. 150 ГПК РФ судья направляет или вручает ответчику копии заявления и приложенных к нему документов, обосновывающих требование истца, и предлагает представить в установленный им срок доказательства в обоснование своих возражений.</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При таких обстоятельствах, оснований требовать от налогового органа, при подаче им искового заявления в суд, направления его копии налогоплательщику не усматривается.</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Гражданские дела по искам о взыскании недоимки по налогам и сборам при цене иска до 50 000 рублей подсудны мировым судьям, все иные дела указанной выше категории подсудны районным (городским) судам.</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proofErr w:type="gramStart"/>
      <w:r w:rsidRPr="009B45F9">
        <w:rPr>
          <w:rFonts w:ascii="Sylfaen" w:hAnsi="Sylfaen"/>
          <w:color w:val="000000"/>
          <w:sz w:val="24"/>
          <w:szCs w:val="24"/>
        </w:rPr>
        <w:t xml:space="preserve">При принятии к производству заявлений граждан об оспаривании решения налогового органа о привлечении к ответственности за совершение налогового </w:t>
      </w:r>
      <w:proofErr w:type="spellStart"/>
      <w:r w:rsidRPr="009B45F9">
        <w:rPr>
          <w:rFonts w:ascii="Sylfaen" w:hAnsi="Sylfaen"/>
          <w:color w:val="000000"/>
          <w:sz w:val="24"/>
          <w:szCs w:val="24"/>
        </w:rPr>
        <w:t>правонарушенияили</w:t>
      </w:r>
      <w:proofErr w:type="spellEnd"/>
      <w:r w:rsidRPr="009B45F9">
        <w:rPr>
          <w:rFonts w:ascii="Sylfaen" w:hAnsi="Sylfaen"/>
          <w:color w:val="000000"/>
          <w:sz w:val="24"/>
          <w:szCs w:val="24"/>
        </w:rPr>
        <w:t xml:space="preserve"> решения об отказе в привлечении к ответственности за совершение налогового правонарушения следует иметь ввиду, что в силу пункта 5 статьи 101.2 Налогового кодекса Российской Федерации, такое решение может быть обжаловано в судебном порядке только после его обжалования в вышестоящем налоговом органе.</w:t>
      </w:r>
      <w:proofErr w:type="gramEnd"/>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В случае если такое решение в вышестоящем налоговом органе обжаловано не было, или документы, подтверждающие это, не приложены к заявлению, заявление подлежит возвращению, на основании пункта 1 части 1 статьи 135 Гражданского процессуального кодекса Российской Федерации (в связи с несоблюдением досудебного порядка урегулирования спора). Если такое заявление было принято к производству суда, оно подлежит оставлению без рассмотрения на основании абзаца второго статьи 222 Гражданского процессуального кодекса Российской Федерации.</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При разрешении вопроса о принятии к производству заявлений о выдаче судебного приказа и исков налоговых органов о взыскании недоимки по налогам, а также заявлений граждан об оспаривании решений налогового органа о привлечении либо отказе в привлечении к налоговой ответственности необходимо обращать внимание на субъектный состав участвующих в деле лиц.</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 xml:space="preserve">Так, если имущество являющееся объектом налогообложения использовалось гражданином - индивидуальным предпринимателем в его деятельности в целях извлечения прибыли, и на момент подачи искового заявления о взыскании </w:t>
      </w:r>
      <w:r w:rsidRPr="009B45F9">
        <w:rPr>
          <w:rFonts w:ascii="Sylfaen" w:hAnsi="Sylfaen"/>
          <w:color w:val="000000"/>
          <w:sz w:val="24"/>
          <w:szCs w:val="24"/>
        </w:rPr>
        <w:lastRenderedPageBreak/>
        <w:t xml:space="preserve">недоимки, либо заявления об оспаривании действий (решения) налогового органа предприниматель своего статуса не утратил, спор является подведомственным арбитражному суду. </w:t>
      </w:r>
      <w:proofErr w:type="gramStart"/>
      <w:r w:rsidRPr="009B45F9">
        <w:rPr>
          <w:rFonts w:ascii="Sylfaen" w:hAnsi="Sylfaen"/>
          <w:color w:val="000000"/>
          <w:sz w:val="24"/>
          <w:szCs w:val="24"/>
        </w:rPr>
        <w:t xml:space="preserve">Указанное не исключает возможности обращения налогового органа или индивидуального предпринимателя за разрешением своих требований в суд общей юрисдикции, например, если гражданин на момент подачи заявления больше не является </w:t>
      </w:r>
      <w:proofErr w:type="spellStart"/>
      <w:r w:rsidRPr="009B45F9">
        <w:rPr>
          <w:rFonts w:ascii="Sylfaen" w:hAnsi="Sylfaen"/>
          <w:color w:val="000000"/>
          <w:sz w:val="24"/>
          <w:szCs w:val="24"/>
        </w:rPr>
        <w:t>предпринимателемили</w:t>
      </w:r>
      <w:proofErr w:type="spellEnd"/>
      <w:r w:rsidRPr="009B45F9">
        <w:rPr>
          <w:rFonts w:ascii="Sylfaen" w:hAnsi="Sylfaen"/>
          <w:color w:val="000000"/>
          <w:sz w:val="24"/>
          <w:szCs w:val="24"/>
        </w:rPr>
        <w:t xml:space="preserve"> продолжает им оставаться, но имущество, принадлежащее ему на праве собственности, и являвшееся объектом </w:t>
      </w:r>
      <w:proofErr w:type="spellStart"/>
      <w:r w:rsidRPr="009B45F9">
        <w:rPr>
          <w:rFonts w:ascii="Sylfaen" w:hAnsi="Sylfaen"/>
          <w:color w:val="000000"/>
          <w:sz w:val="24"/>
          <w:szCs w:val="24"/>
        </w:rPr>
        <w:t>налогообложенияне</w:t>
      </w:r>
      <w:proofErr w:type="spellEnd"/>
      <w:r w:rsidRPr="009B45F9">
        <w:rPr>
          <w:rFonts w:ascii="Sylfaen" w:hAnsi="Sylfaen"/>
          <w:color w:val="000000"/>
          <w:sz w:val="24"/>
          <w:szCs w:val="24"/>
        </w:rPr>
        <w:t xml:space="preserve"> использовалось в коммерческих целях при осуществлении предпринимательской деятельности (квартиры, земельные участки).</w:t>
      </w:r>
      <w:proofErr w:type="gramEnd"/>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Следует иметь в виду, что налоговые органы по делам, вытекающим из налоговых правоотношений, освобождены от уплаты государственной пошлины за подачу заявлений и апелляционных (кассационных) жалоб в независимости от своего процессуального положения (подпункт 19 пункта 1 статьи 333.36 Налогового кодекса Российской Федерации).</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Что касается особенностей рассмотрения отдельных категорий дел, связанных с налоговыми правоотношениями, то исходя из апелляционной и кассационной практики Красноярского краевого суда, следует отметить следующее.</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Право родителей на получение имущественного налогового вычета, приходящегося на долю несовершеннолетнего ребенка при покупке жилья.</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proofErr w:type="gramStart"/>
      <w:r w:rsidRPr="009B45F9">
        <w:rPr>
          <w:rFonts w:ascii="Sylfaen" w:hAnsi="Sylfaen"/>
          <w:color w:val="000000"/>
          <w:sz w:val="24"/>
          <w:szCs w:val="24"/>
        </w:rPr>
        <w:t xml:space="preserve">В соответствии с Постановлением Конституционного суда Российской Федерации от 13 марта 2008 года № 5-П, положения абзаца подпункта 2 пункта 1 статьи 220 Налогового кодекса Российской Федерации признаны не противоречащими Конституции Российской Федерации, так как они по своему конституционно-правовому смыслу во взаимосвязи с другими положениями Налогового кодекса Российской Федерации и в общей системе правового </w:t>
      </w:r>
      <w:proofErr w:type="spellStart"/>
      <w:r w:rsidRPr="009B45F9">
        <w:rPr>
          <w:rFonts w:ascii="Sylfaen" w:hAnsi="Sylfaen"/>
          <w:color w:val="000000"/>
          <w:sz w:val="24"/>
          <w:szCs w:val="24"/>
        </w:rPr>
        <w:t>регулированияпредполагают</w:t>
      </w:r>
      <w:proofErr w:type="spellEnd"/>
      <w:r w:rsidRPr="009B45F9">
        <w:rPr>
          <w:rFonts w:ascii="Sylfaen" w:hAnsi="Sylfaen"/>
          <w:color w:val="000000"/>
          <w:sz w:val="24"/>
          <w:szCs w:val="24"/>
        </w:rPr>
        <w:t xml:space="preserve"> право родителя, приобретшего за счет собственных</w:t>
      </w:r>
      <w:proofErr w:type="gramEnd"/>
      <w:r w:rsidRPr="009B45F9">
        <w:rPr>
          <w:rFonts w:ascii="Sylfaen" w:hAnsi="Sylfaen"/>
          <w:color w:val="000000"/>
          <w:sz w:val="24"/>
          <w:szCs w:val="24"/>
        </w:rPr>
        <w:t xml:space="preserve"> сре</w:t>
      </w:r>
      <w:proofErr w:type="gramStart"/>
      <w:r w:rsidRPr="009B45F9">
        <w:rPr>
          <w:rFonts w:ascii="Sylfaen" w:hAnsi="Sylfaen"/>
          <w:color w:val="000000"/>
          <w:sz w:val="24"/>
          <w:szCs w:val="24"/>
        </w:rPr>
        <w:t>дств кв</w:t>
      </w:r>
      <w:proofErr w:type="gramEnd"/>
      <w:r w:rsidRPr="009B45F9">
        <w:rPr>
          <w:rFonts w:ascii="Sylfaen" w:hAnsi="Sylfaen"/>
          <w:color w:val="000000"/>
          <w:sz w:val="24"/>
          <w:szCs w:val="24"/>
        </w:rPr>
        <w:t>артиру в общую долевую собственность со своими несовершеннолетними детьми, получить имущественный налоговый вычет в размере фактически произведенных расходов, но в пределах общего размера данного вычета, установленного законом.</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proofErr w:type="gramStart"/>
      <w:r w:rsidRPr="009B45F9">
        <w:rPr>
          <w:rFonts w:ascii="Sylfaen" w:hAnsi="Sylfaen"/>
          <w:color w:val="000000"/>
          <w:sz w:val="24"/>
          <w:szCs w:val="24"/>
        </w:rPr>
        <w:t>Таким образом, независимо от приобретения имущества в долевую собственность с несовершеннолетним ребенком, либо только в собственность несовершеннолетнего, родитель в силу возложенной на него законом обязанности несет расходы как по оплате жилья, приобретаемого в пользу его ребенка, так и по содержанию данного объекта недвижимости, в том числе по уплате налогов, то есть выступает налогоплательщиком по обязательствам несовершеннолетнего ребенка, следовательно, родитель, в</w:t>
      </w:r>
      <w:proofErr w:type="gramEnd"/>
      <w:r w:rsidRPr="009B45F9">
        <w:rPr>
          <w:rFonts w:ascii="Sylfaen" w:hAnsi="Sylfaen"/>
          <w:color w:val="000000"/>
          <w:sz w:val="24"/>
          <w:szCs w:val="24"/>
        </w:rPr>
        <w:t xml:space="preserve"> силу конституционного принципа равенства налогообложения, не может быть поставлен в худшее положение по сравнению с другими плательщиками налога на доходы физических лиц, в связи с чем, неся расходы в интересах ребенка, он имеет право и на получение налогового вычета, приходящегося на ребенка.</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Документы, подтверждающие право на получение имущественного налогового вычета и налоговые периоды, за которые он может быть предоставлен.</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proofErr w:type="gramStart"/>
      <w:r w:rsidRPr="009B45F9">
        <w:rPr>
          <w:rFonts w:ascii="Sylfaen" w:hAnsi="Sylfaen"/>
          <w:color w:val="000000"/>
          <w:sz w:val="24"/>
          <w:szCs w:val="24"/>
        </w:rPr>
        <w:lastRenderedPageBreak/>
        <w:t>Согласно абзаца 16 подпункта 2 пункта 1 статьи 220 Налогового кодекса Российской Федерации документами, необходимыми для подтверждения права на имущественный налоговый вычет при приобретении квартиры, комнаты, доли (долей) в них или прав на квартиру, комнату в строящемся доме являются договор о приобретении квартиры, комнаты, доли (долей) в них или прав на квартиру, комнату в строящемся доме, акт о передаче квартиры</w:t>
      </w:r>
      <w:proofErr w:type="gramEnd"/>
      <w:r w:rsidRPr="009B45F9">
        <w:rPr>
          <w:rFonts w:ascii="Sylfaen" w:hAnsi="Sylfaen"/>
          <w:color w:val="000000"/>
          <w:sz w:val="24"/>
          <w:szCs w:val="24"/>
        </w:rPr>
        <w:t>, комнаты, доли (долей) в них налогоплательщику или документы, подтверждающие право собственности на квартиру, комнату или долю (доли) в них.</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proofErr w:type="gramStart"/>
      <w:r w:rsidRPr="009B45F9">
        <w:rPr>
          <w:rFonts w:ascii="Sylfaen" w:hAnsi="Sylfaen"/>
          <w:color w:val="000000"/>
          <w:sz w:val="24"/>
          <w:szCs w:val="24"/>
        </w:rPr>
        <w:t>Из буквального толкования ст. 220 НК РФ, следует, что право на имущественный налоговый вычет возникает у налогоплательщика за тот период, в котором возникло право на получение вычета, то есть были оформлены указанные выше документы, подтверждающие переход или возникновение права собственности, а не за период, когда налогоплательщик нес расходы по приобретению имущества.</w:t>
      </w:r>
      <w:proofErr w:type="gramEnd"/>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С этого же времени, а не со времени возникновения фактического владения, подлежит исчислению и трехлетний срок нахождения в собственности налогоплательщика недвижимого имущества, дающий право на получение имущественного налогового вычета в сумме, полученной в налоговом периоде от его продажи.</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Особенности рассмотрения дел, связанных с исками налогового органа о взыскании расходов, понесенных при инициировании процедуры банкротства.</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 xml:space="preserve">В соответствии с п.2 ст. </w:t>
      </w:r>
      <w:proofErr w:type="gramStart"/>
      <w:r w:rsidRPr="009B45F9">
        <w:rPr>
          <w:rFonts w:ascii="Sylfaen" w:hAnsi="Sylfaen"/>
          <w:color w:val="000000"/>
          <w:sz w:val="24"/>
          <w:szCs w:val="24"/>
        </w:rPr>
        <w:t>З</w:t>
      </w:r>
      <w:proofErr w:type="gramEnd"/>
      <w:r w:rsidRPr="009B45F9">
        <w:rPr>
          <w:rFonts w:ascii="Sylfaen" w:hAnsi="Sylfaen"/>
          <w:color w:val="000000"/>
          <w:sz w:val="24"/>
          <w:szCs w:val="24"/>
        </w:rPr>
        <w:t xml:space="preserve"> Федерального закона от 26.10.2002 N 127-ФЗ«О несостоятельности (банкротстве)» юридическое лицо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proofErr w:type="gramStart"/>
      <w:r w:rsidRPr="009B45F9">
        <w:rPr>
          <w:rFonts w:ascii="Sylfaen" w:hAnsi="Sylfaen"/>
          <w:color w:val="000000"/>
          <w:sz w:val="24"/>
          <w:szCs w:val="24"/>
        </w:rPr>
        <w:t>Согласно п.1 ст.9 Федерального закона от 26.10.2002 № 127-ФЗ руководитель должника или индивидуальный предприниматель обязан обратиться с заявлением должника в арбитражный суд в случае, если 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w:t>
      </w:r>
      <w:proofErr w:type="gramEnd"/>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 xml:space="preserve">На основании пункта 3 статьи 9 этого же Федерального закона заявление должника должно быть направлено в арбитражный суд в случаях, предусмотренных настоящей статьей, не позднее чем через месяц </w:t>
      </w:r>
      <w:proofErr w:type="gramStart"/>
      <w:r w:rsidRPr="009B45F9">
        <w:rPr>
          <w:rFonts w:ascii="Sylfaen" w:hAnsi="Sylfaen"/>
          <w:color w:val="000000"/>
          <w:sz w:val="24"/>
          <w:szCs w:val="24"/>
        </w:rPr>
        <w:t>с даты возникновения</w:t>
      </w:r>
      <w:proofErr w:type="gramEnd"/>
      <w:r w:rsidRPr="009B45F9">
        <w:rPr>
          <w:rFonts w:ascii="Sylfaen" w:hAnsi="Sylfaen"/>
          <w:color w:val="000000"/>
          <w:sz w:val="24"/>
          <w:szCs w:val="24"/>
        </w:rPr>
        <w:t xml:space="preserve"> соответствующих обстоятельств.</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proofErr w:type="gramStart"/>
      <w:r w:rsidRPr="009B45F9">
        <w:rPr>
          <w:rFonts w:ascii="Sylfaen" w:hAnsi="Sylfaen"/>
          <w:color w:val="000000"/>
          <w:sz w:val="24"/>
          <w:szCs w:val="24"/>
        </w:rPr>
        <w:t xml:space="preserve">В соответствии с частями 1 и 3 ст.59 Федерального закона от 26.10.2002 № 127-ФЗ «О несостоятельности (банкротстве)» в случае, если иное не предусмотрено настоящим Федеральным законом или соглашением с кредиторами, все судебные расходы, в том числе расходы на опубликование сведений в порядке, установленном статьей 28 настоящего Федерального закона, и расходы на выплату </w:t>
      </w:r>
      <w:r w:rsidRPr="009B45F9">
        <w:rPr>
          <w:rFonts w:ascii="Sylfaen" w:hAnsi="Sylfaen"/>
          <w:color w:val="000000"/>
          <w:sz w:val="24"/>
          <w:szCs w:val="24"/>
        </w:rPr>
        <w:lastRenderedPageBreak/>
        <w:t>вознаграждения арбитражным управляющим в деле о банкротстве и</w:t>
      </w:r>
      <w:proofErr w:type="gramEnd"/>
      <w:r w:rsidRPr="009B45F9">
        <w:rPr>
          <w:rFonts w:ascii="Sylfaen" w:hAnsi="Sylfaen"/>
          <w:color w:val="000000"/>
          <w:sz w:val="24"/>
          <w:szCs w:val="24"/>
        </w:rPr>
        <w:t xml:space="preserve">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При отсутствии у должника средств, достаточных для погашения расходов, предусмотренных пунктом 1 настоящей статьи, заявитель обязан погасить указанные расходы в части, не погашенной за счет имущества должника.</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proofErr w:type="gramStart"/>
      <w:r w:rsidRPr="009B45F9">
        <w:rPr>
          <w:rFonts w:ascii="Sylfaen" w:hAnsi="Sylfaen"/>
          <w:color w:val="000000"/>
          <w:sz w:val="24"/>
          <w:szCs w:val="24"/>
        </w:rPr>
        <w:t>В силу пункта 2 статьи 10 Закона «О несостоятельности (банкротстве)» неподача заявления должника в арбитражный суд в случаях и в срок, которые установлены статьей 9 настоящего Федерального закона, влечет за собой субсидиарную ответственность лиц, на которых настоящим Законом возложена обязанность по принятию решений о подаче заявления должника в арбитражный суд и подаче такого заявления, по обязательствам должника, возникшим после истечения</w:t>
      </w:r>
      <w:proofErr w:type="gramEnd"/>
      <w:r w:rsidRPr="009B45F9">
        <w:rPr>
          <w:rFonts w:ascii="Sylfaen" w:hAnsi="Sylfaen"/>
          <w:color w:val="000000"/>
          <w:sz w:val="24"/>
          <w:szCs w:val="24"/>
        </w:rPr>
        <w:t xml:space="preserve"> срока, предусмотренного пунктом 3 статьи 9 настоящего Закона.</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Согласно ст.393 ГК РФ должник обязан возместить кредитору убытки, причиненные неисполнением или ненадлежащим исполнением обязательства.</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В соответствии со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В соответствии со ст.399 ГК РФ если кредитор не получил от должника в разумный срок ответ на предъявленное требование, это требование может быть предъявлено лицу, несущему субсидиарную ответственность.</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proofErr w:type="gramStart"/>
      <w:r w:rsidRPr="009B45F9">
        <w:rPr>
          <w:rFonts w:ascii="Sylfaen" w:hAnsi="Sylfaen"/>
          <w:color w:val="000000"/>
          <w:sz w:val="24"/>
          <w:szCs w:val="24"/>
        </w:rPr>
        <w:t>При таких обстоятельствах, в тех случаях, когда с заявлением о банкротстве юридического лица или индивидуального предпринимателя из-за бездействия должника обращается налоговый орган, после завершения процедуры банкротства, последний, вправе, в силу приведенных выше норм права, требовать возмещения ему убытков, также понесенных в связи с осуществлением процедуры банкротства расходов, от лиц, на которых законом возложена обязанность по принятию решений о подаче заявления</w:t>
      </w:r>
      <w:proofErr w:type="gramEnd"/>
      <w:r w:rsidRPr="009B45F9">
        <w:rPr>
          <w:rFonts w:ascii="Sylfaen" w:hAnsi="Sylfaen"/>
          <w:color w:val="000000"/>
          <w:sz w:val="24"/>
          <w:szCs w:val="24"/>
        </w:rPr>
        <w:t xml:space="preserve"> должника в арбитражный суд.</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Вместе с тем, когда налоговый орган обращается с аналогичными требованиями до завершения процедуры банкротства должника, в них, при отсутствии бесспорных доказательств тому, что банкротство должника было вызвано действиями собственника его имущества или других лиц, которые имеют право давать обязательные для него указания, должно быть отказано в силу следующего.</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proofErr w:type="gramStart"/>
      <w:r w:rsidRPr="009B45F9">
        <w:rPr>
          <w:rFonts w:ascii="Sylfaen" w:hAnsi="Sylfaen"/>
          <w:color w:val="000000"/>
          <w:sz w:val="24"/>
          <w:szCs w:val="24"/>
        </w:rPr>
        <w:t xml:space="preserve">Как разъяснено Постановлением Пленума Верховного Суда Российской Федерации и Пленума Высшего Арбитражного Суда Российской Федерации от 01.07.1996 N 6/8 "О некоторых вопросах, связанных с применением части первой Гражданского кодекса Российской Федерации", </w:t>
      </w:r>
      <w:proofErr w:type="spellStart"/>
      <w:r w:rsidRPr="009B45F9">
        <w:rPr>
          <w:rFonts w:ascii="Sylfaen" w:hAnsi="Sylfaen"/>
          <w:color w:val="000000"/>
          <w:sz w:val="24"/>
          <w:szCs w:val="24"/>
        </w:rPr>
        <w:t>приразрешении</w:t>
      </w:r>
      <w:proofErr w:type="spellEnd"/>
      <w:r w:rsidRPr="009B45F9">
        <w:rPr>
          <w:rFonts w:ascii="Sylfaen" w:hAnsi="Sylfaen"/>
          <w:color w:val="000000"/>
          <w:sz w:val="24"/>
          <w:szCs w:val="24"/>
        </w:rPr>
        <w:t xml:space="preserve"> споров, связанных с ответственностью учредителей (участников) юридического лица, признанного несостоятельным (банкротом), собственника его имущества или других лиц, которые имеют право давать обязательные для этого юридического лица указания</w:t>
      </w:r>
      <w:proofErr w:type="gramEnd"/>
      <w:r w:rsidRPr="009B45F9">
        <w:rPr>
          <w:rFonts w:ascii="Sylfaen" w:hAnsi="Sylfaen"/>
          <w:color w:val="000000"/>
          <w:sz w:val="24"/>
          <w:szCs w:val="24"/>
        </w:rPr>
        <w:t xml:space="preserve">, </w:t>
      </w:r>
      <w:r w:rsidRPr="009B45F9">
        <w:rPr>
          <w:rFonts w:ascii="Sylfaen" w:hAnsi="Sylfaen"/>
          <w:color w:val="000000"/>
          <w:sz w:val="24"/>
          <w:szCs w:val="24"/>
        </w:rPr>
        <w:lastRenderedPageBreak/>
        <w:t>либо иным образом имеют возможность определять его действия (часть вторая пункта 3 статьи 56 ГК РФ), суд должен учитывать, что указанные лица могут быть привлечены к субсидиарной ответственности лишь в тех случаях, когда несостоятельность (банкротство) юридического лица вызвана их указаниями или иными действиями. К числу лиц, на которые может быть возложена субсидиарная ответственность по обязательствам признанного несостоятельны</w:t>
      </w:r>
      <w:proofErr w:type="gramStart"/>
      <w:r w:rsidRPr="009B45F9">
        <w:rPr>
          <w:rFonts w:ascii="Sylfaen" w:hAnsi="Sylfaen"/>
          <w:color w:val="000000"/>
          <w:sz w:val="24"/>
          <w:szCs w:val="24"/>
        </w:rPr>
        <w:t>м(</w:t>
      </w:r>
      <w:proofErr w:type="gramEnd"/>
      <w:r w:rsidRPr="009B45F9">
        <w:rPr>
          <w:rFonts w:ascii="Sylfaen" w:hAnsi="Sylfaen"/>
          <w:color w:val="000000"/>
          <w:sz w:val="24"/>
          <w:szCs w:val="24"/>
        </w:rPr>
        <w:t>банкротом) юридического лица, относится, в частности, лицо, имеющее в собственности или доверительном управлении контрольный пакет акций акционерного общества, собственник имущества унитарного предприятия, давший обязательные для него указания, и т.п.</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proofErr w:type="gramStart"/>
      <w:r w:rsidRPr="009B45F9">
        <w:rPr>
          <w:rFonts w:ascii="Sylfaen" w:hAnsi="Sylfaen"/>
          <w:color w:val="000000"/>
          <w:sz w:val="24"/>
          <w:szCs w:val="24"/>
        </w:rPr>
        <w:t>При обращении в суд с таким требованием истец должен доказать, что своими действиями ответчик довел должника до банкротства, то есть до финансовой неплатежеспособности, до состояния, не позволяющего ему удовлетворить требования кредиторов по денежным обязательствам и (или) исполнить обязанность по уплате обязательных платежей в течение трех месяцев с даты, когда они должны были быть исполнены (пункт 2 статьи 3 Федерального закона</w:t>
      </w:r>
      <w:proofErr w:type="gramEnd"/>
      <w:r w:rsidRPr="009B45F9">
        <w:rPr>
          <w:rFonts w:ascii="Sylfaen" w:hAnsi="Sylfaen"/>
          <w:color w:val="000000"/>
          <w:sz w:val="24"/>
          <w:szCs w:val="24"/>
        </w:rPr>
        <w:t xml:space="preserve"> "О несостоятельности (банкротстве)".</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 xml:space="preserve">При таких обстоятельствах, определение наличия в действиях ответчика </w:t>
      </w:r>
      <w:proofErr w:type="gramStart"/>
      <w:r w:rsidRPr="009B45F9">
        <w:rPr>
          <w:rFonts w:ascii="Sylfaen" w:hAnsi="Sylfaen"/>
          <w:color w:val="000000"/>
          <w:sz w:val="24"/>
          <w:szCs w:val="24"/>
        </w:rPr>
        <w:t>-р</w:t>
      </w:r>
      <w:proofErr w:type="gramEnd"/>
      <w:r w:rsidRPr="009B45F9">
        <w:rPr>
          <w:rFonts w:ascii="Sylfaen" w:hAnsi="Sylfaen"/>
          <w:color w:val="000000"/>
          <w:sz w:val="24"/>
          <w:szCs w:val="24"/>
        </w:rPr>
        <w:t xml:space="preserve">уководителя, собственника имущества или учредителя юридического лица правонарушения, необходимого для возложения на него субсидиарной ответственности по обязательствам юридического лица, в том числе наличия </w:t>
      </w:r>
      <w:proofErr w:type="spellStart"/>
      <w:r w:rsidRPr="009B45F9">
        <w:rPr>
          <w:rFonts w:ascii="Sylfaen" w:hAnsi="Sylfaen"/>
          <w:color w:val="000000"/>
          <w:sz w:val="24"/>
          <w:szCs w:val="24"/>
        </w:rPr>
        <w:t>причинно</w:t>
      </w:r>
      <w:proofErr w:type="spellEnd"/>
      <w:r w:rsidRPr="009B45F9">
        <w:rPr>
          <w:rFonts w:ascii="Sylfaen" w:hAnsi="Sylfaen"/>
          <w:color w:val="000000"/>
          <w:sz w:val="24"/>
          <w:szCs w:val="24"/>
        </w:rPr>
        <w:t xml:space="preserve"> - следственной связи между его действиями по управлению юридическим лицом и доведением такого лица до банкротства, а также размера подлежащей взысканию в порядке субсидиарной ответственности денежной суммы, до завершения процедуры банкротства юридического лица, продолжающего хозяйственную деятельность, не представляется возможным, в силу преждевременности заявляемых требований.</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Определение размера налогооблагаемой базы при расчете налога на имущество физических лиц.</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Пунктом 3 Постановления Верховного Совета РСФСР от 9 декабря 1991 года N 2004-1 "О порядке введения в действие закона РФ "</w:t>
      </w:r>
      <w:proofErr w:type="spellStart"/>
      <w:r w:rsidRPr="009B45F9">
        <w:rPr>
          <w:rFonts w:ascii="Sylfaen" w:hAnsi="Sylfaen"/>
          <w:color w:val="000000"/>
          <w:sz w:val="24"/>
          <w:szCs w:val="24"/>
        </w:rPr>
        <w:t>Оналогах</w:t>
      </w:r>
      <w:proofErr w:type="spellEnd"/>
      <w:r w:rsidRPr="009B45F9">
        <w:rPr>
          <w:rFonts w:ascii="Sylfaen" w:hAnsi="Sylfaen"/>
          <w:color w:val="000000"/>
          <w:sz w:val="24"/>
          <w:szCs w:val="24"/>
        </w:rPr>
        <w:t xml:space="preserve"> на имущество физических лиц", Правительству Российской Федерации было поручено до 1 февраля 1992 года привести нормативные акты Правительства Российской Федерации, министерств, государственных комитетов и ведомств Российской Федерации в соответствие с Законом РСФСР "</w:t>
      </w:r>
      <w:proofErr w:type="spellStart"/>
      <w:r w:rsidRPr="009B45F9">
        <w:rPr>
          <w:rFonts w:ascii="Sylfaen" w:hAnsi="Sylfaen"/>
          <w:color w:val="000000"/>
          <w:sz w:val="24"/>
          <w:szCs w:val="24"/>
        </w:rPr>
        <w:t>Оналогах</w:t>
      </w:r>
      <w:proofErr w:type="spellEnd"/>
      <w:r w:rsidRPr="009B45F9">
        <w:rPr>
          <w:rFonts w:ascii="Sylfaen" w:hAnsi="Sylfaen"/>
          <w:color w:val="000000"/>
          <w:sz w:val="24"/>
          <w:szCs w:val="24"/>
        </w:rPr>
        <w:t xml:space="preserve"> на имущество физических лиц", до</w:t>
      </w:r>
      <w:proofErr w:type="gramStart"/>
      <w:r w:rsidRPr="009B45F9">
        <w:rPr>
          <w:rFonts w:ascii="Sylfaen" w:hAnsi="Sylfaen"/>
          <w:color w:val="000000"/>
          <w:sz w:val="24"/>
          <w:szCs w:val="24"/>
        </w:rPr>
        <w:t>1</w:t>
      </w:r>
      <w:proofErr w:type="gramEnd"/>
      <w:r w:rsidRPr="009B45F9">
        <w:rPr>
          <w:rFonts w:ascii="Sylfaen" w:hAnsi="Sylfaen"/>
          <w:color w:val="000000"/>
          <w:sz w:val="24"/>
          <w:szCs w:val="24"/>
        </w:rPr>
        <w:t xml:space="preserve"> июля 1992 года обеспечить проведение оценки строений, помещений и сооружений, принадлежащих гражданам на праве собственности.</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Во исполнение данного поручения Правительство Российской Федерации приняло распоряжение от 12 марта 1992 года N 469-Р, пунктом 2 которого, предписано Минстрою России в месячный срок, утвердить порядок оценки строений, помещений и сооружений, принадлежащих гражданам на праве собственности.</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lastRenderedPageBreak/>
        <w:t>Приказом N 87 от 4 апреля 1992 года Министерство архитектуры, строительства и жилищно-коммунального хозяйства Российской Федерации утвердило Порядок оценки строений, помещений и сооружений, принадлежащих гражданам на праве собственности.</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Согласно п. 3.2 Порядка определение инвентаризационной стоимости строений и сооружений для целей налогообложения осуществляется по восстановительной стоимости, уменьшенной на величину стоимостного выражения физического износа на момент оценки.</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proofErr w:type="gramStart"/>
      <w:r w:rsidRPr="009B45F9">
        <w:rPr>
          <w:rFonts w:ascii="Sylfaen" w:hAnsi="Sylfaen"/>
          <w:color w:val="000000"/>
          <w:sz w:val="24"/>
          <w:szCs w:val="24"/>
        </w:rPr>
        <w:t>Определение восстановительной стоимости строений и сооружений производится по сборникам укрупненных показателей восстановительной стоимости с ее последующим пересчетом в уровень цен 1991 года по индексам и коэффициентам, введенным постановлением Госстроя СССР от 11 мая 1983 года N 94 и письмами Госстроя СССР от 6 сентября 1990 года N 14-Д (по отраслям народного хозяйства) и Госстроя РСФСР от 29 сентября 1990 года</w:t>
      </w:r>
      <w:proofErr w:type="gramEnd"/>
      <w:r w:rsidRPr="009B45F9">
        <w:rPr>
          <w:rFonts w:ascii="Sylfaen" w:hAnsi="Sylfaen"/>
          <w:color w:val="000000"/>
          <w:sz w:val="24"/>
          <w:szCs w:val="24"/>
        </w:rPr>
        <w:t xml:space="preserve"> N 15-148/6 </w:t>
      </w:r>
      <w:proofErr w:type="spellStart"/>
      <w:r w:rsidRPr="009B45F9">
        <w:rPr>
          <w:rFonts w:ascii="Sylfaen" w:hAnsi="Sylfaen"/>
          <w:color w:val="000000"/>
          <w:sz w:val="24"/>
          <w:szCs w:val="24"/>
        </w:rPr>
        <w:t>иN</w:t>
      </w:r>
      <w:proofErr w:type="spellEnd"/>
      <w:r w:rsidRPr="009B45F9">
        <w:rPr>
          <w:rFonts w:ascii="Sylfaen" w:hAnsi="Sylfaen"/>
          <w:color w:val="000000"/>
          <w:sz w:val="24"/>
          <w:szCs w:val="24"/>
        </w:rPr>
        <w:t xml:space="preserve"> 15-149/6 (по отрасли "Жилищное хозяйство"), а затем в уровень цен года оценки по коэффициентам, утверждаемым органами исполнительной власти республик в составе Российской Федерации, краев, областей, автономных образований, городов Москвы и</w:t>
      </w:r>
      <w:proofErr w:type="gramStart"/>
      <w:r w:rsidRPr="009B45F9">
        <w:rPr>
          <w:rFonts w:ascii="Sylfaen" w:hAnsi="Sylfaen"/>
          <w:color w:val="000000"/>
          <w:sz w:val="24"/>
          <w:szCs w:val="24"/>
        </w:rPr>
        <w:t xml:space="preserve"> С</w:t>
      </w:r>
      <w:proofErr w:type="gramEnd"/>
      <w:r w:rsidRPr="009B45F9">
        <w:rPr>
          <w:rFonts w:ascii="Sylfaen" w:hAnsi="Sylfaen"/>
          <w:color w:val="000000"/>
          <w:sz w:val="24"/>
          <w:szCs w:val="24"/>
        </w:rPr>
        <w:t>анкт - Петербурга.</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Для расчета указанных коэффициентов рекомендуется использовать соотношения показателей, отражающих динамику изменения стоимости продукции в строительстве и стройиндустрии (п. 3.2.1).</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 xml:space="preserve">Инвентаризационная стоимость представляет собой восстановительную стоимость объекта с учетом износа и динамики роста цен на строительную </w:t>
      </w:r>
      <w:proofErr w:type="spellStart"/>
      <w:r w:rsidRPr="009B45F9">
        <w:rPr>
          <w:rFonts w:ascii="Sylfaen" w:hAnsi="Sylfaen"/>
          <w:color w:val="000000"/>
          <w:sz w:val="24"/>
          <w:szCs w:val="24"/>
        </w:rPr>
        <w:t>продукцию</w:t>
      </w:r>
      <w:proofErr w:type="gramStart"/>
      <w:r w:rsidRPr="009B45F9">
        <w:rPr>
          <w:rFonts w:ascii="Sylfaen" w:hAnsi="Sylfaen"/>
          <w:color w:val="000000"/>
          <w:sz w:val="24"/>
          <w:szCs w:val="24"/>
        </w:rPr>
        <w:t>,р</w:t>
      </w:r>
      <w:proofErr w:type="gramEnd"/>
      <w:r w:rsidRPr="009B45F9">
        <w:rPr>
          <w:rFonts w:ascii="Sylfaen" w:hAnsi="Sylfaen"/>
          <w:color w:val="000000"/>
          <w:sz w:val="24"/>
          <w:szCs w:val="24"/>
        </w:rPr>
        <w:t>аботы</w:t>
      </w:r>
      <w:proofErr w:type="spellEnd"/>
      <w:r w:rsidRPr="009B45F9">
        <w:rPr>
          <w:rFonts w:ascii="Sylfaen" w:hAnsi="Sylfaen"/>
          <w:color w:val="000000"/>
          <w:sz w:val="24"/>
          <w:szCs w:val="24"/>
        </w:rPr>
        <w:t>, услуги.</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Порядок применения указанных коэффициентов установлен федеральным законодательством.</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Наряду с Приказом N 87 от 4 апреля 1992 года Министерства архитектуры, строительства и жилищно-коммунального хозяйства Российской Федерации вопросы определения инвентаризационная стоимость объектов регулируют следующие нормативные правовые акты.</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proofErr w:type="gramStart"/>
      <w:r w:rsidRPr="009B45F9">
        <w:rPr>
          <w:rFonts w:ascii="Sylfaen" w:hAnsi="Sylfaen"/>
          <w:color w:val="000000"/>
          <w:sz w:val="24"/>
          <w:szCs w:val="24"/>
        </w:rPr>
        <w:t>В соответствии с Постановлением Правительства РФ от 4 декабря 2000 г. N 921 "О государственном техническом учете и технической инвентаризации в Российской Федерации объектов капитального строительства" сведения об объектах учета, полученные от организаций (органов) по государственному техническому учету и (или) технической инвентаризации объектов капитального строительства, являются основой для осуществления государственной регистрации прав на недвижимое имущество и сделок с ним, ведения</w:t>
      </w:r>
      <w:proofErr w:type="gramEnd"/>
      <w:r w:rsidRPr="009B45F9">
        <w:rPr>
          <w:rFonts w:ascii="Sylfaen" w:hAnsi="Sylfaen"/>
          <w:color w:val="000000"/>
          <w:sz w:val="24"/>
          <w:szCs w:val="24"/>
        </w:rPr>
        <w:t xml:space="preserve"> государственного статистического учета, определения размера налога на имущество, ведения земельного, градостроительного кадастров, а также реестра федерального имущества.</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proofErr w:type="gramStart"/>
      <w:r w:rsidRPr="009B45F9">
        <w:rPr>
          <w:rFonts w:ascii="Sylfaen" w:hAnsi="Sylfaen"/>
          <w:color w:val="000000"/>
          <w:sz w:val="24"/>
          <w:szCs w:val="24"/>
        </w:rPr>
        <w:t xml:space="preserve">Приказом Государственного комитета Российской Федерации по строительству и жилищно-коммунальному комплексу и Министерства Российской </w:t>
      </w:r>
      <w:r w:rsidRPr="009B45F9">
        <w:rPr>
          <w:rFonts w:ascii="Sylfaen" w:hAnsi="Sylfaen"/>
          <w:color w:val="000000"/>
          <w:sz w:val="24"/>
          <w:szCs w:val="24"/>
        </w:rPr>
        <w:lastRenderedPageBreak/>
        <w:t>Федерации по налогам и сборам "Об утверждении порядка представления уполномоченными организациями технической инвентаризации в налоговые органы сведений об объектах недвижимого имущества" от28 февраля 2001 г. N 36/БГ-3-08/67 был утвержден порядок представления уполномоченными организациями технической инвентаризации в налоговые органы сведений об объектах недвижимого имущества.</w:t>
      </w:r>
      <w:proofErr w:type="gramEnd"/>
      <w:r w:rsidRPr="009B45F9">
        <w:rPr>
          <w:rFonts w:ascii="Sylfaen" w:hAnsi="Sylfaen"/>
          <w:color w:val="000000"/>
          <w:sz w:val="24"/>
          <w:szCs w:val="24"/>
        </w:rPr>
        <w:t xml:space="preserve"> В соответствии с п. 3 Приказа сведения об инвентаризационной стоимости объектов налогообложения заполняются на основании данных технических паспортов.</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proofErr w:type="gramStart"/>
      <w:r w:rsidRPr="009B45F9">
        <w:rPr>
          <w:rFonts w:ascii="Sylfaen" w:hAnsi="Sylfaen"/>
          <w:color w:val="000000"/>
          <w:sz w:val="24"/>
          <w:szCs w:val="24"/>
        </w:rPr>
        <w:t>В соответствии с п. 7 Постановления Правительства РФ от 4 декабря 2000 г. N 921 "О государственном техническом учете и технической инвентаризации в Российской Федерации объектов капитального строительства" по результатам первичной технической инвентаризации на каждый объект учета оформляется технический паспорт, форма которого и состав включаемых в него сведений устанавливаются Министерством экономического развития и торговли Российской Федерации.</w:t>
      </w:r>
      <w:proofErr w:type="gramEnd"/>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proofErr w:type="gramStart"/>
      <w:r w:rsidRPr="009B45F9">
        <w:rPr>
          <w:rFonts w:ascii="Sylfaen" w:hAnsi="Sylfaen"/>
          <w:color w:val="000000"/>
          <w:sz w:val="24"/>
          <w:szCs w:val="24"/>
        </w:rPr>
        <w:t>Приказом Министерства экономического развития и торговли Российской Федерации от 17.08.2006 N 244 утверждены форма технического паспорта объекта индивидуального жилищного строительства и Порядок его оформления организацией (органом) по учету объектов недвижимого имущества, где прямо установлены правила расчета инвентаризационной стоимости, и в том числе, правила применения индекса пересчета новой стоимости в текущий уровень цен.</w:t>
      </w:r>
      <w:proofErr w:type="gramEnd"/>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 xml:space="preserve">Таким образом, инвентаризационная стоимость может быть определена только органами технической </w:t>
      </w:r>
      <w:proofErr w:type="gramStart"/>
      <w:r w:rsidRPr="009B45F9">
        <w:rPr>
          <w:rFonts w:ascii="Sylfaen" w:hAnsi="Sylfaen"/>
          <w:color w:val="000000"/>
          <w:sz w:val="24"/>
          <w:szCs w:val="24"/>
        </w:rPr>
        <w:t>инвентаризации</w:t>
      </w:r>
      <w:proofErr w:type="gramEnd"/>
      <w:r w:rsidRPr="009B45F9">
        <w:rPr>
          <w:rFonts w:ascii="Sylfaen" w:hAnsi="Sylfaen"/>
          <w:color w:val="000000"/>
          <w:sz w:val="24"/>
          <w:szCs w:val="24"/>
        </w:rPr>
        <w:t xml:space="preserve"> по правилам установленным федеральным законодательством.</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Следовательно, размер подлежащего уплате налога на недвижимое имущество должен быть определён исходя из сведений, предоставляемых в налоговый орган органами технической инвентаризации.</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При этом</w:t>
      </w:r>
      <w:proofErr w:type="gramStart"/>
      <w:r w:rsidRPr="009B45F9">
        <w:rPr>
          <w:rFonts w:ascii="Sylfaen" w:hAnsi="Sylfaen"/>
          <w:color w:val="000000"/>
          <w:sz w:val="24"/>
          <w:szCs w:val="24"/>
        </w:rPr>
        <w:t>,</w:t>
      </w:r>
      <w:proofErr w:type="gramEnd"/>
      <w:r w:rsidRPr="009B45F9">
        <w:rPr>
          <w:rFonts w:ascii="Sylfaen" w:hAnsi="Sylfaen"/>
          <w:color w:val="000000"/>
          <w:sz w:val="24"/>
          <w:szCs w:val="24"/>
        </w:rPr>
        <w:t xml:space="preserve"> налоговые органы не наделены правом ревизовать представляемые им сведения, касающиеся инвентаризационной стоимости объектов недвижимости.</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Кроме того, размер инвентаризационной стоимости недвижимого имущества, определенный органами технической инвентаризации и используемый налоговым органом для начисления налога на имущество физических лиц не может быть оспорен в рамках дела о взыскании недоимки по такому налогу или об оспаривании соответствующего решения налогового органа, определившего размер подлежащих уплате налоговых платежей. В том числе, и при наличии заключения экспертизы, установившей иную инвентаризационную стоимость объектов недвижимости, поскольку, как было указано выше, налоговые органы лишены возможности ревизовать данные представляемые им компетентными органами технического учета.</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 xml:space="preserve">При несогласии с инвентаризационной стоимостью имущества, собственник имущества вправе обратиться в орган технической инвентаризации с заявлением о </w:t>
      </w:r>
      <w:r w:rsidRPr="009B45F9">
        <w:rPr>
          <w:rFonts w:ascii="Sylfaen" w:hAnsi="Sylfaen"/>
          <w:color w:val="000000"/>
          <w:sz w:val="24"/>
          <w:szCs w:val="24"/>
        </w:rPr>
        <w:lastRenderedPageBreak/>
        <w:t>проведении переоценки а, в случае спора об этом, обратиться в суд с соответствующими требованиями.</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Сроки, в течение которых возможно взыскание налоговых недоимок.</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В силу пунктов 1 и 2 статьи 45 НК РФ налогоплательщик обязан самостоятельно исполнить обязанность по уплате налога, если иное не предусмотрено законодательством о налогах и сборах. Обязанность по уплате налога должна быть выполнена в срок, установленный законодательством о налогах и сборах.</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Неисполнение или ненадлежащее исполнение обязанности по уплате налога и (или) пени является основанием для направления налоговым органом налогоплательщику требования об уплате налога.</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Требование об уплате налога (сбора), в силу статьи 69 НК РФ, представляет собой, направленное налогоплательщику письменное извещение о неуплаченной сумме налога (сбора), а также об обязанности уплатить в установленный срок неуплаченную сумму налога и соответствующие пени.</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В пункте 4 статьи 69 НК РФ указано, что требование об уплате налога должно содержать сведения о сумме задолженности по налогу, размере пеней, начисленных на момент направления требования, сроке уплаты налога, установленного законодательством о налогах и сборах, сроке исполнения требования</w:t>
      </w:r>
      <w:proofErr w:type="gramStart"/>
      <w:r w:rsidRPr="009B45F9">
        <w:rPr>
          <w:rFonts w:ascii="Sylfaen" w:hAnsi="Sylfaen"/>
          <w:color w:val="000000"/>
          <w:sz w:val="24"/>
          <w:szCs w:val="24"/>
        </w:rPr>
        <w:t xml:space="preserve"> ,</w:t>
      </w:r>
      <w:proofErr w:type="gramEnd"/>
      <w:r w:rsidRPr="009B45F9">
        <w:rPr>
          <w:rFonts w:ascii="Sylfaen" w:hAnsi="Sylfaen"/>
          <w:color w:val="000000"/>
          <w:sz w:val="24"/>
          <w:szCs w:val="24"/>
        </w:rPr>
        <w:t>а также о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 Во всех случаях требование должно содержать подробные данные об основаниях взимания налога и ссылку на положения законодательства о налогах и сборах, которые устанавливают обязанность налогоплательщика уплатить налог.</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 xml:space="preserve">Пунктом 1 статьи 70 НК РФ установлено, что требование об уплате налога должно быть направлено налогоплательщику не позднее трех месяцев со дня выявления недоимки, если иное не предусмотрено пунктом 2 настоящей статьи. Однако срок направления требования, установленный в статье 70 НК РФ, не является </w:t>
      </w:r>
      <w:proofErr w:type="spellStart"/>
      <w:r w:rsidRPr="009B45F9">
        <w:rPr>
          <w:rFonts w:ascii="Sylfaen" w:hAnsi="Sylfaen"/>
          <w:color w:val="000000"/>
          <w:sz w:val="24"/>
          <w:szCs w:val="24"/>
        </w:rPr>
        <w:t>пресекательным</w:t>
      </w:r>
      <w:proofErr w:type="spellEnd"/>
      <w:r w:rsidRPr="009B45F9">
        <w:rPr>
          <w:rFonts w:ascii="Sylfaen" w:hAnsi="Sylfaen"/>
          <w:color w:val="000000"/>
          <w:sz w:val="24"/>
          <w:szCs w:val="24"/>
        </w:rPr>
        <w:t>. Налоговый кодекс Российской Федерации не содержит последствий его несоблюдения, а потому нарушение налоговым органом срока направления требования само по себе не является основанием для признания его недействительным.</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Несоблюдение указанного срока не лишает налоговый орган права на взыскание налога и пеней в пределах общих сроков, установленных Налоговым кодексом Российской Федерации, и не влечет изменения порядка исчисления срока на принудительное взыскание налога и пеней. В случае пропуска налоговым органом срока направления требования об уплате налога, установленного статьей 70 НК РФ, исчисление установленного Налоговым кодексом РФ срока принудительного взыскания налога производится исходя из совокупности сроков, установленных в статьях 70, 48 НК РФ.</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proofErr w:type="gramStart"/>
      <w:r w:rsidRPr="009B45F9">
        <w:rPr>
          <w:rFonts w:ascii="Sylfaen" w:hAnsi="Sylfaen"/>
          <w:color w:val="000000"/>
          <w:sz w:val="24"/>
          <w:szCs w:val="24"/>
        </w:rPr>
        <w:lastRenderedPageBreak/>
        <w:t>Согласно пункту 1 статьи 48 НК РФ, в случае неисполнения налогоплательщиком (плательщиком сборов) - физическим лицом, не являющимся индивидуальным предпринимателем, в установленный срок обязанности по уплате налога, сбора, пеней, штрафов налоговый орган (таможенный орган), направивший требование об уплате налога, сбора, пеней, штрафов, вправе обратиться в суд с заявлением о взыскании налога, сбора, пеней, штрафов за счет имущества, в том числе денежных</w:t>
      </w:r>
      <w:proofErr w:type="gramEnd"/>
      <w:r w:rsidRPr="009B45F9">
        <w:rPr>
          <w:rFonts w:ascii="Sylfaen" w:hAnsi="Sylfaen"/>
          <w:color w:val="000000"/>
          <w:sz w:val="24"/>
          <w:szCs w:val="24"/>
        </w:rPr>
        <w:t xml:space="preserve"> средств на счетах в банке, электронных денежных средств, переводы которых осуществляются с использованием персонифицированных электронных сре</w:t>
      </w:r>
      <w:proofErr w:type="gramStart"/>
      <w:r w:rsidRPr="009B45F9">
        <w:rPr>
          <w:rFonts w:ascii="Sylfaen" w:hAnsi="Sylfaen"/>
          <w:color w:val="000000"/>
          <w:sz w:val="24"/>
          <w:szCs w:val="24"/>
        </w:rPr>
        <w:t>дств пл</w:t>
      </w:r>
      <w:proofErr w:type="gramEnd"/>
      <w:r w:rsidRPr="009B45F9">
        <w:rPr>
          <w:rFonts w:ascii="Sylfaen" w:hAnsi="Sylfaen"/>
          <w:color w:val="000000"/>
          <w:sz w:val="24"/>
          <w:szCs w:val="24"/>
        </w:rPr>
        <w:t>атежа, и наличных денежных средств, данного физического лица в пределах сумм, указанных в требовании об уплате налога, сбора, пеней, штрафов, с учетом особенностей, установленных настоящей статьей.</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В соответствии с пунктом 2 той же статьи, заявление о взыскании подается в суд общей юрисдикции налоговым органом (таможенным органом) в течение шести месяцев со дня истечения срока исполнения требования об уплате налога, сбора, пеней, штрафов, если иное не предусмотрено настоящим пунктом.</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Таким образом, законодателем определены сроки, в течение которых, налоговые органы обязаны принять меры, направленные на поступление в бюджет предусмотренных законодательством о налогах и сборах налоговых платежей.</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При этом</w:t>
      </w:r>
      <w:proofErr w:type="gramStart"/>
      <w:r w:rsidRPr="009B45F9">
        <w:rPr>
          <w:rFonts w:ascii="Sylfaen" w:hAnsi="Sylfaen"/>
          <w:color w:val="000000"/>
          <w:sz w:val="24"/>
          <w:szCs w:val="24"/>
        </w:rPr>
        <w:t>,</w:t>
      </w:r>
      <w:proofErr w:type="gramEnd"/>
      <w:r w:rsidRPr="009B45F9">
        <w:rPr>
          <w:rFonts w:ascii="Sylfaen" w:hAnsi="Sylfaen"/>
          <w:color w:val="000000"/>
          <w:sz w:val="24"/>
          <w:szCs w:val="24"/>
        </w:rPr>
        <w:t xml:space="preserve"> срок на бесспорное взыскание сумм налога начинает течь с момента истечения срока на добровольную его уплату, исчисляемого с момента окончания срока, в течение которого, требование об уплате налога должно быть направлено налогоплательщику по правилам статьи 70 НК РФ.</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Взаимозависимые лица.</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Подпунктом 2 пункта 1 статьи 220 Налогового кодекса Российской Федерации предусмотрено право плательщика налога на доходы физических лиц на получение имущественного налогового вычета в сумме фактически произведенных расходов на приобретение квартиры (дома) доли в них. При приобретении имущества в общую долевую собственность размер имущественного налогового вычета распределяется между совладельцами в соответствии с их долей (долями) собственности.</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 xml:space="preserve">Согласно абзацу 26 подпункта 2 пункта 1 статьи 220 Налогового кодекса Российской Федерации, в </w:t>
      </w:r>
      <w:proofErr w:type="gramStart"/>
      <w:r w:rsidRPr="009B45F9">
        <w:rPr>
          <w:rFonts w:ascii="Sylfaen" w:hAnsi="Sylfaen"/>
          <w:color w:val="000000"/>
          <w:sz w:val="24"/>
          <w:szCs w:val="24"/>
        </w:rPr>
        <w:t>редакции</w:t>
      </w:r>
      <w:proofErr w:type="gramEnd"/>
      <w:r w:rsidRPr="009B45F9">
        <w:rPr>
          <w:rFonts w:ascii="Sylfaen" w:hAnsi="Sylfaen"/>
          <w:color w:val="000000"/>
          <w:sz w:val="24"/>
          <w:szCs w:val="24"/>
        </w:rPr>
        <w:t xml:space="preserve"> действовавшей до 2012 года, имущественный налоговый вычет не применяется в случаях, если сделка купли-продажи квартиры (дома) совершается между физическими лицами, являющимися взаимозависимыми в соответствии со статьей 20 данного Кодекса.</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proofErr w:type="gramStart"/>
      <w:r w:rsidRPr="009B45F9">
        <w:rPr>
          <w:rFonts w:ascii="Sylfaen" w:hAnsi="Sylfaen"/>
          <w:color w:val="000000"/>
          <w:sz w:val="24"/>
          <w:szCs w:val="24"/>
        </w:rPr>
        <w:t xml:space="preserve">В соответствии с подпунктом 3 пункта 1 статьи 20 Налогового кодекса Российской Федерации взаимозависимыми лицами для целей налогообложения признаются физические лица,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 лица состоят в соответствии с семейным законодательством Российской Федерации в брачных отношениях, </w:t>
      </w:r>
      <w:r w:rsidRPr="009B45F9">
        <w:rPr>
          <w:rFonts w:ascii="Sylfaen" w:hAnsi="Sylfaen"/>
          <w:color w:val="000000"/>
          <w:sz w:val="24"/>
          <w:szCs w:val="24"/>
        </w:rPr>
        <w:lastRenderedPageBreak/>
        <w:t>отношениях родства или свойства, усыновителя и усыновленного</w:t>
      </w:r>
      <w:proofErr w:type="gramEnd"/>
      <w:r w:rsidRPr="009B45F9">
        <w:rPr>
          <w:rFonts w:ascii="Sylfaen" w:hAnsi="Sylfaen"/>
          <w:color w:val="000000"/>
          <w:sz w:val="24"/>
          <w:szCs w:val="24"/>
        </w:rPr>
        <w:t>, а также попечителя и опекаемого.</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На основании пункта 1 статьи 11 Налогового кодекса Российской Федерации институты, понятия и термины гражданского, семейного и других отраслей законодательства Российской Федерации, используемые в Налоговом кодексе Российской Федерации, применяются в том значении, в каком они используются в этих отраслях законодательства, если иное не предусмотрено Налоговым кодексом Российской Федерации.</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В силу пункта 2 статьи 3 Семейного кодекса Российской Федерации семейное законодательство состоит из Семейного кодекса Российской Федерации и принимаемых в соответствии с ним других федеральных законов, а также законов субъектов Российской Федерации.</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При этом Семейный кодекс Российской Федерации регулирует отношения между супругами, родителями и детьми, усыновителями и усыновленными, а также попечителями и опекаемыми (статья 2).</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В соответствии со статьей 14 Семейного кодекса Российской Федерации близкими родственниками являются родственники по прямой восходящей и нисходящей линии, т.е. родители и дети, дедушки, бабушки и внуки.</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proofErr w:type="gramStart"/>
      <w:r w:rsidRPr="009B45F9">
        <w:rPr>
          <w:rFonts w:ascii="Sylfaen" w:hAnsi="Sylfaen"/>
          <w:color w:val="000000"/>
          <w:sz w:val="24"/>
          <w:szCs w:val="24"/>
        </w:rPr>
        <w:t>В Определении от 2 ноября 2006 года N 444-0 Конституционный Суд РФ сформулировал правовую позицию, согласно которой реализация предусмотренных подпунктом 1 пункта 1 статьи 220 Налогового кодекса РФ общих правил применения имущественного налогового вычета при определении налоговой базы в системе действующего правового регулирования предполагает учет предусмотренных Гражданским кодексом РФ правоустанавливающих обстоятельств, поскольку иное приводило бы к установлению необоснованных различий в</w:t>
      </w:r>
      <w:proofErr w:type="gramEnd"/>
      <w:r w:rsidRPr="009B45F9">
        <w:rPr>
          <w:rFonts w:ascii="Sylfaen" w:hAnsi="Sylfaen"/>
          <w:color w:val="000000"/>
          <w:sz w:val="24"/>
          <w:szCs w:val="24"/>
        </w:rPr>
        <w:t xml:space="preserve"> </w:t>
      </w:r>
      <w:proofErr w:type="gramStart"/>
      <w:r w:rsidRPr="009B45F9">
        <w:rPr>
          <w:rFonts w:ascii="Sylfaen" w:hAnsi="Sylfaen"/>
          <w:color w:val="000000"/>
          <w:sz w:val="24"/>
          <w:szCs w:val="24"/>
        </w:rPr>
        <w:t>налогообложении физических лиц и тем самым - к ущемлению в налоговых правоотношениях их прав и законных интересов, а значит, нарушало бы принцип равенства всех перед законом (статья 19 часть 1 Конституции РФ) и вытекающее из него правило равного и справедливого налогообложения.</w:t>
      </w:r>
      <w:proofErr w:type="gramEnd"/>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proofErr w:type="gramStart"/>
      <w:r w:rsidRPr="009B45F9">
        <w:rPr>
          <w:rFonts w:ascii="Sylfaen" w:hAnsi="Sylfaen"/>
          <w:color w:val="000000"/>
          <w:sz w:val="24"/>
          <w:szCs w:val="24"/>
        </w:rPr>
        <w:t>В соответствии с абзацем 16 подпункта 2 пункта 1 статьи 220 Налогового кодекса РФ документами, необходимыми для подтверждения права на имущественный налоговый вычет при приобретении квартиры, комнаты, доли (долей) в них или прав на квартиру, комнату в строящемся доме, являются договор о приобретении квартиры, комнаты, доли (долей) в них или прав на квартиру, комнату в строящемся доме, акт о передаче</w:t>
      </w:r>
      <w:proofErr w:type="gramEnd"/>
      <w:r w:rsidRPr="009B45F9">
        <w:rPr>
          <w:rFonts w:ascii="Sylfaen" w:hAnsi="Sylfaen"/>
          <w:color w:val="000000"/>
          <w:sz w:val="24"/>
          <w:szCs w:val="24"/>
        </w:rPr>
        <w:t xml:space="preserve"> квартиры, комнаты, доли (долей) в них налогоплательщику или документы, подтверждающие право собственности на квартиру, комнату или долю (доли) в них.</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До 2008 г. вопрос применения вычета взаимозависимыми лицами разрешался следующим образом.</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 xml:space="preserve">Согласно редакции абзаца 19 подпункта 2 пункта 1 ст. 220 НК РФ, которая действовала до 2008 г., при определении взаимозависимости физических лиц нужно было применять п. 2 ст. 20 НК РФ. А в соответствии с данным пунктом </w:t>
      </w:r>
      <w:r w:rsidRPr="009B45F9">
        <w:rPr>
          <w:rFonts w:ascii="Sylfaen" w:hAnsi="Sylfaen"/>
          <w:color w:val="000000"/>
          <w:sz w:val="24"/>
          <w:szCs w:val="24"/>
        </w:rPr>
        <w:lastRenderedPageBreak/>
        <w:t>взаимозависимость устанавливалась судом в том случае, если отношения между лицами оказали влияние на условия и экономические результаты заключенной сделки купли-продажи жилого дома, квартиры или доли (долей). Например, цена сделки существенно отклонялась от среднерыночной цены или продавец сохранял за собой право пользования жильем, являющимся предметом сделки. Только в этом случае имущественный вычет не предоставлялся.</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С 1 января 2008 года по 1 января 2012 года для признания лиц, совершивших сделку являющуюся основанием для предоставления имущественного налогового вычета взаимозависимыми достаточным являлось лишь установление отношений родств</w:t>
      </w:r>
      <w:proofErr w:type="gramStart"/>
      <w:r w:rsidRPr="009B45F9">
        <w:rPr>
          <w:rFonts w:ascii="Sylfaen" w:hAnsi="Sylfaen"/>
          <w:color w:val="000000"/>
          <w:sz w:val="24"/>
          <w:szCs w:val="24"/>
        </w:rPr>
        <w:t>а(</w:t>
      </w:r>
      <w:proofErr w:type="gramEnd"/>
      <w:r w:rsidRPr="009B45F9">
        <w:rPr>
          <w:rFonts w:ascii="Sylfaen" w:hAnsi="Sylfaen"/>
          <w:color w:val="000000"/>
          <w:sz w:val="24"/>
          <w:szCs w:val="24"/>
        </w:rPr>
        <w:t>свойства) между ними без учета того повлияли ли такие отношения на экономические результаты сделки, так как применению при определении взаимозависимости физических лиц подлежала ст.20 НК РФ в полном объеме.</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proofErr w:type="gramStart"/>
      <w:r w:rsidRPr="009B45F9">
        <w:rPr>
          <w:rFonts w:ascii="Sylfaen" w:hAnsi="Sylfaen"/>
          <w:color w:val="000000"/>
          <w:sz w:val="24"/>
          <w:szCs w:val="24"/>
        </w:rPr>
        <w:t xml:space="preserve">С 1 января 2012 года признание физических лиц взаимозависимыми для целей предоставления имущественного налогового вычета по сделкам купли-продажи жилья производится в соответствии со ст. 105.1 НК РФ, подпунктом 11 пункта 2 которой исчерпывающее определен круг и степень родства таких лиц: физическое лицо, его супруг (супруга), родители (в том числе усыновители), дети (в том числе усыновленные), полнородные и </w:t>
      </w:r>
      <w:proofErr w:type="spellStart"/>
      <w:r w:rsidRPr="009B45F9">
        <w:rPr>
          <w:rFonts w:ascii="Sylfaen" w:hAnsi="Sylfaen"/>
          <w:color w:val="000000"/>
          <w:sz w:val="24"/>
          <w:szCs w:val="24"/>
        </w:rPr>
        <w:t>неполнородные</w:t>
      </w:r>
      <w:proofErr w:type="spellEnd"/>
      <w:r w:rsidRPr="009B45F9">
        <w:rPr>
          <w:rFonts w:ascii="Sylfaen" w:hAnsi="Sylfaen"/>
          <w:color w:val="000000"/>
          <w:sz w:val="24"/>
          <w:szCs w:val="24"/>
        </w:rPr>
        <w:t xml:space="preserve"> братья и</w:t>
      </w:r>
      <w:proofErr w:type="gramEnd"/>
      <w:r w:rsidRPr="009B45F9">
        <w:rPr>
          <w:rFonts w:ascii="Sylfaen" w:hAnsi="Sylfaen"/>
          <w:color w:val="000000"/>
          <w:sz w:val="24"/>
          <w:szCs w:val="24"/>
        </w:rPr>
        <w:t xml:space="preserve"> сестры, опекун (попечитель) и подопечный.</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r w:rsidRPr="009B45F9">
        <w:rPr>
          <w:rFonts w:ascii="Sylfaen" w:hAnsi="Sylfaen"/>
          <w:color w:val="000000"/>
          <w:sz w:val="24"/>
          <w:szCs w:val="24"/>
        </w:rPr>
        <w:t>Кроме того, в соответствии с подпунктом 10 пункта 2 ст. 105.1 НК РФ, взаимозависимыми по прежнему являются лица в случае, если одно физическое лицо подчиняется другому физическому лицу по должностному положению.</w:t>
      </w:r>
    </w:p>
    <w:p w:rsidR="009B45F9" w:rsidRPr="009B45F9" w:rsidRDefault="009B45F9" w:rsidP="009B45F9">
      <w:pPr>
        <w:shd w:val="clear" w:color="auto" w:fill="FFFFFF"/>
        <w:spacing w:before="150" w:after="0" w:line="240" w:lineRule="auto"/>
        <w:ind w:firstLine="567"/>
        <w:jc w:val="both"/>
        <w:rPr>
          <w:rFonts w:ascii="Sylfaen" w:hAnsi="Sylfaen"/>
          <w:color w:val="000000"/>
          <w:sz w:val="24"/>
          <w:szCs w:val="24"/>
        </w:rPr>
      </w:pPr>
      <w:proofErr w:type="gramStart"/>
      <w:r w:rsidRPr="009B45F9">
        <w:rPr>
          <w:rFonts w:ascii="Sylfaen" w:hAnsi="Sylfaen"/>
          <w:color w:val="000000"/>
          <w:sz w:val="24"/>
          <w:szCs w:val="24"/>
        </w:rPr>
        <w:t>Следует иметь ввиду, что расширение налоговым законодательством с 01.01.2008 года круга лиц, не имеющих права на получение имущественного налогового вычета в силу взаимозависимости сторон по сделке лишь по факту родственных отношений, ухудшает положение налогоплательщиков, заключивших сделки купли-продажи недвижимости с родственниками и получивших право на предоставление имущественного налогового вычета до 2008 года, следовательно, в силу пункта 2 статьи 5 НК РФ</w:t>
      </w:r>
      <w:proofErr w:type="gramEnd"/>
      <w:r w:rsidRPr="009B45F9">
        <w:rPr>
          <w:rFonts w:ascii="Sylfaen" w:hAnsi="Sylfaen"/>
          <w:color w:val="000000"/>
          <w:sz w:val="24"/>
          <w:szCs w:val="24"/>
        </w:rPr>
        <w:t xml:space="preserve"> применяться к ним не должно.</w:t>
      </w:r>
    </w:p>
    <w:p w:rsidR="009B45F9" w:rsidRPr="009B45F9" w:rsidRDefault="009B45F9" w:rsidP="009B45F9">
      <w:pPr>
        <w:shd w:val="clear" w:color="auto" w:fill="FFFFFF"/>
        <w:spacing w:before="150" w:after="0" w:line="240" w:lineRule="auto"/>
        <w:ind w:firstLine="567"/>
        <w:jc w:val="right"/>
        <w:rPr>
          <w:rFonts w:ascii="Sylfaen" w:hAnsi="Sylfaen"/>
          <w:b/>
          <w:color w:val="000000"/>
          <w:sz w:val="24"/>
          <w:szCs w:val="24"/>
        </w:rPr>
      </w:pPr>
      <w:r w:rsidRPr="009B45F9">
        <w:rPr>
          <w:rFonts w:ascii="Sylfaen" w:hAnsi="Sylfaen"/>
          <w:b/>
          <w:color w:val="000000"/>
          <w:sz w:val="24"/>
          <w:szCs w:val="24"/>
        </w:rPr>
        <w:t>Судья Красноярского краевого суда И.Н. Зинченко</w:t>
      </w:r>
    </w:p>
    <w:p w:rsidR="009B45F9" w:rsidRPr="009B45F9" w:rsidRDefault="009B45F9" w:rsidP="009B45F9">
      <w:pPr>
        <w:ind w:firstLine="567"/>
        <w:rPr>
          <w:rFonts w:ascii="Impact" w:hAnsi="Impact"/>
          <w:sz w:val="24"/>
          <w:szCs w:val="24"/>
        </w:rPr>
      </w:pPr>
    </w:p>
    <w:p w:rsidR="003027AA" w:rsidRPr="009B45F9" w:rsidRDefault="003027AA">
      <w:pPr>
        <w:rPr>
          <w:rFonts w:ascii="Impact" w:hAnsi="Impact"/>
          <w:sz w:val="24"/>
          <w:szCs w:val="24"/>
        </w:rPr>
      </w:pPr>
    </w:p>
    <w:p w:rsidR="009B45F9" w:rsidRPr="00EF63A5" w:rsidRDefault="009B45F9" w:rsidP="00A63939">
      <w:pPr>
        <w:shd w:val="clear" w:color="auto" w:fill="FFFFFF"/>
        <w:spacing w:before="150"/>
        <w:jc w:val="center"/>
        <w:rPr>
          <w:rFonts w:ascii="Sylfaen" w:eastAsia="Calibri" w:hAnsi="Sylfaen"/>
          <w:b/>
          <w:color w:val="C00000"/>
          <w:sz w:val="44"/>
          <w:szCs w:val="44"/>
        </w:rPr>
      </w:pPr>
    </w:p>
    <w:p w:rsidR="009B45F9" w:rsidRPr="00EF63A5" w:rsidRDefault="009B45F9" w:rsidP="00A63939">
      <w:pPr>
        <w:shd w:val="clear" w:color="auto" w:fill="FFFFFF"/>
        <w:spacing w:before="150"/>
        <w:jc w:val="center"/>
        <w:rPr>
          <w:rFonts w:ascii="Sylfaen" w:eastAsia="Calibri" w:hAnsi="Sylfaen"/>
          <w:b/>
          <w:color w:val="C00000"/>
          <w:sz w:val="44"/>
          <w:szCs w:val="44"/>
        </w:rPr>
      </w:pPr>
    </w:p>
    <w:p w:rsidR="009B45F9" w:rsidRPr="00EF63A5" w:rsidRDefault="009B45F9" w:rsidP="00A63939">
      <w:pPr>
        <w:shd w:val="clear" w:color="auto" w:fill="FFFFFF"/>
        <w:spacing w:before="150"/>
        <w:jc w:val="center"/>
        <w:rPr>
          <w:rFonts w:ascii="Sylfaen" w:eastAsia="Calibri" w:hAnsi="Sylfaen"/>
          <w:b/>
          <w:color w:val="C00000"/>
          <w:sz w:val="44"/>
          <w:szCs w:val="44"/>
        </w:rPr>
      </w:pPr>
    </w:p>
    <w:p w:rsidR="009B45F9" w:rsidRPr="00EF63A5" w:rsidRDefault="009B45F9" w:rsidP="00A63939">
      <w:pPr>
        <w:shd w:val="clear" w:color="auto" w:fill="FFFFFF"/>
        <w:spacing w:before="150"/>
        <w:jc w:val="center"/>
        <w:rPr>
          <w:rFonts w:ascii="Sylfaen" w:eastAsia="Calibri" w:hAnsi="Sylfaen"/>
          <w:b/>
          <w:color w:val="C00000"/>
          <w:sz w:val="44"/>
          <w:szCs w:val="44"/>
        </w:rPr>
      </w:pPr>
    </w:p>
    <w:p w:rsidR="00A63939" w:rsidRPr="00BC7A2D" w:rsidRDefault="00A63939" w:rsidP="00A63939">
      <w:pPr>
        <w:shd w:val="clear" w:color="auto" w:fill="FFFFFF"/>
        <w:spacing w:before="150"/>
        <w:jc w:val="center"/>
        <w:rPr>
          <w:rFonts w:ascii="Sylfaen" w:eastAsia="Calibri" w:hAnsi="Sylfaen"/>
          <w:b/>
          <w:color w:val="C00000"/>
          <w:sz w:val="44"/>
          <w:szCs w:val="44"/>
        </w:rPr>
      </w:pPr>
      <w:r w:rsidRPr="00BC7A2D">
        <w:rPr>
          <w:rFonts w:ascii="Sylfaen" w:eastAsia="Calibri" w:hAnsi="Sylfaen"/>
          <w:b/>
          <w:color w:val="C00000"/>
          <w:sz w:val="44"/>
          <w:szCs w:val="44"/>
        </w:rPr>
        <w:lastRenderedPageBreak/>
        <w:t>Поздравляем юбиляров!!!</w:t>
      </w:r>
    </w:p>
    <w:p w:rsidR="00A63939" w:rsidRPr="00BC7A2D" w:rsidRDefault="00A63939" w:rsidP="00A63939">
      <w:pPr>
        <w:autoSpaceDE w:val="0"/>
        <w:autoSpaceDN w:val="0"/>
        <w:adjustRightInd w:val="0"/>
        <w:spacing w:after="0" w:line="240" w:lineRule="auto"/>
        <w:ind w:firstLine="540"/>
        <w:jc w:val="both"/>
        <w:rPr>
          <w:rFonts w:ascii="Sylfaen" w:hAnsi="Sylfaen" w:cs="Arial"/>
          <w:b/>
          <w:sz w:val="24"/>
          <w:szCs w:val="24"/>
        </w:rPr>
      </w:pPr>
    </w:p>
    <w:p w:rsidR="00A63939" w:rsidRPr="00BC7A2D" w:rsidRDefault="00A63939" w:rsidP="00A63939">
      <w:pPr>
        <w:spacing w:after="0"/>
        <w:ind w:right="-1"/>
        <w:jc w:val="center"/>
        <w:rPr>
          <w:rFonts w:ascii="Sylfaen" w:eastAsia="Calibri" w:hAnsi="Sylfaen"/>
          <w:b/>
          <w:sz w:val="24"/>
          <w:szCs w:val="24"/>
        </w:rPr>
      </w:pPr>
      <w:r>
        <w:rPr>
          <w:rFonts w:ascii="Sylfaen" w:eastAsia="Calibri" w:hAnsi="Sylfaen"/>
          <w:b/>
          <w:sz w:val="24"/>
          <w:szCs w:val="24"/>
        </w:rPr>
        <w:t>ЖИЖОВА</w:t>
      </w:r>
    </w:p>
    <w:p w:rsidR="00A63939" w:rsidRPr="00BC7A2D" w:rsidRDefault="00A63939" w:rsidP="00A63939">
      <w:pPr>
        <w:spacing w:after="0"/>
        <w:ind w:right="-1"/>
        <w:jc w:val="center"/>
        <w:rPr>
          <w:rFonts w:ascii="Sylfaen" w:eastAsia="Calibri" w:hAnsi="Sylfaen"/>
          <w:b/>
          <w:sz w:val="24"/>
          <w:szCs w:val="24"/>
        </w:rPr>
      </w:pPr>
      <w:r>
        <w:rPr>
          <w:rFonts w:ascii="Sylfaen" w:eastAsia="Calibri" w:hAnsi="Sylfaen"/>
          <w:b/>
          <w:sz w:val="24"/>
          <w:szCs w:val="24"/>
        </w:rPr>
        <w:t>Людмила Степановна</w:t>
      </w:r>
    </w:p>
    <w:p w:rsidR="00A63939" w:rsidRPr="00BC7A2D" w:rsidRDefault="00A63939" w:rsidP="00A63939">
      <w:pPr>
        <w:spacing w:after="0"/>
        <w:ind w:right="-1"/>
        <w:jc w:val="center"/>
        <w:rPr>
          <w:rFonts w:ascii="Sylfaen" w:eastAsia="Calibri" w:hAnsi="Sylfaen"/>
          <w:b/>
          <w:sz w:val="24"/>
          <w:szCs w:val="24"/>
        </w:rPr>
      </w:pPr>
    </w:p>
    <w:p w:rsidR="00A63939" w:rsidRPr="00BC7A2D" w:rsidRDefault="00A63939" w:rsidP="00A63939">
      <w:pPr>
        <w:spacing w:after="0"/>
        <w:ind w:right="-1"/>
        <w:jc w:val="center"/>
        <w:rPr>
          <w:rFonts w:ascii="Sylfaen" w:eastAsia="Calibri" w:hAnsi="Sylfaen"/>
          <w:b/>
          <w:sz w:val="24"/>
          <w:szCs w:val="24"/>
        </w:rPr>
      </w:pPr>
      <w:r>
        <w:rPr>
          <w:rFonts w:ascii="Sylfaen" w:eastAsia="Calibri" w:hAnsi="Sylfaen"/>
          <w:b/>
          <w:sz w:val="24"/>
          <w:szCs w:val="24"/>
        </w:rPr>
        <w:t>РУДЕНКО</w:t>
      </w:r>
      <w:r w:rsidRPr="00BC7A2D">
        <w:rPr>
          <w:rFonts w:ascii="Sylfaen" w:eastAsia="Calibri" w:hAnsi="Sylfaen"/>
          <w:b/>
          <w:sz w:val="24"/>
          <w:szCs w:val="24"/>
        </w:rPr>
        <w:t xml:space="preserve"> </w:t>
      </w:r>
    </w:p>
    <w:p w:rsidR="00A63939" w:rsidRPr="00BC7A2D" w:rsidRDefault="00A63939" w:rsidP="00A63939">
      <w:pPr>
        <w:spacing w:after="0"/>
        <w:ind w:right="-1"/>
        <w:jc w:val="center"/>
        <w:rPr>
          <w:rFonts w:ascii="Sylfaen" w:eastAsia="Calibri" w:hAnsi="Sylfaen"/>
          <w:b/>
          <w:sz w:val="24"/>
          <w:szCs w:val="24"/>
        </w:rPr>
      </w:pPr>
      <w:r>
        <w:rPr>
          <w:rFonts w:ascii="Sylfaen" w:eastAsia="Calibri" w:hAnsi="Sylfaen"/>
          <w:b/>
          <w:sz w:val="24"/>
          <w:szCs w:val="24"/>
        </w:rPr>
        <w:t>Галина Васильевна</w:t>
      </w:r>
    </w:p>
    <w:p w:rsidR="00A63939" w:rsidRPr="00BC7A2D" w:rsidRDefault="00A63939" w:rsidP="00A63939">
      <w:pPr>
        <w:spacing w:after="0"/>
        <w:ind w:right="-1"/>
        <w:jc w:val="center"/>
        <w:rPr>
          <w:rFonts w:ascii="Sylfaen" w:eastAsia="Calibri" w:hAnsi="Sylfaen"/>
          <w:b/>
          <w:sz w:val="24"/>
          <w:szCs w:val="24"/>
        </w:rPr>
      </w:pPr>
    </w:p>
    <w:p w:rsidR="00A63939" w:rsidRPr="00BC7A2D" w:rsidRDefault="00A63939" w:rsidP="00A63939">
      <w:pPr>
        <w:spacing w:after="0"/>
        <w:ind w:right="-1"/>
        <w:jc w:val="center"/>
        <w:rPr>
          <w:rFonts w:ascii="Sylfaen" w:eastAsia="Calibri" w:hAnsi="Sylfaen"/>
          <w:b/>
          <w:sz w:val="24"/>
          <w:szCs w:val="24"/>
        </w:rPr>
      </w:pPr>
      <w:proofErr w:type="spellStart"/>
      <w:r>
        <w:rPr>
          <w:rFonts w:ascii="Sylfaen" w:eastAsia="Calibri" w:hAnsi="Sylfaen"/>
          <w:b/>
          <w:sz w:val="24"/>
          <w:szCs w:val="24"/>
        </w:rPr>
        <w:t>Бахарева</w:t>
      </w:r>
      <w:proofErr w:type="spellEnd"/>
      <w:r>
        <w:rPr>
          <w:rFonts w:ascii="Sylfaen" w:eastAsia="Calibri" w:hAnsi="Sylfaen"/>
          <w:b/>
          <w:sz w:val="24"/>
          <w:szCs w:val="24"/>
        </w:rPr>
        <w:t xml:space="preserve"> </w:t>
      </w:r>
    </w:p>
    <w:p w:rsidR="00A63939" w:rsidRPr="00BC7A2D" w:rsidRDefault="00A63939" w:rsidP="00A63939">
      <w:pPr>
        <w:spacing w:after="0"/>
        <w:ind w:right="-1"/>
        <w:jc w:val="center"/>
        <w:rPr>
          <w:rFonts w:ascii="Sylfaen" w:eastAsia="Calibri" w:hAnsi="Sylfaen"/>
          <w:b/>
          <w:sz w:val="24"/>
          <w:szCs w:val="24"/>
        </w:rPr>
      </w:pPr>
      <w:r>
        <w:rPr>
          <w:rFonts w:ascii="Sylfaen" w:eastAsia="Calibri" w:hAnsi="Sylfaen"/>
          <w:b/>
          <w:sz w:val="24"/>
          <w:szCs w:val="24"/>
        </w:rPr>
        <w:t xml:space="preserve">Татьяна </w:t>
      </w:r>
      <w:proofErr w:type="spellStart"/>
      <w:r>
        <w:rPr>
          <w:rFonts w:ascii="Sylfaen" w:eastAsia="Calibri" w:hAnsi="Sylfaen"/>
          <w:b/>
          <w:sz w:val="24"/>
          <w:szCs w:val="24"/>
        </w:rPr>
        <w:t>Дамировна</w:t>
      </w:r>
      <w:proofErr w:type="spellEnd"/>
    </w:p>
    <w:p w:rsidR="00A63939" w:rsidRPr="00BC7A2D" w:rsidRDefault="00A63939" w:rsidP="00A63939">
      <w:pPr>
        <w:spacing w:after="0"/>
        <w:ind w:right="-1"/>
        <w:jc w:val="center"/>
        <w:rPr>
          <w:rFonts w:ascii="Sylfaen" w:eastAsia="Calibri" w:hAnsi="Sylfaen"/>
          <w:b/>
          <w:sz w:val="24"/>
          <w:szCs w:val="24"/>
        </w:rPr>
      </w:pPr>
    </w:p>
    <w:p w:rsidR="00A63939" w:rsidRPr="00BC7A2D" w:rsidRDefault="00A63939" w:rsidP="00A63939">
      <w:pPr>
        <w:spacing w:after="0"/>
        <w:ind w:right="-1"/>
        <w:jc w:val="center"/>
        <w:rPr>
          <w:rFonts w:ascii="Sylfaen" w:eastAsia="Calibri" w:hAnsi="Sylfaen"/>
          <w:b/>
          <w:sz w:val="24"/>
          <w:szCs w:val="24"/>
        </w:rPr>
      </w:pPr>
      <w:r>
        <w:rPr>
          <w:rFonts w:ascii="Sylfaen" w:eastAsia="Calibri" w:hAnsi="Sylfaen"/>
          <w:b/>
          <w:sz w:val="24"/>
          <w:szCs w:val="24"/>
        </w:rPr>
        <w:t>БАЕВ</w:t>
      </w:r>
    </w:p>
    <w:p w:rsidR="00A63939" w:rsidRPr="00BC7A2D" w:rsidRDefault="00A63939" w:rsidP="00A63939">
      <w:pPr>
        <w:spacing w:after="0"/>
        <w:ind w:right="-1"/>
        <w:jc w:val="center"/>
        <w:rPr>
          <w:rFonts w:ascii="Sylfaen" w:eastAsia="Calibri" w:hAnsi="Sylfaen"/>
          <w:b/>
          <w:sz w:val="24"/>
          <w:szCs w:val="24"/>
        </w:rPr>
      </w:pPr>
      <w:r>
        <w:rPr>
          <w:rFonts w:ascii="Sylfaen" w:eastAsia="Calibri" w:hAnsi="Sylfaen"/>
          <w:b/>
          <w:sz w:val="24"/>
          <w:szCs w:val="24"/>
        </w:rPr>
        <w:t>Владимир Алексеевич</w:t>
      </w:r>
    </w:p>
    <w:p w:rsidR="00A63939" w:rsidRPr="00BC7A2D" w:rsidRDefault="00A63939" w:rsidP="00A63939">
      <w:pPr>
        <w:spacing w:after="0"/>
        <w:ind w:right="-1"/>
        <w:jc w:val="center"/>
        <w:rPr>
          <w:rFonts w:ascii="Sylfaen" w:eastAsia="Calibri" w:hAnsi="Sylfaen"/>
          <w:b/>
          <w:sz w:val="24"/>
          <w:szCs w:val="24"/>
        </w:rPr>
      </w:pPr>
    </w:p>
    <w:p w:rsidR="00A63939" w:rsidRPr="00BC7A2D" w:rsidRDefault="00A63939" w:rsidP="00A63939">
      <w:pPr>
        <w:spacing w:after="0"/>
        <w:ind w:right="-1"/>
        <w:jc w:val="center"/>
        <w:rPr>
          <w:rFonts w:ascii="Sylfaen" w:eastAsia="Calibri" w:hAnsi="Sylfaen"/>
          <w:b/>
          <w:sz w:val="24"/>
          <w:szCs w:val="24"/>
        </w:rPr>
      </w:pPr>
      <w:r>
        <w:rPr>
          <w:rFonts w:ascii="Sylfaen" w:eastAsia="Calibri" w:hAnsi="Sylfaen"/>
          <w:b/>
          <w:sz w:val="24"/>
          <w:szCs w:val="24"/>
        </w:rPr>
        <w:t>КСЕНОФОНТОВ</w:t>
      </w:r>
    </w:p>
    <w:p w:rsidR="00A63939" w:rsidRPr="00BC7A2D" w:rsidRDefault="00A63939" w:rsidP="00A63939">
      <w:pPr>
        <w:spacing w:after="0"/>
        <w:ind w:right="-1"/>
        <w:jc w:val="center"/>
        <w:rPr>
          <w:rFonts w:ascii="Sylfaen" w:eastAsia="Calibri" w:hAnsi="Sylfaen"/>
          <w:b/>
          <w:sz w:val="24"/>
          <w:szCs w:val="24"/>
        </w:rPr>
      </w:pPr>
      <w:r>
        <w:rPr>
          <w:rFonts w:ascii="Sylfaen" w:eastAsia="Calibri" w:hAnsi="Sylfaen"/>
          <w:b/>
          <w:sz w:val="24"/>
          <w:szCs w:val="24"/>
        </w:rPr>
        <w:t>Анатолий Павлович</w:t>
      </w:r>
    </w:p>
    <w:p w:rsidR="00A63939" w:rsidRPr="00BC7A2D" w:rsidRDefault="00A63939" w:rsidP="00A63939">
      <w:pPr>
        <w:spacing w:after="0"/>
        <w:ind w:right="-1"/>
        <w:jc w:val="center"/>
        <w:rPr>
          <w:rFonts w:ascii="Sylfaen" w:eastAsia="Calibri" w:hAnsi="Sylfaen"/>
          <w:b/>
          <w:sz w:val="24"/>
          <w:szCs w:val="24"/>
        </w:rPr>
      </w:pPr>
    </w:p>
    <w:p w:rsidR="00A63939" w:rsidRPr="00BC7A2D" w:rsidRDefault="00A63939" w:rsidP="00A63939">
      <w:pPr>
        <w:spacing w:after="0"/>
        <w:ind w:right="-1"/>
        <w:jc w:val="center"/>
        <w:rPr>
          <w:rFonts w:ascii="Sylfaen" w:eastAsia="Calibri" w:hAnsi="Sylfaen"/>
          <w:b/>
          <w:sz w:val="24"/>
          <w:szCs w:val="24"/>
        </w:rPr>
      </w:pPr>
      <w:r>
        <w:rPr>
          <w:rFonts w:ascii="Sylfaen" w:eastAsia="Calibri" w:hAnsi="Sylfaen"/>
          <w:b/>
          <w:sz w:val="24"/>
          <w:szCs w:val="24"/>
        </w:rPr>
        <w:t xml:space="preserve">КАЗАКОВА  </w:t>
      </w:r>
    </w:p>
    <w:p w:rsidR="00A63939" w:rsidRDefault="00A63939" w:rsidP="00A63939">
      <w:pPr>
        <w:spacing w:after="0"/>
        <w:ind w:right="-1"/>
        <w:jc w:val="center"/>
        <w:rPr>
          <w:rFonts w:ascii="Sylfaen" w:eastAsia="Calibri" w:hAnsi="Sylfaen"/>
          <w:b/>
          <w:sz w:val="24"/>
          <w:szCs w:val="24"/>
        </w:rPr>
      </w:pPr>
      <w:r>
        <w:rPr>
          <w:rFonts w:ascii="Sylfaen" w:eastAsia="Calibri" w:hAnsi="Sylfaen"/>
          <w:b/>
          <w:sz w:val="24"/>
          <w:szCs w:val="24"/>
        </w:rPr>
        <w:t>Наталья Петровна</w:t>
      </w:r>
    </w:p>
    <w:p w:rsidR="00A63939" w:rsidRDefault="00A63939" w:rsidP="00A63939">
      <w:pPr>
        <w:spacing w:after="0"/>
        <w:ind w:right="-1"/>
        <w:jc w:val="center"/>
        <w:rPr>
          <w:rFonts w:ascii="Sylfaen" w:eastAsia="Calibri" w:hAnsi="Sylfaen"/>
          <w:b/>
          <w:sz w:val="24"/>
          <w:szCs w:val="24"/>
        </w:rPr>
      </w:pPr>
    </w:p>
    <w:p w:rsidR="00A63939" w:rsidRDefault="00A63939" w:rsidP="00A63939">
      <w:pPr>
        <w:spacing w:after="0"/>
        <w:ind w:right="-1"/>
        <w:jc w:val="center"/>
        <w:rPr>
          <w:rFonts w:ascii="Sylfaen" w:eastAsia="Calibri" w:hAnsi="Sylfaen"/>
          <w:b/>
          <w:sz w:val="24"/>
          <w:szCs w:val="24"/>
        </w:rPr>
      </w:pPr>
      <w:r>
        <w:rPr>
          <w:rFonts w:ascii="Sylfaen" w:eastAsia="Calibri" w:hAnsi="Sylfaen"/>
          <w:b/>
          <w:sz w:val="24"/>
          <w:szCs w:val="24"/>
        </w:rPr>
        <w:t>ДРУБАЧЕВСКИЙ</w:t>
      </w:r>
    </w:p>
    <w:p w:rsidR="00A63939" w:rsidRDefault="00A63939" w:rsidP="00A63939">
      <w:pPr>
        <w:spacing w:after="0"/>
        <w:ind w:right="-1"/>
        <w:jc w:val="center"/>
        <w:rPr>
          <w:rFonts w:ascii="Sylfaen" w:eastAsia="Calibri" w:hAnsi="Sylfaen"/>
          <w:b/>
          <w:sz w:val="24"/>
          <w:szCs w:val="24"/>
        </w:rPr>
      </w:pPr>
      <w:r>
        <w:rPr>
          <w:rFonts w:ascii="Sylfaen" w:eastAsia="Calibri" w:hAnsi="Sylfaen"/>
          <w:b/>
          <w:sz w:val="24"/>
          <w:szCs w:val="24"/>
        </w:rPr>
        <w:t>Леонид Григорьевич</w:t>
      </w:r>
    </w:p>
    <w:p w:rsidR="00A63939" w:rsidRDefault="00A63939" w:rsidP="00A63939">
      <w:pPr>
        <w:spacing w:after="0"/>
        <w:ind w:right="-1"/>
        <w:jc w:val="center"/>
        <w:rPr>
          <w:rFonts w:ascii="Sylfaen" w:eastAsia="Calibri" w:hAnsi="Sylfaen"/>
          <w:b/>
          <w:sz w:val="24"/>
          <w:szCs w:val="24"/>
        </w:rPr>
      </w:pPr>
    </w:p>
    <w:p w:rsidR="00A63939" w:rsidRDefault="00A63939" w:rsidP="00A63939">
      <w:pPr>
        <w:spacing w:after="0"/>
        <w:ind w:right="-1"/>
        <w:jc w:val="center"/>
        <w:rPr>
          <w:rFonts w:ascii="Sylfaen" w:eastAsia="Calibri" w:hAnsi="Sylfaen"/>
          <w:b/>
          <w:sz w:val="24"/>
          <w:szCs w:val="24"/>
        </w:rPr>
      </w:pPr>
      <w:r>
        <w:rPr>
          <w:rFonts w:ascii="Sylfaen" w:eastAsia="Calibri" w:hAnsi="Sylfaen"/>
          <w:b/>
          <w:sz w:val="24"/>
          <w:szCs w:val="24"/>
        </w:rPr>
        <w:t>МАКСИМОВ</w:t>
      </w:r>
    </w:p>
    <w:p w:rsidR="00A63939" w:rsidRDefault="00A63939" w:rsidP="00A63939">
      <w:pPr>
        <w:spacing w:after="0"/>
        <w:ind w:right="-1"/>
        <w:jc w:val="center"/>
        <w:rPr>
          <w:rFonts w:ascii="Sylfaen" w:eastAsia="Calibri" w:hAnsi="Sylfaen"/>
          <w:b/>
          <w:sz w:val="24"/>
          <w:szCs w:val="24"/>
        </w:rPr>
      </w:pPr>
      <w:r>
        <w:rPr>
          <w:rFonts w:ascii="Sylfaen" w:eastAsia="Calibri" w:hAnsi="Sylfaen"/>
          <w:b/>
          <w:sz w:val="24"/>
          <w:szCs w:val="24"/>
        </w:rPr>
        <w:t>Александр Борисович</w:t>
      </w:r>
    </w:p>
    <w:p w:rsidR="00A63939" w:rsidRDefault="00A63939" w:rsidP="00A63939">
      <w:pPr>
        <w:spacing w:after="0"/>
        <w:ind w:right="-1"/>
        <w:jc w:val="center"/>
        <w:rPr>
          <w:rFonts w:ascii="Sylfaen" w:eastAsia="Calibri" w:hAnsi="Sylfaen"/>
          <w:b/>
          <w:sz w:val="24"/>
          <w:szCs w:val="24"/>
        </w:rPr>
      </w:pPr>
    </w:p>
    <w:p w:rsidR="00A63939" w:rsidRDefault="00A63939" w:rsidP="00A63939">
      <w:pPr>
        <w:spacing w:after="0"/>
        <w:ind w:right="-1"/>
        <w:jc w:val="center"/>
        <w:rPr>
          <w:rFonts w:ascii="Sylfaen" w:eastAsia="Calibri" w:hAnsi="Sylfaen"/>
          <w:b/>
          <w:sz w:val="24"/>
          <w:szCs w:val="24"/>
        </w:rPr>
      </w:pPr>
      <w:r>
        <w:rPr>
          <w:rFonts w:ascii="Sylfaen" w:eastAsia="Calibri" w:hAnsi="Sylfaen"/>
          <w:b/>
          <w:sz w:val="24"/>
          <w:szCs w:val="24"/>
        </w:rPr>
        <w:t>АНИСИМОВ</w:t>
      </w:r>
    </w:p>
    <w:p w:rsidR="00A63939" w:rsidRDefault="00A63939" w:rsidP="00A63939">
      <w:pPr>
        <w:spacing w:after="0"/>
        <w:ind w:right="-1"/>
        <w:jc w:val="center"/>
        <w:rPr>
          <w:rFonts w:ascii="Sylfaen" w:hAnsi="Sylfaen"/>
          <w:b/>
          <w:color w:val="FF0000"/>
          <w:sz w:val="24"/>
          <w:szCs w:val="24"/>
          <w:u w:val="single"/>
        </w:rPr>
      </w:pPr>
      <w:r>
        <w:rPr>
          <w:rFonts w:ascii="Sylfaen" w:eastAsia="Calibri" w:hAnsi="Sylfaen"/>
          <w:b/>
          <w:sz w:val="24"/>
          <w:szCs w:val="24"/>
        </w:rPr>
        <w:t>Василий Георгиевич</w:t>
      </w:r>
    </w:p>
    <w:p w:rsidR="00A63939" w:rsidRPr="00BC7A2D" w:rsidRDefault="00A63939" w:rsidP="00A63939">
      <w:pPr>
        <w:spacing w:after="0"/>
        <w:jc w:val="center"/>
        <w:rPr>
          <w:rFonts w:ascii="Sylfaen" w:eastAsia="Calibri" w:hAnsi="Sylfaen"/>
          <w:b/>
          <w:sz w:val="24"/>
          <w:szCs w:val="24"/>
        </w:rPr>
      </w:pPr>
      <w:r w:rsidRPr="00BC7A2D">
        <w:rPr>
          <w:rFonts w:ascii="Sylfaen" w:hAnsi="Sylfaen"/>
          <w:b/>
          <w:sz w:val="24"/>
          <w:szCs w:val="24"/>
        </w:rPr>
        <w:t xml:space="preserve">                     </w:t>
      </w:r>
    </w:p>
    <w:p w:rsidR="00A63939" w:rsidRPr="00BC7A2D" w:rsidRDefault="00A63939" w:rsidP="00A63939">
      <w:pPr>
        <w:spacing w:after="0" w:line="240" w:lineRule="auto"/>
        <w:jc w:val="center"/>
        <w:rPr>
          <w:rFonts w:ascii="Sylfaen" w:eastAsia="Calibri" w:hAnsi="Sylfaen"/>
          <w:b/>
          <w:color w:val="C00000"/>
          <w:sz w:val="40"/>
          <w:szCs w:val="40"/>
        </w:rPr>
      </w:pPr>
      <w:r w:rsidRPr="00BC7A2D">
        <w:rPr>
          <w:rFonts w:ascii="Sylfaen" w:eastAsia="Calibri" w:hAnsi="Sylfaen"/>
          <w:b/>
          <w:color w:val="C00000"/>
          <w:sz w:val="40"/>
          <w:szCs w:val="40"/>
        </w:rPr>
        <w:t>Примите наши искренние пожелания добра, счастья, успехов в работе и в личной жизни!</w:t>
      </w:r>
    </w:p>
    <w:p w:rsidR="00A63939" w:rsidRPr="00BC7A2D" w:rsidRDefault="00A63939" w:rsidP="00A63939">
      <w:pPr>
        <w:ind w:firstLine="567"/>
        <w:jc w:val="both"/>
      </w:pPr>
    </w:p>
    <w:p w:rsidR="00A63939" w:rsidRPr="00BC7A2D" w:rsidRDefault="00A63939" w:rsidP="00A63939">
      <w:r w:rsidRPr="00BC7A2D">
        <w:br w:type="page"/>
      </w:r>
    </w:p>
    <w:p w:rsidR="00A63939" w:rsidRPr="00BC7A2D" w:rsidRDefault="00A63939" w:rsidP="00A63939">
      <w:pPr>
        <w:spacing w:after="0"/>
        <w:ind w:right="-1"/>
        <w:jc w:val="center"/>
        <w:rPr>
          <w:rFonts w:ascii="Sylfaen" w:eastAsia="Calibri" w:hAnsi="Sylfaen"/>
          <w:b/>
          <w:color w:val="C00000"/>
          <w:sz w:val="40"/>
          <w:szCs w:val="40"/>
        </w:rPr>
      </w:pPr>
      <w:r w:rsidRPr="00BC7A2D">
        <w:rPr>
          <w:rFonts w:ascii="Sylfaen" w:eastAsia="Calibri" w:hAnsi="Sylfaen"/>
          <w:b/>
          <w:color w:val="C00000"/>
          <w:sz w:val="40"/>
          <w:szCs w:val="40"/>
        </w:rPr>
        <w:lastRenderedPageBreak/>
        <w:t xml:space="preserve">30 </w:t>
      </w:r>
    </w:p>
    <w:p w:rsidR="00A63939" w:rsidRPr="00BC7A2D" w:rsidRDefault="00A63939" w:rsidP="00A63939">
      <w:pPr>
        <w:spacing w:after="0"/>
        <w:ind w:right="-1"/>
        <w:jc w:val="center"/>
        <w:rPr>
          <w:rFonts w:ascii="Sylfaen" w:eastAsia="Calibri" w:hAnsi="Sylfaen"/>
          <w:b/>
          <w:color w:val="C00000"/>
          <w:sz w:val="40"/>
          <w:szCs w:val="40"/>
        </w:rPr>
      </w:pPr>
      <w:r w:rsidRPr="00BC7A2D">
        <w:rPr>
          <w:rFonts w:ascii="Sylfaen" w:eastAsia="Calibri" w:hAnsi="Sylfaen"/>
          <w:b/>
          <w:color w:val="C00000"/>
          <w:sz w:val="40"/>
          <w:szCs w:val="40"/>
        </w:rPr>
        <w:t>ЛЕТ В АДВОКАТУРЕ</w:t>
      </w:r>
    </w:p>
    <w:p w:rsidR="00A63939" w:rsidRPr="00BC7A2D" w:rsidRDefault="00A63939" w:rsidP="00A63939">
      <w:pPr>
        <w:spacing w:after="0"/>
        <w:ind w:right="-1"/>
        <w:jc w:val="center"/>
        <w:rPr>
          <w:rFonts w:ascii="Sylfaen" w:eastAsia="Calibri" w:hAnsi="Sylfaen"/>
          <w:b/>
          <w:sz w:val="24"/>
          <w:szCs w:val="24"/>
        </w:rPr>
      </w:pPr>
    </w:p>
    <w:p w:rsidR="00A63939" w:rsidRPr="00BC7A2D" w:rsidRDefault="00A63939" w:rsidP="00A63939">
      <w:pPr>
        <w:spacing w:after="0"/>
        <w:ind w:right="-1"/>
        <w:jc w:val="center"/>
        <w:rPr>
          <w:rFonts w:ascii="Sylfaen" w:eastAsia="Calibri" w:hAnsi="Sylfaen"/>
          <w:b/>
          <w:sz w:val="24"/>
          <w:szCs w:val="24"/>
        </w:rPr>
      </w:pPr>
      <w:r>
        <w:rPr>
          <w:rFonts w:ascii="Sylfaen" w:eastAsia="Calibri" w:hAnsi="Sylfaen"/>
          <w:b/>
          <w:sz w:val="24"/>
          <w:szCs w:val="24"/>
        </w:rPr>
        <w:t>ЛАПУНОВА</w:t>
      </w:r>
    </w:p>
    <w:p w:rsidR="00A63939" w:rsidRDefault="00A63939" w:rsidP="00A63939">
      <w:pPr>
        <w:spacing w:after="0"/>
        <w:ind w:right="-1"/>
        <w:jc w:val="center"/>
        <w:rPr>
          <w:rFonts w:ascii="Sylfaen" w:eastAsia="Calibri" w:hAnsi="Sylfaen"/>
          <w:b/>
          <w:sz w:val="24"/>
          <w:szCs w:val="24"/>
        </w:rPr>
      </w:pPr>
      <w:proofErr w:type="spellStart"/>
      <w:r>
        <w:rPr>
          <w:rFonts w:ascii="Sylfaen" w:eastAsia="Calibri" w:hAnsi="Sylfaen"/>
          <w:b/>
          <w:sz w:val="24"/>
          <w:szCs w:val="24"/>
        </w:rPr>
        <w:t>Хамиля</w:t>
      </w:r>
      <w:proofErr w:type="spellEnd"/>
      <w:r>
        <w:rPr>
          <w:rFonts w:ascii="Sylfaen" w:eastAsia="Calibri" w:hAnsi="Sylfaen"/>
          <w:b/>
          <w:sz w:val="24"/>
          <w:szCs w:val="24"/>
        </w:rPr>
        <w:t xml:space="preserve"> </w:t>
      </w:r>
      <w:proofErr w:type="spellStart"/>
      <w:r>
        <w:rPr>
          <w:rFonts w:ascii="Sylfaen" w:eastAsia="Calibri" w:hAnsi="Sylfaen"/>
          <w:b/>
          <w:sz w:val="24"/>
          <w:szCs w:val="24"/>
        </w:rPr>
        <w:t>Абулкасымовна</w:t>
      </w:r>
      <w:proofErr w:type="spellEnd"/>
    </w:p>
    <w:p w:rsidR="00A63939" w:rsidRDefault="00A63939" w:rsidP="00A63939">
      <w:pPr>
        <w:spacing w:after="0"/>
        <w:ind w:right="-1"/>
        <w:jc w:val="center"/>
        <w:rPr>
          <w:rFonts w:ascii="Sylfaen" w:eastAsia="Calibri" w:hAnsi="Sylfaen"/>
          <w:b/>
          <w:sz w:val="24"/>
          <w:szCs w:val="24"/>
        </w:rPr>
      </w:pPr>
    </w:p>
    <w:p w:rsidR="00A63939" w:rsidRDefault="00A63939" w:rsidP="00A63939">
      <w:pPr>
        <w:spacing w:after="0"/>
        <w:ind w:right="-1"/>
        <w:jc w:val="center"/>
        <w:rPr>
          <w:rFonts w:ascii="Sylfaen" w:eastAsia="Calibri" w:hAnsi="Sylfaen"/>
          <w:b/>
          <w:sz w:val="24"/>
          <w:szCs w:val="24"/>
        </w:rPr>
      </w:pPr>
      <w:r>
        <w:rPr>
          <w:rFonts w:ascii="Sylfaen" w:eastAsia="Calibri" w:hAnsi="Sylfaen"/>
          <w:b/>
          <w:sz w:val="24"/>
          <w:szCs w:val="24"/>
        </w:rPr>
        <w:t>КИРИЛЛОВА</w:t>
      </w:r>
    </w:p>
    <w:p w:rsidR="00A63939" w:rsidRPr="00BC7A2D" w:rsidRDefault="00A63939" w:rsidP="00A63939">
      <w:pPr>
        <w:spacing w:after="0"/>
        <w:ind w:right="-1"/>
        <w:jc w:val="center"/>
        <w:rPr>
          <w:rFonts w:ascii="Sylfaen" w:eastAsia="Calibri" w:hAnsi="Sylfaen"/>
          <w:b/>
          <w:sz w:val="24"/>
          <w:szCs w:val="24"/>
        </w:rPr>
      </w:pPr>
      <w:r>
        <w:rPr>
          <w:rFonts w:ascii="Sylfaen" w:eastAsia="Calibri" w:hAnsi="Sylfaen"/>
          <w:b/>
          <w:sz w:val="24"/>
          <w:szCs w:val="24"/>
        </w:rPr>
        <w:t>Вера Николаевна</w:t>
      </w:r>
    </w:p>
    <w:p w:rsidR="00A63939" w:rsidRPr="00BC7A2D" w:rsidRDefault="00A63939" w:rsidP="00A63939">
      <w:pPr>
        <w:spacing w:after="0"/>
        <w:ind w:right="-1"/>
        <w:jc w:val="center"/>
        <w:rPr>
          <w:rFonts w:ascii="Sylfaen" w:eastAsia="Calibri" w:hAnsi="Sylfaen"/>
          <w:b/>
          <w:sz w:val="24"/>
          <w:szCs w:val="24"/>
        </w:rPr>
      </w:pPr>
    </w:p>
    <w:p w:rsidR="00A63939" w:rsidRDefault="00A63939" w:rsidP="00A63939">
      <w:pPr>
        <w:spacing w:after="0"/>
        <w:ind w:right="-1"/>
        <w:jc w:val="center"/>
        <w:rPr>
          <w:rFonts w:ascii="Sylfaen" w:eastAsia="Calibri" w:hAnsi="Sylfaen"/>
          <w:b/>
          <w:sz w:val="24"/>
          <w:szCs w:val="24"/>
        </w:rPr>
      </w:pPr>
    </w:p>
    <w:p w:rsidR="00A63939" w:rsidRPr="00BC7A2D" w:rsidRDefault="00A63939" w:rsidP="00A63939">
      <w:pPr>
        <w:spacing w:after="0"/>
        <w:ind w:right="-1"/>
        <w:jc w:val="center"/>
        <w:rPr>
          <w:rFonts w:ascii="Sylfaen" w:eastAsia="Calibri" w:hAnsi="Sylfaen"/>
          <w:b/>
          <w:color w:val="C00000"/>
          <w:sz w:val="40"/>
          <w:szCs w:val="40"/>
        </w:rPr>
      </w:pPr>
      <w:r w:rsidRPr="00BC7A2D">
        <w:rPr>
          <w:rFonts w:ascii="Sylfaen" w:eastAsia="Calibri" w:hAnsi="Sylfaen"/>
          <w:b/>
          <w:color w:val="C00000"/>
          <w:sz w:val="40"/>
          <w:szCs w:val="40"/>
        </w:rPr>
        <w:t>2</w:t>
      </w:r>
      <w:r>
        <w:rPr>
          <w:rFonts w:ascii="Sylfaen" w:eastAsia="Calibri" w:hAnsi="Sylfaen"/>
          <w:b/>
          <w:color w:val="C00000"/>
          <w:sz w:val="40"/>
          <w:szCs w:val="40"/>
        </w:rPr>
        <w:t>0</w:t>
      </w:r>
      <w:r w:rsidRPr="00BC7A2D">
        <w:rPr>
          <w:rFonts w:ascii="Sylfaen" w:eastAsia="Calibri" w:hAnsi="Sylfaen"/>
          <w:b/>
          <w:color w:val="C00000"/>
          <w:sz w:val="40"/>
          <w:szCs w:val="40"/>
        </w:rPr>
        <w:t xml:space="preserve"> </w:t>
      </w:r>
    </w:p>
    <w:p w:rsidR="00A63939" w:rsidRPr="00BC7A2D" w:rsidRDefault="00A63939" w:rsidP="00A63939">
      <w:pPr>
        <w:spacing w:after="0"/>
        <w:ind w:right="-1"/>
        <w:jc w:val="center"/>
        <w:rPr>
          <w:rFonts w:ascii="Sylfaen" w:eastAsia="Calibri" w:hAnsi="Sylfaen"/>
          <w:b/>
          <w:color w:val="C00000"/>
          <w:sz w:val="40"/>
          <w:szCs w:val="40"/>
        </w:rPr>
      </w:pPr>
      <w:r w:rsidRPr="00BC7A2D">
        <w:rPr>
          <w:rFonts w:ascii="Sylfaen" w:eastAsia="Calibri" w:hAnsi="Sylfaen"/>
          <w:b/>
          <w:color w:val="C00000"/>
          <w:sz w:val="40"/>
          <w:szCs w:val="40"/>
        </w:rPr>
        <w:t>ЛЕТ В АДВОКАТУРЕ</w:t>
      </w:r>
    </w:p>
    <w:p w:rsidR="00A63939" w:rsidRPr="00BC7A2D" w:rsidRDefault="00A63939" w:rsidP="00A63939">
      <w:pPr>
        <w:spacing w:after="0"/>
        <w:ind w:right="-1"/>
        <w:jc w:val="center"/>
        <w:rPr>
          <w:rFonts w:ascii="Sylfaen" w:eastAsia="Calibri" w:hAnsi="Sylfaen"/>
          <w:b/>
          <w:sz w:val="24"/>
          <w:szCs w:val="24"/>
        </w:rPr>
      </w:pPr>
    </w:p>
    <w:p w:rsidR="00A63939" w:rsidRPr="00BC7A2D" w:rsidRDefault="00A63939" w:rsidP="00A63939">
      <w:pPr>
        <w:spacing w:after="0"/>
        <w:ind w:right="-1"/>
        <w:jc w:val="center"/>
        <w:rPr>
          <w:rFonts w:ascii="Sylfaen" w:eastAsia="Calibri" w:hAnsi="Sylfaen"/>
          <w:b/>
          <w:sz w:val="24"/>
          <w:szCs w:val="24"/>
        </w:rPr>
      </w:pPr>
      <w:r>
        <w:rPr>
          <w:rFonts w:ascii="Sylfaen" w:eastAsia="Calibri" w:hAnsi="Sylfaen"/>
          <w:b/>
          <w:sz w:val="24"/>
          <w:szCs w:val="24"/>
        </w:rPr>
        <w:t>ПЛАТОВА</w:t>
      </w:r>
    </w:p>
    <w:p w:rsidR="00A63939" w:rsidRDefault="00A63939" w:rsidP="00A63939">
      <w:pPr>
        <w:spacing w:after="0"/>
        <w:ind w:right="-1"/>
        <w:jc w:val="center"/>
        <w:rPr>
          <w:rFonts w:ascii="Sylfaen" w:eastAsia="Calibri" w:hAnsi="Sylfaen"/>
          <w:b/>
          <w:sz w:val="24"/>
          <w:szCs w:val="24"/>
        </w:rPr>
      </w:pPr>
      <w:r>
        <w:rPr>
          <w:rFonts w:ascii="Sylfaen" w:eastAsia="Calibri" w:hAnsi="Sylfaen"/>
          <w:b/>
          <w:sz w:val="24"/>
          <w:szCs w:val="24"/>
        </w:rPr>
        <w:t>Надежда Викторовна</w:t>
      </w:r>
    </w:p>
    <w:p w:rsidR="00A63939" w:rsidRDefault="00A63939" w:rsidP="00A63939">
      <w:pPr>
        <w:spacing w:after="0"/>
        <w:ind w:right="-1"/>
        <w:jc w:val="center"/>
        <w:rPr>
          <w:rFonts w:ascii="Sylfaen" w:eastAsia="Calibri" w:hAnsi="Sylfaen"/>
          <w:b/>
          <w:sz w:val="24"/>
          <w:szCs w:val="24"/>
        </w:rPr>
      </w:pPr>
    </w:p>
    <w:p w:rsidR="00A63939" w:rsidRDefault="00A63939" w:rsidP="00A63939">
      <w:pPr>
        <w:spacing w:after="0"/>
        <w:ind w:right="-1"/>
        <w:jc w:val="center"/>
        <w:rPr>
          <w:rFonts w:ascii="Sylfaen" w:eastAsia="Calibri" w:hAnsi="Sylfaen"/>
          <w:b/>
          <w:sz w:val="24"/>
          <w:szCs w:val="24"/>
        </w:rPr>
      </w:pPr>
      <w:r>
        <w:rPr>
          <w:rFonts w:ascii="Sylfaen" w:eastAsia="Calibri" w:hAnsi="Sylfaen"/>
          <w:b/>
          <w:sz w:val="24"/>
          <w:szCs w:val="24"/>
        </w:rPr>
        <w:t>ШЕЛУХИНА</w:t>
      </w:r>
    </w:p>
    <w:p w:rsidR="00A63939" w:rsidRDefault="00A63939" w:rsidP="00A63939">
      <w:pPr>
        <w:spacing w:after="0"/>
        <w:ind w:right="-1"/>
        <w:jc w:val="center"/>
        <w:rPr>
          <w:rFonts w:ascii="Sylfaen" w:eastAsia="Calibri" w:hAnsi="Sylfaen"/>
          <w:b/>
          <w:sz w:val="24"/>
          <w:szCs w:val="24"/>
        </w:rPr>
      </w:pPr>
      <w:r>
        <w:rPr>
          <w:rFonts w:ascii="Sylfaen" w:eastAsia="Calibri" w:hAnsi="Sylfaen"/>
          <w:b/>
          <w:sz w:val="24"/>
          <w:szCs w:val="24"/>
        </w:rPr>
        <w:t>Нина Михайловна</w:t>
      </w:r>
    </w:p>
    <w:p w:rsidR="00A63939" w:rsidRDefault="00A63939" w:rsidP="00A63939">
      <w:pPr>
        <w:spacing w:after="0"/>
        <w:ind w:right="-1"/>
        <w:jc w:val="center"/>
        <w:rPr>
          <w:rFonts w:ascii="Sylfaen" w:eastAsia="Calibri" w:hAnsi="Sylfaen"/>
          <w:b/>
          <w:sz w:val="24"/>
          <w:szCs w:val="24"/>
        </w:rPr>
      </w:pPr>
    </w:p>
    <w:p w:rsidR="00A63939" w:rsidRDefault="00A63939" w:rsidP="00A63939">
      <w:pPr>
        <w:spacing w:after="0"/>
        <w:ind w:right="-1"/>
        <w:jc w:val="center"/>
        <w:rPr>
          <w:rFonts w:ascii="Sylfaen" w:eastAsia="Calibri" w:hAnsi="Sylfaen"/>
          <w:b/>
          <w:sz w:val="24"/>
          <w:szCs w:val="24"/>
        </w:rPr>
      </w:pPr>
      <w:r>
        <w:rPr>
          <w:rFonts w:ascii="Sylfaen" w:eastAsia="Calibri" w:hAnsi="Sylfaen"/>
          <w:b/>
          <w:sz w:val="24"/>
          <w:szCs w:val="24"/>
        </w:rPr>
        <w:t>ЛАПЫЦКАЯ</w:t>
      </w:r>
    </w:p>
    <w:p w:rsidR="00A63939" w:rsidRDefault="00A63939" w:rsidP="00A63939">
      <w:pPr>
        <w:spacing w:after="0"/>
        <w:ind w:right="-1"/>
        <w:jc w:val="center"/>
        <w:rPr>
          <w:rFonts w:ascii="Sylfaen" w:eastAsia="Calibri" w:hAnsi="Sylfaen"/>
          <w:b/>
          <w:sz w:val="24"/>
          <w:szCs w:val="24"/>
        </w:rPr>
      </w:pPr>
      <w:r>
        <w:rPr>
          <w:rFonts w:ascii="Sylfaen" w:eastAsia="Calibri" w:hAnsi="Sylfaen"/>
          <w:b/>
          <w:sz w:val="24"/>
          <w:szCs w:val="24"/>
        </w:rPr>
        <w:t>Галина Викторовна</w:t>
      </w:r>
    </w:p>
    <w:p w:rsidR="00A63939" w:rsidRDefault="00A63939" w:rsidP="00A63939">
      <w:pPr>
        <w:spacing w:after="0"/>
        <w:ind w:right="-1"/>
        <w:jc w:val="center"/>
        <w:rPr>
          <w:rFonts w:ascii="Sylfaen" w:eastAsia="Calibri" w:hAnsi="Sylfaen"/>
          <w:b/>
          <w:sz w:val="24"/>
          <w:szCs w:val="24"/>
        </w:rPr>
      </w:pPr>
    </w:p>
    <w:p w:rsidR="00A63939" w:rsidRDefault="00A63939" w:rsidP="00A63939">
      <w:pPr>
        <w:spacing w:after="0"/>
        <w:ind w:right="-1"/>
        <w:jc w:val="center"/>
        <w:rPr>
          <w:rFonts w:ascii="Sylfaen" w:eastAsia="Calibri" w:hAnsi="Sylfaen"/>
          <w:b/>
          <w:sz w:val="24"/>
          <w:szCs w:val="24"/>
        </w:rPr>
      </w:pPr>
      <w:r>
        <w:rPr>
          <w:rFonts w:ascii="Sylfaen" w:eastAsia="Calibri" w:hAnsi="Sylfaen"/>
          <w:b/>
          <w:sz w:val="24"/>
          <w:szCs w:val="24"/>
        </w:rPr>
        <w:t>СКВОРЦОВ</w:t>
      </w:r>
    </w:p>
    <w:p w:rsidR="00A63939" w:rsidRPr="00BC7A2D" w:rsidRDefault="00A63939" w:rsidP="00A63939">
      <w:pPr>
        <w:spacing w:after="0"/>
        <w:ind w:right="-1"/>
        <w:jc w:val="center"/>
        <w:rPr>
          <w:rFonts w:ascii="Sylfaen" w:eastAsia="Calibri" w:hAnsi="Sylfaen"/>
          <w:b/>
          <w:sz w:val="24"/>
          <w:szCs w:val="24"/>
        </w:rPr>
      </w:pPr>
      <w:r>
        <w:rPr>
          <w:rFonts w:ascii="Sylfaen" w:eastAsia="Calibri" w:hAnsi="Sylfaen"/>
          <w:b/>
          <w:sz w:val="24"/>
          <w:szCs w:val="24"/>
        </w:rPr>
        <w:t>Александр Юрьевич</w:t>
      </w:r>
    </w:p>
    <w:p w:rsidR="00A63939" w:rsidRPr="00BC7A2D" w:rsidRDefault="00A63939" w:rsidP="00A63939">
      <w:pPr>
        <w:spacing w:after="0"/>
        <w:ind w:right="-1"/>
        <w:jc w:val="center"/>
        <w:rPr>
          <w:rFonts w:ascii="Sylfaen" w:eastAsia="Calibri" w:hAnsi="Sylfaen"/>
          <w:b/>
          <w:sz w:val="24"/>
          <w:szCs w:val="24"/>
        </w:rPr>
      </w:pPr>
      <w:r w:rsidRPr="00BC7A2D">
        <w:rPr>
          <w:rFonts w:ascii="Sylfaen" w:eastAsia="Calibri" w:hAnsi="Sylfaen"/>
          <w:b/>
          <w:sz w:val="24"/>
          <w:szCs w:val="24"/>
        </w:rPr>
        <w:t xml:space="preserve"> </w:t>
      </w:r>
    </w:p>
    <w:p w:rsidR="00A63939" w:rsidRDefault="00A63939" w:rsidP="00A63939">
      <w:pPr>
        <w:spacing w:after="0"/>
        <w:ind w:right="-1"/>
        <w:jc w:val="center"/>
        <w:rPr>
          <w:rFonts w:ascii="Sylfaen" w:eastAsia="Calibri" w:hAnsi="Sylfaen"/>
          <w:b/>
          <w:color w:val="C00000"/>
          <w:sz w:val="40"/>
          <w:szCs w:val="40"/>
        </w:rPr>
      </w:pPr>
      <w:r w:rsidRPr="00BC7A2D">
        <w:rPr>
          <w:rFonts w:ascii="Sylfaen" w:eastAsia="Calibri" w:hAnsi="Sylfaen"/>
          <w:b/>
          <w:color w:val="C00000"/>
          <w:sz w:val="40"/>
          <w:szCs w:val="40"/>
        </w:rPr>
        <w:t>Желаем дальнейших творческих и профессиональных успехов!!!</w:t>
      </w:r>
    </w:p>
    <w:p w:rsidR="00A63939" w:rsidRDefault="00A63939" w:rsidP="00A63939">
      <w:pPr>
        <w:rPr>
          <w:rFonts w:ascii="Sylfaen" w:eastAsia="Calibri" w:hAnsi="Sylfaen"/>
          <w:b/>
          <w:color w:val="C00000"/>
          <w:sz w:val="40"/>
          <w:szCs w:val="40"/>
        </w:rPr>
      </w:pPr>
      <w:r>
        <w:rPr>
          <w:rFonts w:ascii="Sylfaen" w:eastAsia="Calibri" w:hAnsi="Sylfaen"/>
          <w:b/>
          <w:color w:val="C00000"/>
          <w:sz w:val="40"/>
          <w:szCs w:val="40"/>
        </w:rPr>
        <w:br w:type="page"/>
      </w:r>
    </w:p>
    <w:p w:rsidR="000678BF" w:rsidRPr="0020315B" w:rsidRDefault="000678BF" w:rsidP="000678BF">
      <w:pPr>
        <w:widowControl w:val="0"/>
        <w:autoSpaceDE w:val="0"/>
        <w:autoSpaceDN w:val="0"/>
        <w:adjustRightInd w:val="0"/>
        <w:spacing w:after="0"/>
        <w:rPr>
          <w:rFonts w:ascii="Sylfaen" w:eastAsia="Calibri" w:hAnsi="Sylfaen"/>
          <w:b/>
          <w:bCs/>
          <w:sz w:val="24"/>
          <w:szCs w:val="24"/>
        </w:rPr>
      </w:pPr>
      <w:r w:rsidRPr="0020315B">
        <w:rPr>
          <w:rFonts w:ascii="Sylfaen" w:eastAsia="Calibri" w:hAnsi="Sylfaen"/>
          <w:b/>
          <w:bCs/>
          <w:sz w:val="24"/>
          <w:szCs w:val="24"/>
        </w:rPr>
        <w:lastRenderedPageBreak/>
        <w:t xml:space="preserve">ИНФОРМАЦИОННЫЙ                       № </w:t>
      </w:r>
      <w:r>
        <w:rPr>
          <w:rFonts w:ascii="Sylfaen" w:eastAsia="Calibri" w:hAnsi="Sylfaen"/>
          <w:b/>
          <w:bCs/>
          <w:sz w:val="24"/>
          <w:szCs w:val="24"/>
        </w:rPr>
        <w:t>10</w:t>
      </w:r>
      <w:r w:rsidRPr="0020315B">
        <w:rPr>
          <w:rFonts w:ascii="Sylfaen" w:eastAsia="Calibri" w:hAnsi="Sylfaen"/>
          <w:b/>
          <w:bCs/>
          <w:sz w:val="24"/>
          <w:szCs w:val="24"/>
        </w:rPr>
        <w:t xml:space="preserve"> (9</w:t>
      </w:r>
      <w:r>
        <w:rPr>
          <w:rFonts w:ascii="Sylfaen" w:eastAsia="Calibri" w:hAnsi="Sylfaen"/>
          <w:b/>
          <w:bCs/>
          <w:sz w:val="24"/>
          <w:szCs w:val="24"/>
        </w:rPr>
        <w:t>5</w:t>
      </w:r>
      <w:r w:rsidRPr="0020315B">
        <w:rPr>
          <w:rFonts w:ascii="Sylfaen" w:eastAsia="Calibri" w:hAnsi="Sylfaen"/>
          <w:b/>
          <w:bCs/>
          <w:sz w:val="24"/>
          <w:szCs w:val="24"/>
        </w:rPr>
        <w:t>)</w:t>
      </w:r>
    </w:p>
    <w:p w:rsidR="000678BF" w:rsidRPr="0020315B" w:rsidRDefault="000678BF" w:rsidP="000678BF">
      <w:pPr>
        <w:widowControl w:val="0"/>
        <w:autoSpaceDE w:val="0"/>
        <w:autoSpaceDN w:val="0"/>
        <w:adjustRightInd w:val="0"/>
        <w:spacing w:after="0"/>
        <w:rPr>
          <w:rFonts w:ascii="Sylfaen" w:eastAsia="Calibri" w:hAnsi="Sylfaen"/>
          <w:b/>
          <w:bCs/>
          <w:sz w:val="24"/>
          <w:szCs w:val="24"/>
        </w:rPr>
      </w:pPr>
      <w:r w:rsidRPr="0020315B">
        <w:rPr>
          <w:rFonts w:ascii="Sylfaen" w:eastAsia="Calibri" w:hAnsi="Sylfaen"/>
          <w:b/>
          <w:bCs/>
          <w:sz w:val="24"/>
          <w:szCs w:val="24"/>
        </w:rPr>
        <w:t xml:space="preserve">БЮЛЛЕТЕНЬ                                         </w:t>
      </w:r>
      <w:r>
        <w:rPr>
          <w:rFonts w:ascii="Sylfaen" w:eastAsia="Calibri" w:hAnsi="Sylfaen"/>
          <w:b/>
          <w:bCs/>
          <w:sz w:val="24"/>
          <w:szCs w:val="24"/>
        </w:rPr>
        <w:t>октябрь</w:t>
      </w:r>
      <w:r w:rsidRPr="0020315B">
        <w:rPr>
          <w:rFonts w:ascii="Sylfaen" w:eastAsia="Calibri" w:hAnsi="Sylfaen"/>
          <w:b/>
          <w:bCs/>
          <w:sz w:val="24"/>
          <w:szCs w:val="24"/>
        </w:rPr>
        <w:t xml:space="preserve"> - 2012 год</w:t>
      </w:r>
    </w:p>
    <w:p w:rsidR="000678BF" w:rsidRPr="0020315B" w:rsidRDefault="000678BF" w:rsidP="000678BF">
      <w:pPr>
        <w:widowControl w:val="0"/>
        <w:autoSpaceDE w:val="0"/>
        <w:autoSpaceDN w:val="0"/>
        <w:adjustRightInd w:val="0"/>
        <w:rPr>
          <w:rFonts w:ascii="Sylfaen" w:eastAsia="Calibri" w:hAnsi="Sylfaen"/>
          <w:b/>
          <w:bCs/>
          <w:sz w:val="24"/>
          <w:szCs w:val="24"/>
        </w:rPr>
      </w:pPr>
    </w:p>
    <w:p w:rsidR="000678BF" w:rsidRPr="0020315B" w:rsidRDefault="000678BF" w:rsidP="000678BF">
      <w:pPr>
        <w:widowControl w:val="0"/>
        <w:tabs>
          <w:tab w:val="left" w:pos="9180"/>
        </w:tabs>
        <w:autoSpaceDE w:val="0"/>
        <w:autoSpaceDN w:val="0"/>
        <w:adjustRightInd w:val="0"/>
        <w:ind w:right="71"/>
        <w:rPr>
          <w:rFonts w:ascii="Sylfaen" w:eastAsia="Calibri" w:hAnsi="Sylfaen"/>
          <w:b/>
          <w:bCs/>
          <w:sz w:val="24"/>
          <w:szCs w:val="24"/>
        </w:rPr>
      </w:pPr>
      <w:r w:rsidRPr="0020315B">
        <w:rPr>
          <w:rFonts w:ascii="Sylfaen" w:eastAsia="Calibri" w:hAnsi="Sylfaen"/>
          <w:b/>
          <w:bCs/>
          <w:sz w:val="24"/>
          <w:szCs w:val="24"/>
        </w:rPr>
        <w:t>_________________________________________________________________________</w:t>
      </w:r>
    </w:p>
    <w:p w:rsidR="000678BF" w:rsidRPr="0020315B" w:rsidRDefault="004301FE" w:rsidP="000678BF">
      <w:pPr>
        <w:widowControl w:val="0"/>
        <w:tabs>
          <w:tab w:val="left" w:pos="9180"/>
        </w:tabs>
        <w:autoSpaceDE w:val="0"/>
        <w:autoSpaceDN w:val="0"/>
        <w:adjustRightInd w:val="0"/>
        <w:ind w:right="71"/>
        <w:jc w:val="center"/>
        <w:rPr>
          <w:rFonts w:ascii="Sylfaen" w:eastAsia="Calibri" w:hAnsi="Sylfaen"/>
          <w:b/>
          <w:bCs/>
          <w:sz w:val="24"/>
          <w:szCs w:val="24"/>
        </w:rPr>
      </w:pPr>
      <w:r>
        <w:rPr>
          <w:rFonts w:ascii="Sylfaen" w:eastAsia="Calibri" w:hAnsi="Sylfaen"/>
          <w:b/>
          <w:bCs/>
          <w:sz w:val="24"/>
          <w:szCs w:val="24"/>
        </w:rPr>
        <w:t>НОВОСТИ АДВОКАТСКОЙ ПАЛАТЫ КРАСНОЯРСКОГО КРАЯ</w:t>
      </w:r>
    </w:p>
    <w:p w:rsidR="000678BF" w:rsidRPr="0020315B" w:rsidRDefault="000678BF" w:rsidP="000678BF">
      <w:pPr>
        <w:widowControl w:val="0"/>
        <w:tabs>
          <w:tab w:val="left" w:pos="9180"/>
        </w:tabs>
        <w:autoSpaceDE w:val="0"/>
        <w:autoSpaceDN w:val="0"/>
        <w:adjustRightInd w:val="0"/>
        <w:ind w:right="71"/>
        <w:rPr>
          <w:rFonts w:ascii="Sylfaen" w:eastAsia="Calibri" w:hAnsi="Sylfaen"/>
          <w:b/>
          <w:bCs/>
          <w:sz w:val="24"/>
          <w:szCs w:val="24"/>
        </w:rPr>
      </w:pPr>
      <w:r w:rsidRPr="0020315B">
        <w:rPr>
          <w:rFonts w:ascii="Sylfaen" w:eastAsia="Calibri" w:hAnsi="Sylfaen"/>
          <w:b/>
          <w:bCs/>
          <w:sz w:val="24"/>
          <w:szCs w:val="24"/>
        </w:rPr>
        <w:t>_________________________________________________________________________</w:t>
      </w:r>
    </w:p>
    <w:p w:rsidR="00F456CB" w:rsidRPr="009A228E" w:rsidRDefault="004301FE" w:rsidP="000678BF">
      <w:pPr>
        <w:shd w:val="clear" w:color="auto" w:fill="FFFFFF"/>
        <w:spacing w:after="0" w:line="240" w:lineRule="auto"/>
        <w:ind w:right="4536"/>
        <w:jc w:val="right"/>
        <w:rPr>
          <w:rFonts w:ascii="Sylfaen" w:hAnsi="Sylfaen"/>
          <w:b/>
          <w:bCs/>
          <w:spacing w:val="2"/>
          <w:kern w:val="36"/>
          <w:sz w:val="20"/>
          <w:szCs w:val="20"/>
        </w:rPr>
      </w:pPr>
      <w:r w:rsidRPr="004C47D1">
        <w:rPr>
          <w:rFonts w:ascii="Sylfaen" w:hAnsi="Sylfaen"/>
          <w:b/>
          <w:bCs/>
          <w:spacing w:val="2"/>
          <w:kern w:val="36"/>
          <w:sz w:val="20"/>
          <w:szCs w:val="20"/>
        </w:rPr>
        <w:t xml:space="preserve">ОТЧЕТ </w:t>
      </w:r>
      <w:r w:rsidRPr="004C47D1">
        <w:rPr>
          <w:rFonts w:ascii="Sylfaen" w:hAnsi="Sylfaen"/>
          <w:b/>
          <w:bCs/>
          <w:spacing w:val="2"/>
          <w:kern w:val="36"/>
          <w:sz w:val="20"/>
          <w:szCs w:val="20"/>
        </w:rPr>
        <w:br/>
      </w:r>
      <w:r w:rsidRPr="004C47D1">
        <w:rPr>
          <w:rFonts w:ascii="Sylfaen" w:hAnsi="Sylfaen"/>
          <w:bCs/>
          <w:spacing w:val="2"/>
          <w:kern w:val="36"/>
          <w:sz w:val="20"/>
          <w:szCs w:val="20"/>
        </w:rPr>
        <w:t>о заседании совета Адвокатской палаты (27.09.12)</w:t>
      </w:r>
      <w:r w:rsidR="00F456CB" w:rsidRPr="00F456CB">
        <w:rPr>
          <w:rFonts w:ascii="Sylfaen" w:hAnsi="Sylfaen"/>
          <w:b/>
          <w:bCs/>
          <w:spacing w:val="2"/>
          <w:kern w:val="36"/>
          <w:sz w:val="20"/>
          <w:szCs w:val="20"/>
        </w:rPr>
        <w:t xml:space="preserve"> </w:t>
      </w:r>
    </w:p>
    <w:p w:rsidR="00F456CB" w:rsidRPr="009A228E" w:rsidRDefault="00F456CB" w:rsidP="000678BF">
      <w:pPr>
        <w:shd w:val="clear" w:color="auto" w:fill="FFFFFF"/>
        <w:spacing w:after="0" w:line="240" w:lineRule="auto"/>
        <w:ind w:right="4536"/>
        <w:jc w:val="right"/>
        <w:rPr>
          <w:rFonts w:ascii="Sylfaen" w:hAnsi="Sylfaen"/>
          <w:b/>
          <w:bCs/>
          <w:spacing w:val="2"/>
          <w:kern w:val="36"/>
          <w:sz w:val="20"/>
          <w:szCs w:val="20"/>
        </w:rPr>
      </w:pPr>
    </w:p>
    <w:p w:rsidR="000678BF" w:rsidRPr="00411AEB" w:rsidRDefault="00F456CB" w:rsidP="000678BF">
      <w:pPr>
        <w:shd w:val="clear" w:color="auto" w:fill="FFFFFF"/>
        <w:spacing w:after="0" w:line="240" w:lineRule="auto"/>
        <w:ind w:right="4536"/>
        <w:jc w:val="right"/>
        <w:rPr>
          <w:rFonts w:ascii="Sylfaen" w:hAnsi="Sylfaen"/>
          <w:b/>
          <w:bCs/>
          <w:spacing w:val="2"/>
          <w:kern w:val="36"/>
          <w:sz w:val="20"/>
          <w:szCs w:val="20"/>
        </w:rPr>
      </w:pPr>
      <w:r>
        <w:rPr>
          <w:rFonts w:ascii="Sylfaen" w:hAnsi="Sylfaen"/>
          <w:b/>
          <w:bCs/>
          <w:spacing w:val="2"/>
          <w:kern w:val="36"/>
          <w:sz w:val="20"/>
          <w:szCs w:val="20"/>
        </w:rPr>
        <w:t>ЗАКЛЮЧЕНИЕ</w:t>
      </w:r>
      <w:r>
        <w:rPr>
          <w:rFonts w:ascii="Sylfaen" w:hAnsi="Sylfaen"/>
          <w:b/>
          <w:bCs/>
          <w:spacing w:val="2"/>
          <w:kern w:val="36"/>
          <w:sz w:val="20"/>
          <w:szCs w:val="20"/>
        </w:rPr>
        <w:br/>
      </w:r>
      <w:r w:rsidRPr="00AF26C3">
        <w:rPr>
          <w:rFonts w:ascii="Sylfaen" w:hAnsi="Sylfaen"/>
          <w:bCs/>
          <w:spacing w:val="2"/>
          <w:kern w:val="36"/>
          <w:sz w:val="20"/>
          <w:szCs w:val="20"/>
        </w:rPr>
        <w:t>квалификационной комиссии</w:t>
      </w:r>
      <w:r w:rsidRPr="00AF26C3">
        <w:rPr>
          <w:rFonts w:ascii="Sylfaen" w:hAnsi="Sylfaen"/>
          <w:bCs/>
          <w:spacing w:val="2"/>
          <w:kern w:val="36"/>
          <w:sz w:val="20"/>
          <w:szCs w:val="20"/>
        </w:rPr>
        <w:br/>
        <w:t xml:space="preserve"> Адвокатской палаты Красноярского края</w:t>
      </w:r>
      <w:r w:rsidRPr="00AF26C3">
        <w:rPr>
          <w:rFonts w:ascii="Sylfaen" w:hAnsi="Sylfaen"/>
          <w:bCs/>
          <w:spacing w:val="2"/>
          <w:kern w:val="36"/>
          <w:sz w:val="20"/>
          <w:szCs w:val="20"/>
        </w:rPr>
        <w:br/>
        <w:t>о недопустимости отказа от защиты</w:t>
      </w:r>
    </w:p>
    <w:p w:rsidR="006C559B" w:rsidRPr="0020315B" w:rsidRDefault="006C559B" w:rsidP="006C559B">
      <w:pPr>
        <w:widowControl w:val="0"/>
        <w:tabs>
          <w:tab w:val="left" w:pos="9180"/>
        </w:tabs>
        <w:autoSpaceDE w:val="0"/>
        <w:autoSpaceDN w:val="0"/>
        <w:adjustRightInd w:val="0"/>
        <w:ind w:right="71"/>
        <w:rPr>
          <w:rFonts w:ascii="Sylfaen" w:eastAsia="Calibri" w:hAnsi="Sylfaen"/>
          <w:b/>
          <w:bCs/>
          <w:sz w:val="24"/>
          <w:szCs w:val="24"/>
        </w:rPr>
      </w:pPr>
      <w:r w:rsidRPr="0020315B">
        <w:rPr>
          <w:rFonts w:ascii="Sylfaen" w:eastAsia="Calibri" w:hAnsi="Sylfaen"/>
          <w:b/>
          <w:bCs/>
          <w:sz w:val="24"/>
          <w:szCs w:val="24"/>
        </w:rPr>
        <w:t>_________________________________________________________________________</w:t>
      </w:r>
    </w:p>
    <w:p w:rsidR="006C559B" w:rsidRPr="0020315B" w:rsidRDefault="006C559B" w:rsidP="006C559B">
      <w:pPr>
        <w:widowControl w:val="0"/>
        <w:tabs>
          <w:tab w:val="left" w:pos="9180"/>
        </w:tabs>
        <w:autoSpaceDE w:val="0"/>
        <w:autoSpaceDN w:val="0"/>
        <w:adjustRightInd w:val="0"/>
        <w:ind w:right="71"/>
        <w:jc w:val="center"/>
        <w:rPr>
          <w:rFonts w:ascii="Sylfaen" w:eastAsia="Calibri" w:hAnsi="Sylfaen"/>
          <w:b/>
          <w:bCs/>
          <w:sz w:val="24"/>
          <w:szCs w:val="24"/>
        </w:rPr>
      </w:pPr>
      <w:r>
        <w:rPr>
          <w:rFonts w:ascii="Sylfaen" w:eastAsia="Calibri" w:hAnsi="Sylfaen"/>
          <w:b/>
          <w:bCs/>
          <w:sz w:val="24"/>
          <w:szCs w:val="24"/>
        </w:rPr>
        <w:t>В ПОМОЩЬ АДВОКАТУ</w:t>
      </w:r>
    </w:p>
    <w:p w:rsidR="006C559B" w:rsidRPr="0020315B" w:rsidRDefault="006C559B" w:rsidP="006C559B">
      <w:pPr>
        <w:widowControl w:val="0"/>
        <w:tabs>
          <w:tab w:val="left" w:pos="9180"/>
        </w:tabs>
        <w:autoSpaceDE w:val="0"/>
        <w:autoSpaceDN w:val="0"/>
        <w:adjustRightInd w:val="0"/>
        <w:ind w:right="71"/>
        <w:rPr>
          <w:rFonts w:ascii="Sylfaen" w:eastAsia="Calibri" w:hAnsi="Sylfaen"/>
          <w:b/>
          <w:bCs/>
          <w:sz w:val="24"/>
          <w:szCs w:val="24"/>
        </w:rPr>
      </w:pPr>
      <w:r w:rsidRPr="0020315B">
        <w:rPr>
          <w:rFonts w:ascii="Sylfaen" w:eastAsia="Calibri" w:hAnsi="Sylfaen"/>
          <w:b/>
          <w:bCs/>
          <w:sz w:val="24"/>
          <w:szCs w:val="24"/>
        </w:rPr>
        <w:t>_________________________________________________________________________</w:t>
      </w:r>
    </w:p>
    <w:p w:rsidR="000E1F80" w:rsidRPr="000E1F80" w:rsidRDefault="000E1F80" w:rsidP="000678BF">
      <w:pPr>
        <w:shd w:val="clear" w:color="auto" w:fill="FFFFFF"/>
        <w:spacing w:after="0" w:line="240" w:lineRule="auto"/>
        <w:ind w:right="4536"/>
        <w:jc w:val="right"/>
        <w:rPr>
          <w:rFonts w:ascii="Sylfaen" w:hAnsi="Sylfaen"/>
          <w:bCs/>
          <w:spacing w:val="2"/>
          <w:kern w:val="36"/>
          <w:sz w:val="20"/>
          <w:szCs w:val="20"/>
        </w:rPr>
      </w:pPr>
      <w:r>
        <w:rPr>
          <w:rFonts w:ascii="Sylfaen" w:hAnsi="Sylfaen"/>
          <w:b/>
          <w:bCs/>
          <w:spacing w:val="2"/>
          <w:kern w:val="36"/>
          <w:sz w:val="20"/>
          <w:szCs w:val="20"/>
        </w:rPr>
        <w:t>ПРЕДЛОЖЕНИЕ</w:t>
      </w:r>
      <w:r>
        <w:rPr>
          <w:rFonts w:ascii="Sylfaen" w:hAnsi="Sylfaen"/>
          <w:b/>
          <w:bCs/>
          <w:spacing w:val="2"/>
          <w:kern w:val="36"/>
          <w:sz w:val="20"/>
          <w:szCs w:val="20"/>
        </w:rPr>
        <w:br/>
      </w:r>
      <w:r w:rsidRPr="000E1F80">
        <w:rPr>
          <w:rFonts w:ascii="Sylfaen" w:hAnsi="Sylfaen"/>
          <w:bCs/>
          <w:spacing w:val="2"/>
          <w:kern w:val="36"/>
          <w:sz w:val="20"/>
          <w:szCs w:val="20"/>
        </w:rPr>
        <w:t xml:space="preserve"> </w:t>
      </w:r>
      <w:proofErr w:type="gramStart"/>
      <w:r w:rsidRPr="000E1F80">
        <w:rPr>
          <w:rFonts w:ascii="Sylfaen" w:hAnsi="Sylfaen"/>
          <w:bCs/>
          <w:spacing w:val="2"/>
          <w:kern w:val="36"/>
          <w:sz w:val="20"/>
          <w:szCs w:val="20"/>
        </w:rPr>
        <w:t>от</w:t>
      </w:r>
      <w:proofErr w:type="gramEnd"/>
      <w:r w:rsidRPr="000E1F80">
        <w:rPr>
          <w:rFonts w:ascii="Sylfaen" w:hAnsi="Sylfaen"/>
          <w:bCs/>
          <w:spacing w:val="2"/>
          <w:kern w:val="36"/>
          <w:sz w:val="20"/>
          <w:szCs w:val="20"/>
        </w:rPr>
        <w:t xml:space="preserve"> Консультант Плюс</w:t>
      </w:r>
    </w:p>
    <w:p w:rsidR="000E1F80" w:rsidRDefault="000E1F80" w:rsidP="000678BF">
      <w:pPr>
        <w:shd w:val="clear" w:color="auto" w:fill="FFFFFF"/>
        <w:spacing w:after="0" w:line="240" w:lineRule="auto"/>
        <w:ind w:right="4536"/>
        <w:jc w:val="right"/>
        <w:rPr>
          <w:rFonts w:ascii="Sylfaen" w:hAnsi="Sylfaen"/>
          <w:b/>
          <w:bCs/>
          <w:spacing w:val="2"/>
          <w:kern w:val="36"/>
          <w:sz w:val="20"/>
          <w:szCs w:val="20"/>
        </w:rPr>
      </w:pPr>
    </w:p>
    <w:p w:rsidR="00AF26C3" w:rsidRDefault="00AF26C3" w:rsidP="000678BF">
      <w:pPr>
        <w:shd w:val="clear" w:color="auto" w:fill="FFFFFF"/>
        <w:spacing w:after="0" w:line="240" w:lineRule="auto"/>
        <w:ind w:right="4536"/>
        <w:jc w:val="right"/>
        <w:rPr>
          <w:rFonts w:ascii="Sylfaen" w:hAnsi="Sylfaen"/>
          <w:bCs/>
          <w:spacing w:val="2"/>
          <w:kern w:val="36"/>
          <w:sz w:val="20"/>
          <w:szCs w:val="20"/>
        </w:rPr>
      </w:pPr>
      <w:r>
        <w:rPr>
          <w:rFonts w:ascii="Sylfaen" w:hAnsi="Sylfaen"/>
          <w:b/>
          <w:bCs/>
          <w:spacing w:val="2"/>
          <w:kern w:val="36"/>
          <w:sz w:val="20"/>
          <w:szCs w:val="20"/>
        </w:rPr>
        <w:t>ИЦ «ИСКРА»</w:t>
      </w:r>
      <w:r>
        <w:rPr>
          <w:rFonts w:ascii="Sylfaen" w:hAnsi="Sylfaen"/>
          <w:b/>
          <w:bCs/>
          <w:spacing w:val="2"/>
          <w:kern w:val="36"/>
          <w:sz w:val="20"/>
          <w:szCs w:val="20"/>
        </w:rPr>
        <w:br/>
      </w:r>
      <w:r w:rsidRPr="00AF26C3">
        <w:rPr>
          <w:rFonts w:ascii="Sylfaen" w:hAnsi="Sylfaen"/>
          <w:bCs/>
          <w:spacing w:val="2"/>
          <w:kern w:val="36"/>
          <w:sz w:val="20"/>
          <w:szCs w:val="20"/>
        </w:rPr>
        <w:t xml:space="preserve">приглашает адвокатов на семинары </w:t>
      </w:r>
      <w:r w:rsidRPr="00AF26C3">
        <w:rPr>
          <w:rFonts w:ascii="Sylfaen" w:hAnsi="Sylfaen"/>
          <w:bCs/>
          <w:spacing w:val="2"/>
          <w:kern w:val="36"/>
          <w:sz w:val="20"/>
          <w:szCs w:val="20"/>
        </w:rPr>
        <w:br/>
        <w:t>от московских лекторов</w:t>
      </w:r>
    </w:p>
    <w:p w:rsidR="00AF26C3" w:rsidRDefault="00AF26C3" w:rsidP="000678BF">
      <w:pPr>
        <w:shd w:val="clear" w:color="auto" w:fill="FFFFFF"/>
        <w:spacing w:after="0" w:line="240" w:lineRule="auto"/>
        <w:ind w:right="4536"/>
        <w:jc w:val="right"/>
        <w:rPr>
          <w:rFonts w:ascii="Sylfaen" w:hAnsi="Sylfaen"/>
          <w:bCs/>
          <w:spacing w:val="2"/>
          <w:kern w:val="36"/>
          <w:sz w:val="20"/>
          <w:szCs w:val="20"/>
        </w:rPr>
      </w:pPr>
    </w:p>
    <w:p w:rsidR="00CB609A" w:rsidRDefault="00CB609A" w:rsidP="000678BF">
      <w:pPr>
        <w:shd w:val="clear" w:color="auto" w:fill="FFFFFF"/>
        <w:spacing w:after="0" w:line="240" w:lineRule="auto"/>
        <w:ind w:right="4536"/>
        <w:jc w:val="right"/>
        <w:rPr>
          <w:rFonts w:ascii="Sylfaen" w:hAnsi="Sylfaen"/>
          <w:bCs/>
          <w:spacing w:val="2"/>
          <w:kern w:val="36"/>
          <w:sz w:val="20"/>
          <w:szCs w:val="20"/>
        </w:rPr>
      </w:pPr>
      <w:r w:rsidRPr="00CB609A">
        <w:rPr>
          <w:rFonts w:ascii="Sylfaen" w:hAnsi="Sylfaen"/>
          <w:b/>
          <w:bCs/>
          <w:spacing w:val="2"/>
          <w:kern w:val="36"/>
          <w:sz w:val="20"/>
          <w:szCs w:val="20"/>
        </w:rPr>
        <w:t>ИЗ КНИГИ</w:t>
      </w:r>
      <w:r>
        <w:rPr>
          <w:rFonts w:ascii="Sylfaen" w:hAnsi="Sylfaen"/>
          <w:bCs/>
          <w:spacing w:val="2"/>
          <w:kern w:val="36"/>
          <w:sz w:val="20"/>
          <w:szCs w:val="20"/>
        </w:rPr>
        <w:t xml:space="preserve"> </w:t>
      </w:r>
      <w:r>
        <w:rPr>
          <w:rFonts w:ascii="Sylfaen" w:hAnsi="Sylfaen"/>
          <w:bCs/>
          <w:spacing w:val="2"/>
          <w:kern w:val="36"/>
          <w:sz w:val="20"/>
          <w:szCs w:val="20"/>
        </w:rPr>
        <w:br/>
        <w:t xml:space="preserve">И.С. </w:t>
      </w:r>
      <w:proofErr w:type="spellStart"/>
      <w:r>
        <w:rPr>
          <w:rFonts w:ascii="Sylfaen" w:hAnsi="Sylfaen"/>
          <w:bCs/>
          <w:spacing w:val="2"/>
          <w:kern w:val="36"/>
          <w:sz w:val="20"/>
          <w:szCs w:val="20"/>
        </w:rPr>
        <w:t>Иосилевича</w:t>
      </w:r>
      <w:proofErr w:type="spellEnd"/>
      <w:r>
        <w:rPr>
          <w:rFonts w:ascii="Sylfaen" w:hAnsi="Sylfaen"/>
          <w:bCs/>
          <w:spacing w:val="2"/>
          <w:kern w:val="36"/>
          <w:sz w:val="20"/>
          <w:szCs w:val="20"/>
        </w:rPr>
        <w:t xml:space="preserve"> </w:t>
      </w:r>
      <w:r>
        <w:rPr>
          <w:rFonts w:ascii="Sylfaen" w:hAnsi="Sylfaen"/>
          <w:bCs/>
          <w:spacing w:val="2"/>
          <w:kern w:val="36"/>
          <w:sz w:val="20"/>
          <w:szCs w:val="20"/>
        </w:rPr>
        <w:br/>
        <w:t>о справедливости, законе и логике…</w:t>
      </w:r>
    </w:p>
    <w:p w:rsidR="00CB609A" w:rsidRDefault="00CB609A" w:rsidP="000678BF">
      <w:pPr>
        <w:shd w:val="clear" w:color="auto" w:fill="FFFFFF"/>
        <w:spacing w:after="0" w:line="240" w:lineRule="auto"/>
        <w:ind w:right="4536"/>
        <w:jc w:val="right"/>
        <w:rPr>
          <w:rFonts w:ascii="Sylfaen" w:hAnsi="Sylfaen"/>
          <w:bCs/>
          <w:spacing w:val="2"/>
          <w:kern w:val="36"/>
          <w:sz w:val="20"/>
          <w:szCs w:val="20"/>
        </w:rPr>
      </w:pPr>
    </w:p>
    <w:p w:rsidR="00AF26C3" w:rsidRDefault="00AF26C3" w:rsidP="000678BF">
      <w:pPr>
        <w:shd w:val="clear" w:color="auto" w:fill="FFFFFF"/>
        <w:spacing w:after="0" w:line="240" w:lineRule="auto"/>
        <w:ind w:right="4536"/>
        <w:jc w:val="right"/>
        <w:rPr>
          <w:rFonts w:ascii="Sylfaen" w:hAnsi="Sylfaen"/>
          <w:bCs/>
          <w:spacing w:val="2"/>
          <w:kern w:val="36"/>
          <w:sz w:val="20"/>
          <w:szCs w:val="20"/>
        </w:rPr>
      </w:pPr>
      <w:r w:rsidRPr="00AF26C3">
        <w:rPr>
          <w:rFonts w:ascii="Sylfaen" w:hAnsi="Sylfaen"/>
          <w:b/>
          <w:bCs/>
          <w:spacing w:val="2"/>
          <w:kern w:val="36"/>
          <w:sz w:val="20"/>
          <w:szCs w:val="20"/>
        </w:rPr>
        <w:t>ИЗВЛЕЧЕНИЕ</w:t>
      </w:r>
      <w:r>
        <w:rPr>
          <w:rFonts w:ascii="Sylfaen" w:hAnsi="Sylfaen"/>
          <w:bCs/>
          <w:spacing w:val="2"/>
          <w:kern w:val="36"/>
          <w:sz w:val="20"/>
          <w:szCs w:val="20"/>
        </w:rPr>
        <w:br/>
        <w:t>из книги П. Сергеича</w:t>
      </w:r>
      <w:r>
        <w:rPr>
          <w:rFonts w:ascii="Sylfaen" w:hAnsi="Sylfaen"/>
          <w:bCs/>
          <w:spacing w:val="2"/>
          <w:kern w:val="36"/>
          <w:sz w:val="20"/>
          <w:szCs w:val="20"/>
        </w:rPr>
        <w:br/>
        <w:t xml:space="preserve"> «Уголовная защита» (Глава </w:t>
      </w:r>
      <w:r>
        <w:rPr>
          <w:rFonts w:ascii="Sylfaen" w:hAnsi="Sylfaen"/>
          <w:bCs/>
          <w:spacing w:val="2"/>
          <w:kern w:val="36"/>
          <w:sz w:val="20"/>
          <w:szCs w:val="20"/>
          <w:lang w:val="en-US"/>
        </w:rPr>
        <w:t>II</w:t>
      </w:r>
      <w:r>
        <w:rPr>
          <w:rFonts w:ascii="Sylfaen" w:hAnsi="Sylfaen"/>
          <w:bCs/>
          <w:spacing w:val="2"/>
          <w:kern w:val="36"/>
          <w:sz w:val="20"/>
          <w:szCs w:val="20"/>
        </w:rPr>
        <w:t>)</w:t>
      </w:r>
    </w:p>
    <w:p w:rsidR="00AF26C3" w:rsidRDefault="00AF26C3" w:rsidP="000678BF">
      <w:pPr>
        <w:shd w:val="clear" w:color="auto" w:fill="FFFFFF"/>
        <w:spacing w:after="0" w:line="240" w:lineRule="auto"/>
        <w:ind w:right="4536"/>
        <w:jc w:val="right"/>
        <w:rPr>
          <w:rFonts w:ascii="Sylfaen" w:hAnsi="Sylfaen"/>
          <w:bCs/>
          <w:spacing w:val="2"/>
          <w:kern w:val="36"/>
          <w:sz w:val="20"/>
          <w:szCs w:val="20"/>
        </w:rPr>
      </w:pPr>
    </w:p>
    <w:p w:rsidR="00AF26C3" w:rsidRDefault="00AF26C3" w:rsidP="000678BF">
      <w:pPr>
        <w:shd w:val="clear" w:color="auto" w:fill="FFFFFF"/>
        <w:spacing w:after="0" w:line="240" w:lineRule="auto"/>
        <w:ind w:right="4536"/>
        <w:jc w:val="right"/>
        <w:rPr>
          <w:rFonts w:ascii="Sylfaen" w:hAnsi="Sylfaen"/>
          <w:b/>
          <w:bCs/>
          <w:spacing w:val="2"/>
          <w:kern w:val="36"/>
          <w:sz w:val="20"/>
          <w:szCs w:val="20"/>
        </w:rPr>
      </w:pPr>
      <w:r w:rsidRPr="00AF26C3">
        <w:rPr>
          <w:rFonts w:ascii="Sylfaen" w:hAnsi="Sylfaen"/>
          <w:b/>
          <w:bCs/>
          <w:spacing w:val="2"/>
          <w:kern w:val="36"/>
          <w:sz w:val="20"/>
          <w:szCs w:val="20"/>
        </w:rPr>
        <w:t>КОММЕНТАРИЙ</w:t>
      </w:r>
      <w:r>
        <w:rPr>
          <w:rFonts w:ascii="Sylfaen" w:hAnsi="Sylfaen"/>
          <w:bCs/>
          <w:spacing w:val="2"/>
          <w:kern w:val="36"/>
          <w:sz w:val="20"/>
          <w:szCs w:val="20"/>
        </w:rPr>
        <w:br/>
        <w:t>к Постановлению Пленума Верховного Суда Российской Федерации о применении судами главы 40.1 УПК РФ</w:t>
      </w:r>
    </w:p>
    <w:p w:rsidR="000678BF" w:rsidRPr="0020315B" w:rsidRDefault="000678BF" w:rsidP="000678BF">
      <w:pPr>
        <w:widowControl w:val="0"/>
        <w:tabs>
          <w:tab w:val="left" w:pos="9180"/>
        </w:tabs>
        <w:autoSpaceDE w:val="0"/>
        <w:autoSpaceDN w:val="0"/>
        <w:adjustRightInd w:val="0"/>
        <w:ind w:right="71"/>
        <w:rPr>
          <w:rFonts w:ascii="Sylfaen" w:eastAsia="Calibri" w:hAnsi="Sylfaen"/>
          <w:b/>
          <w:bCs/>
          <w:sz w:val="24"/>
          <w:szCs w:val="24"/>
        </w:rPr>
      </w:pPr>
      <w:r w:rsidRPr="0020315B">
        <w:rPr>
          <w:rFonts w:ascii="Sylfaen" w:eastAsia="Calibri" w:hAnsi="Sylfaen"/>
          <w:b/>
          <w:bCs/>
          <w:sz w:val="24"/>
          <w:szCs w:val="24"/>
        </w:rPr>
        <w:t>_________________________________________________________________________</w:t>
      </w:r>
    </w:p>
    <w:p w:rsidR="000678BF" w:rsidRPr="0020315B" w:rsidRDefault="008B1989" w:rsidP="000678BF">
      <w:pPr>
        <w:widowControl w:val="0"/>
        <w:tabs>
          <w:tab w:val="left" w:pos="9180"/>
        </w:tabs>
        <w:autoSpaceDE w:val="0"/>
        <w:autoSpaceDN w:val="0"/>
        <w:adjustRightInd w:val="0"/>
        <w:ind w:right="71"/>
        <w:jc w:val="center"/>
        <w:rPr>
          <w:rFonts w:ascii="Sylfaen" w:eastAsia="Calibri" w:hAnsi="Sylfaen"/>
          <w:b/>
          <w:bCs/>
          <w:sz w:val="24"/>
          <w:szCs w:val="24"/>
        </w:rPr>
      </w:pPr>
      <w:r>
        <w:rPr>
          <w:rFonts w:ascii="Sylfaen" w:eastAsia="Calibri" w:hAnsi="Sylfaen"/>
          <w:b/>
          <w:bCs/>
          <w:sz w:val="24"/>
          <w:szCs w:val="24"/>
        </w:rPr>
        <w:t>НОВОЕ В ЗАКОНОДАТЕЛЬСТВЕ</w:t>
      </w:r>
    </w:p>
    <w:p w:rsidR="000678BF" w:rsidRPr="0020315B" w:rsidRDefault="000678BF" w:rsidP="000678BF">
      <w:pPr>
        <w:widowControl w:val="0"/>
        <w:tabs>
          <w:tab w:val="left" w:pos="9180"/>
        </w:tabs>
        <w:autoSpaceDE w:val="0"/>
        <w:autoSpaceDN w:val="0"/>
        <w:adjustRightInd w:val="0"/>
        <w:ind w:right="71"/>
        <w:rPr>
          <w:rFonts w:ascii="Sylfaen" w:eastAsia="Calibri" w:hAnsi="Sylfaen"/>
          <w:b/>
          <w:bCs/>
          <w:sz w:val="24"/>
          <w:szCs w:val="24"/>
        </w:rPr>
      </w:pPr>
      <w:r w:rsidRPr="0020315B">
        <w:rPr>
          <w:rFonts w:ascii="Sylfaen" w:eastAsia="Calibri" w:hAnsi="Sylfaen"/>
          <w:b/>
          <w:bCs/>
          <w:sz w:val="24"/>
          <w:szCs w:val="24"/>
        </w:rPr>
        <w:t>_________________________________________________________________________</w:t>
      </w:r>
    </w:p>
    <w:p w:rsidR="000678BF" w:rsidRDefault="008B1989" w:rsidP="008B1989">
      <w:pPr>
        <w:spacing w:line="240" w:lineRule="auto"/>
        <w:ind w:right="4535"/>
        <w:jc w:val="right"/>
        <w:rPr>
          <w:rFonts w:ascii="Sylfaen" w:hAnsi="Sylfaen"/>
          <w:b/>
          <w:bCs/>
          <w:spacing w:val="2"/>
          <w:kern w:val="36"/>
          <w:sz w:val="20"/>
          <w:szCs w:val="20"/>
        </w:rPr>
      </w:pPr>
      <w:r w:rsidRPr="008B1989">
        <w:rPr>
          <w:rFonts w:ascii="Sylfaen" w:hAnsi="Sylfaen"/>
          <w:b/>
          <w:bCs/>
          <w:spacing w:val="2"/>
          <w:kern w:val="36"/>
          <w:sz w:val="20"/>
          <w:szCs w:val="20"/>
        </w:rPr>
        <w:t>ПОРЯД</w:t>
      </w:r>
      <w:r>
        <w:rPr>
          <w:rFonts w:ascii="Sylfaen" w:hAnsi="Sylfaen"/>
          <w:b/>
          <w:bCs/>
          <w:spacing w:val="2"/>
          <w:kern w:val="36"/>
          <w:sz w:val="20"/>
          <w:szCs w:val="20"/>
        </w:rPr>
        <w:t>О</w:t>
      </w:r>
      <w:r w:rsidRPr="008B1989">
        <w:rPr>
          <w:rFonts w:ascii="Sylfaen" w:hAnsi="Sylfaen"/>
          <w:b/>
          <w:bCs/>
          <w:spacing w:val="2"/>
          <w:kern w:val="36"/>
          <w:sz w:val="20"/>
          <w:szCs w:val="20"/>
        </w:rPr>
        <w:t>К</w:t>
      </w:r>
      <w:r>
        <w:rPr>
          <w:rFonts w:ascii="Sylfaen" w:hAnsi="Sylfaen"/>
          <w:b/>
          <w:bCs/>
          <w:spacing w:val="2"/>
          <w:kern w:val="36"/>
          <w:sz w:val="20"/>
          <w:szCs w:val="20"/>
        </w:rPr>
        <w:br/>
      </w:r>
      <w:r w:rsidRPr="008B1989">
        <w:rPr>
          <w:rFonts w:ascii="Sylfaen" w:hAnsi="Sylfaen"/>
          <w:bCs/>
          <w:spacing w:val="2"/>
          <w:kern w:val="36"/>
          <w:sz w:val="20"/>
          <w:szCs w:val="20"/>
        </w:rPr>
        <w:t xml:space="preserve">расчета вознаграждения адвоката, участвующего в качестве защитника в уголовном судопроизводстве по назначению органов </w:t>
      </w:r>
      <w:r w:rsidRPr="008B1989">
        <w:rPr>
          <w:rFonts w:ascii="Sylfaen" w:hAnsi="Sylfaen"/>
          <w:bCs/>
          <w:spacing w:val="2"/>
          <w:kern w:val="36"/>
          <w:sz w:val="20"/>
          <w:szCs w:val="20"/>
        </w:rPr>
        <w:lastRenderedPageBreak/>
        <w:t>дознания, органов предварительного или суда, в зависимости  от сложности уголовного дела (утв. Приказом Минюста РФ № 174 и Минфина РФ 122н от 5 сентября 2012 года)</w:t>
      </w:r>
      <w:r w:rsidR="000678BF">
        <w:rPr>
          <w:rFonts w:ascii="Sylfaen" w:hAnsi="Sylfaen"/>
          <w:b/>
          <w:bCs/>
          <w:spacing w:val="2"/>
          <w:kern w:val="36"/>
          <w:sz w:val="20"/>
          <w:szCs w:val="20"/>
        </w:rPr>
        <w:br/>
      </w:r>
    </w:p>
    <w:p w:rsidR="008B1989" w:rsidRDefault="008B1989" w:rsidP="008B1989">
      <w:pPr>
        <w:spacing w:line="240" w:lineRule="auto"/>
        <w:ind w:right="4535"/>
        <w:jc w:val="right"/>
        <w:rPr>
          <w:rFonts w:ascii="Sylfaen" w:hAnsi="Sylfaen"/>
          <w:bCs/>
          <w:spacing w:val="2"/>
          <w:kern w:val="36"/>
          <w:sz w:val="20"/>
          <w:szCs w:val="20"/>
        </w:rPr>
      </w:pPr>
      <w:r>
        <w:rPr>
          <w:rFonts w:ascii="Sylfaen" w:hAnsi="Sylfaen"/>
          <w:b/>
          <w:bCs/>
          <w:spacing w:val="2"/>
          <w:kern w:val="36"/>
          <w:sz w:val="20"/>
          <w:szCs w:val="20"/>
        </w:rPr>
        <w:t>ПИСЬМО</w:t>
      </w:r>
      <w:r>
        <w:rPr>
          <w:rFonts w:ascii="Sylfaen" w:hAnsi="Sylfaen"/>
          <w:b/>
          <w:bCs/>
          <w:spacing w:val="2"/>
          <w:kern w:val="36"/>
          <w:sz w:val="20"/>
          <w:szCs w:val="20"/>
        </w:rPr>
        <w:br/>
      </w:r>
      <w:r w:rsidRPr="008B1989">
        <w:rPr>
          <w:rFonts w:ascii="Sylfaen" w:hAnsi="Sylfaen"/>
          <w:bCs/>
          <w:spacing w:val="2"/>
          <w:kern w:val="36"/>
          <w:sz w:val="20"/>
          <w:szCs w:val="20"/>
        </w:rPr>
        <w:t>Федеральной службы по надзору в сфере защиты прав потребителей и благополучия человека</w:t>
      </w:r>
      <w:r w:rsidRPr="008B1989">
        <w:rPr>
          <w:rFonts w:ascii="Sylfaen" w:hAnsi="Sylfaen"/>
          <w:bCs/>
          <w:spacing w:val="2"/>
          <w:kern w:val="36"/>
          <w:sz w:val="20"/>
          <w:szCs w:val="20"/>
        </w:rPr>
        <w:br/>
        <w:t>от 23 июля 2012 г. N 01/8179-12-32</w:t>
      </w:r>
      <w:r w:rsidRPr="008B1989">
        <w:rPr>
          <w:rFonts w:ascii="Sylfaen" w:hAnsi="Sylfaen"/>
          <w:bCs/>
          <w:spacing w:val="2"/>
          <w:kern w:val="36"/>
          <w:sz w:val="20"/>
          <w:szCs w:val="20"/>
        </w:rPr>
        <w:br/>
        <w:t>«</w:t>
      </w:r>
      <w:r w:rsidR="0038477B">
        <w:rPr>
          <w:rFonts w:ascii="Sylfaen" w:hAnsi="Sylfaen"/>
          <w:bCs/>
          <w:spacing w:val="2"/>
          <w:kern w:val="36"/>
          <w:sz w:val="20"/>
          <w:szCs w:val="20"/>
        </w:rPr>
        <w:t>О</w:t>
      </w:r>
      <w:r w:rsidRPr="008B1989">
        <w:rPr>
          <w:rFonts w:ascii="Sylfaen" w:hAnsi="Sylfaen"/>
          <w:bCs/>
          <w:spacing w:val="2"/>
          <w:kern w:val="36"/>
          <w:sz w:val="20"/>
          <w:szCs w:val="20"/>
        </w:rPr>
        <w:t xml:space="preserve"> Постановлении Пленума Верховного Суда Российской Федерации от 28 июня 2012 года № 17 «О рассмотрении судами гражданских дел по спорам о защите прав потребителей»</w:t>
      </w:r>
    </w:p>
    <w:p w:rsidR="008B1989" w:rsidRPr="0020315B" w:rsidRDefault="008B1989" w:rsidP="008B1989">
      <w:pPr>
        <w:widowControl w:val="0"/>
        <w:tabs>
          <w:tab w:val="left" w:pos="9180"/>
        </w:tabs>
        <w:autoSpaceDE w:val="0"/>
        <w:autoSpaceDN w:val="0"/>
        <w:adjustRightInd w:val="0"/>
        <w:ind w:right="71"/>
        <w:rPr>
          <w:rFonts w:ascii="Sylfaen" w:eastAsia="Calibri" w:hAnsi="Sylfaen"/>
          <w:b/>
          <w:bCs/>
          <w:sz w:val="24"/>
          <w:szCs w:val="24"/>
        </w:rPr>
      </w:pPr>
      <w:r w:rsidRPr="0020315B">
        <w:rPr>
          <w:rFonts w:ascii="Sylfaen" w:eastAsia="Calibri" w:hAnsi="Sylfaen"/>
          <w:b/>
          <w:bCs/>
          <w:sz w:val="24"/>
          <w:szCs w:val="24"/>
        </w:rPr>
        <w:t>_________________________________________________________________________</w:t>
      </w:r>
    </w:p>
    <w:p w:rsidR="008B1989" w:rsidRPr="0020315B" w:rsidRDefault="008B1989" w:rsidP="008B1989">
      <w:pPr>
        <w:widowControl w:val="0"/>
        <w:tabs>
          <w:tab w:val="left" w:pos="9180"/>
        </w:tabs>
        <w:autoSpaceDE w:val="0"/>
        <w:autoSpaceDN w:val="0"/>
        <w:adjustRightInd w:val="0"/>
        <w:ind w:right="71"/>
        <w:jc w:val="center"/>
        <w:rPr>
          <w:rFonts w:ascii="Sylfaen" w:eastAsia="Calibri" w:hAnsi="Sylfaen"/>
          <w:b/>
          <w:bCs/>
          <w:sz w:val="24"/>
          <w:szCs w:val="24"/>
        </w:rPr>
      </w:pPr>
      <w:r>
        <w:rPr>
          <w:rFonts w:ascii="Sylfaen" w:eastAsia="Calibri" w:hAnsi="Sylfaen"/>
          <w:b/>
          <w:bCs/>
          <w:sz w:val="24"/>
          <w:szCs w:val="24"/>
        </w:rPr>
        <w:t>СУДЕБНАЯ И АРБИТРАЖНАЯ ПРАКТИКА</w:t>
      </w:r>
    </w:p>
    <w:p w:rsidR="008B1989" w:rsidRPr="0020315B" w:rsidRDefault="008B1989" w:rsidP="008B1989">
      <w:pPr>
        <w:widowControl w:val="0"/>
        <w:tabs>
          <w:tab w:val="left" w:pos="9180"/>
        </w:tabs>
        <w:autoSpaceDE w:val="0"/>
        <w:autoSpaceDN w:val="0"/>
        <w:adjustRightInd w:val="0"/>
        <w:ind w:right="71"/>
        <w:rPr>
          <w:rFonts w:ascii="Sylfaen" w:eastAsia="Calibri" w:hAnsi="Sylfaen"/>
          <w:b/>
          <w:bCs/>
          <w:sz w:val="24"/>
          <w:szCs w:val="24"/>
        </w:rPr>
      </w:pPr>
      <w:r w:rsidRPr="0020315B">
        <w:rPr>
          <w:rFonts w:ascii="Sylfaen" w:eastAsia="Calibri" w:hAnsi="Sylfaen"/>
          <w:b/>
          <w:bCs/>
          <w:sz w:val="24"/>
          <w:szCs w:val="24"/>
        </w:rPr>
        <w:t>_________________________________________________________________________</w:t>
      </w:r>
    </w:p>
    <w:p w:rsidR="008B1989" w:rsidRDefault="008B1989" w:rsidP="008B1989">
      <w:pPr>
        <w:spacing w:line="240" w:lineRule="auto"/>
        <w:ind w:right="4535"/>
        <w:jc w:val="right"/>
        <w:rPr>
          <w:rFonts w:ascii="Sylfaen" w:hAnsi="Sylfaen"/>
          <w:bCs/>
          <w:spacing w:val="2"/>
          <w:kern w:val="36"/>
          <w:sz w:val="20"/>
          <w:szCs w:val="20"/>
        </w:rPr>
      </w:pPr>
      <w:r w:rsidRPr="006C2230">
        <w:rPr>
          <w:rFonts w:ascii="Sylfaen" w:hAnsi="Sylfaen"/>
          <w:b/>
          <w:bCs/>
          <w:spacing w:val="2"/>
          <w:kern w:val="36"/>
          <w:sz w:val="20"/>
          <w:szCs w:val="20"/>
        </w:rPr>
        <w:t>ПОСТАНОВЛЕНИЕ ПЛЕНУМА</w:t>
      </w:r>
      <w:r w:rsidRPr="006C2230">
        <w:rPr>
          <w:rFonts w:ascii="Sylfaen" w:hAnsi="Sylfaen"/>
          <w:b/>
          <w:bCs/>
          <w:spacing w:val="2"/>
          <w:kern w:val="36"/>
          <w:sz w:val="20"/>
          <w:szCs w:val="20"/>
        </w:rPr>
        <w:br/>
      </w:r>
      <w:r>
        <w:rPr>
          <w:rFonts w:ascii="Sylfaen" w:hAnsi="Sylfaen"/>
          <w:bCs/>
          <w:spacing w:val="2"/>
          <w:kern w:val="36"/>
          <w:sz w:val="20"/>
          <w:szCs w:val="20"/>
        </w:rPr>
        <w:t xml:space="preserve">Верховного суда Российской Федерации </w:t>
      </w:r>
      <w:r>
        <w:rPr>
          <w:rFonts w:ascii="Sylfaen" w:hAnsi="Sylfaen"/>
          <w:bCs/>
          <w:spacing w:val="2"/>
          <w:kern w:val="36"/>
          <w:sz w:val="20"/>
          <w:szCs w:val="20"/>
        </w:rPr>
        <w:br/>
        <w:t xml:space="preserve">от 05.09.2012 г. № 37 </w:t>
      </w:r>
      <w:r>
        <w:rPr>
          <w:rFonts w:ascii="Sylfaen" w:hAnsi="Sylfaen"/>
          <w:bCs/>
          <w:spacing w:val="2"/>
          <w:kern w:val="36"/>
          <w:sz w:val="20"/>
          <w:szCs w:val="20"/>
        </w:rPr>
        <w:br/>
        <w:t>«</w:t>
      </w:r>
      <w:r w:rsidR="006C2230">
        <w:rPr>
          <w:rFonts w:ascii="Sylfaen" w:hAnsi="Sylfaen"/>
          <w:bCs/>
          <w:spacing w:val="2"/>
          <w:kern w:val="36"/>
          <w:sz w:val="20"/>
          <w:szCs w:val="20"/>
        </w:rPr>
        <w:t>О некоторых вопросах, возникающих при устранении ответственности за совершение публично-правового правонарушения</w:t>
      </w:r>
      <w:r>
        <w:rPr>
          <w:rFonts w:ascii="Sylfaen" w:hAnsi="Sylfaen"/>
          <w:bCs/>
          <w:spacing w:val="2"/>
          <w:kern w:val="36"/>
          <w:sz w:val="20"/>
          <w:szCs w:val="20"/>
        </w:rPr>
        <w:t>»</w:t>
      </w:r>
    </w:p>
    <w:p w:rsidR="006C2230" w:rsidRDefault="006C2230" w:rsidP="006C2230">
      <w:pPr>
        <w:spacing w:line="240" w:lineRule="auto"/>
        <w:ind w:right="4535"/>
        <w:jc w:val="right"/>
        <w:rPr>
          <w:rFonts w:ascii="Sylfaen" w:hAnsi="Sylfaen"/>
          <w:bCs/>
          <w:spacing w:val="2"/>
          <w:kern w:val="36"/>
          <w:sz w:val="20"/>
          <w:szCs w:val="20"/>
        </w:rPr>
      </w:pPr>
      <w:r w:rsidRPr="006C2230">
        <w:rPr>
          <w:rFonts w:ascii="Sylfaen" w:hAnsi="Sylfaen"/>
          <w:b/>
          <w:bCs/>
          <w:spacing w:val="2"/>
          <w:kern w:val="36"/>
          <w:sz w:val="20"/>
          <w:szCs w:val="20"/>
        </w:rPr>
        <w:t>ПОСТАНОВЛЕНИЕ ПЛЕНУМА</w:t>
      </w:r>
      <w:r>
        <w:rPr>
          <w:rFonts w:ascii="Sylfaen" w:hAnsi="Sylfaen"/>
          <w:b/>
          <w:bCs/>
          <w:spacing w:val="2"/>
          <w:kern w:val="36"/>
          <w:sz w:val="20"/>
          <w:szCs w:val="20"/>
        </w:rPr>
        <w:br/>
      </w:r>
      <w:r w:rsidRPr="006C2230">
        <w:rPr>
          <w:rFonts w:ascii="Sylfaen" w:hAnsi="Sylfaen"/>
          <w:bCs/>
          <w:spacing w:val="2"/>
          <w:kern w:val="36"/>
          <w:sz w:val="20"/>
          <w:szCs w:val="20"/>
        </w:rPr>
        <w:t xml:space="preserve">Высшего Арбитражного Суда </w:t>
      </w:r>
      <w:r w:rsidRPr="006C2230">
        <w:rPr>
          <w:rFonts w:ascii="Sylfaen" w:hAnsi="Sylfaen"/>
          <w:bCs/>
          <w:spacing w:val="2"/>
          <w:kern w:val="36"/>
          <w:sz w:val="20"/>
          <w:szCs w:val="20"/>
        </w:rPr>
        <w:br/>
        <w:t>Российской Федерации</w:t>
      </w:r>
      <w:r w:rsidRPr="006C2230">
        <w:rPr>
          <w:rFonts w:ascii="Sylfaen" w:hAnsi="Sylfaen"/>
          <w:bCs/>
          <w:spacing w:val="2"/>
          <w:kern w:val="36"/>
          <w:sz w:val="20"/>
          <w:szCs w:val="20"/>
        </w:rPr>
        <w:br/>
        <w:t>от 12.07.2012 г. № 42</w:t>
      </w:r>
      <w:r w:rsidRPr="006C2230">
        <w:rPr>
          <w:rFonts w:ascii="Sylfaen" w:hAnsi="Sylfaen"/>
          <w:bCs/>
          <w:spacing w:val="2"/>
          <w:kern w:val="36"/>
          <w:sz w:val="20"/>
          <w:szCs w:val="20"/>
        </w:rPr>
        <w:br/>
        <w:t>«О некоторых вопросах разрешения споров, связанных с поручительством»</w:t>
      </w:r>
    </w:p>
    <w:p w:rsidR="006C2230" w:rsidRDefault="006C2230" w:rsidP="006C2230">
      <w:pPr>
        <w:spacing w:line="240" w:lineRule="auto"/>
        <w:ind w:right="4535"/>
        <w:jc w:val="right"/>
        <w:rPr>
          <w:rFonts w:ascii="Sylfaen" w:hAnsi="Sylfaen"/>
          <w:bCs/>
          <w:spacing w:val="2"/>
          <w:kern w:val="36"/>
          <w:sz w:val="20"/>
          <w:szCs w:val="20"/>
        </w:rPr>
      </w:pPr>
      <w:r w:rsidRPr="006C2230">
        <w:rPr>
          <w:rFonts w:ascii="Sylfaen" w:hAnsi="Sylfaen"/>
          <w:b/>
          <w:bCs/>
          <w:spacing w:val="2"/>
          <w:kern w:val="36"/>
          <w:sz w:val="20"/>
          <w:szCs w:val="20"/>
        </w:rPr>
        <w:t>ПОСТАНОВЛЕНИЕ ПЛЕНУМА</w:t>
      </w:r>
      <w:r>
        <w:rPr>
          <w:rFonts w:ascii="Sylfaen" w:hAnsi="Sylfaen"/>
          <w:b/>
          <w:bCs/>
          <w:spacing w:val="2"/>
          <w:kern w:val="36"/>
          <w:sz w:val="20"/>
          <w:szCs w:val="20"/>
        </w:rPr>
        <w:br/>
      </w:r>
      <w:r w:rsidRPr="006C2230">
        <w:rPr>
          <w:rFonts w:ascii="Sylfaen" w:hAnsi="Sylfaen"/>
          <w:bCs/>
          <w:spacing w:val="2"/>
          <w:kern w:val="36"/>
          <w:sz w:val="20"/>
          <w:szCs w:val="20"/>
        </w:rPr>
        <w:t xml:space="preserve">Высшего Арбитражного Суда </w:t>
      </w:r>
      <w:r w:rsidRPr="006C2230">
        <w:rPr>
          <w:rFonts w:ascii="Sylfaen" w:hAnsi="Sylfaen"/>
          <w:bCs/>
          <w:spacing w:val="2"/>
          <w:kern w:val="36"/>
          <w:sz w:val="20"/>
          <w:szCs w:val="20"/>
        </w:rPr>
        <w:br/>
        <w:t>Российской Федерации</w:t>
      </w:r>
      <w:r w:rsidRPr="006C2230">
        <w:rPr>
          <w:rFonts w:ascii="Sylfaen" w:hAnsi="Sylfaen"/>
          <w:bCs/>
          <w:spacing w:val="2"/>
          <w:kern w:val="36"/>
          <w:sz w:val="20"/>
          <w:szCs w:val="20"/>
        </w:rPr>
        <w:br/>
        <w:t>от 12.07.2012 г. №</w:t>
      </w:r>
      <w:r>
        <w:rPr>
          <w:rFonts w:ascii="Sylfaen" w:hAnsi="Sylfaen"/>
          <w:bCs/>
          <w:spacing w:val="2"/>
          <w:kern w:val="36"/>
          <w:sz w:val="20"/>
          <w:szCs w:val="20"/>
        </w:rPr>
        <w:t xml:space="preserve"> 43</w:t>
      </w:r>
      <w:r>
        <w:rPr>
          <w:rFonts w:ascii="Sylfaen" w:hAnsi="Sylfaen"/>
          <w:bCs/>
          <w:spacing w:val="2"/>
          <w:kern w:val="36"/>
          <w:sz w:val="20"/>
          <w:szCs w:val="20"/>
        </w:rPr>
        <w:br/>
        <w:t>«О внесении изменений в Постановление Пленума Высшего Арбитражного Суда Российской Федерации от 17.02.2011 № 12 «О некоторых вопросах  применения АПК РФ в редакции Федерального закона от 27.07.2010 № 228-ФЗ «О внесении изменений в АПК РФ»</w:t>
      </w:r>
      <w:r w:rsidRPr="006C2230">
        <w:rPr>
          <w:rFonts w:ascii="Sylfaen" w:hAnsi="Sylfaen"/>
          <w:bCs/>
          <w:spacing w:val="2"/>
          <w:kern w:val="36"/>
          <w:sz w:val="20"/>
          <w:szCs w:val="20"/>
        </w:rPr>
        <w:t xml:space="preserve"> </w:t>
      </w:r>
    </w:p>
    <w:p w:rsidR="006C2230" w:rsidRDefault="006C2230" w:rsidP="006C2230">
      <w:pPr>
        <w:spacing w:line="240" w:lineRule="auto"/>
        <w:ind w:right="4535"/>
        <w:jc w:val="right"/>
        <w:rPr>
          <w:rFonts w:ascii="Sylfaen" w:hAnsi="Sylfaen"/>
          <w:bCs/>
          <w:spacing w:val="2"/>
          <w:kern w:val="36"/>
          <w:sz w:val="20"/>
          <w:szCs w:val="20"/>
        </w:rPr>
      </w:pPr>
      <w:r w:rsidRPr="006C2230">
        <w:rPr>
          <w:rFonts w:ascii="Sylfaen" w:hAnsi="Sylfaen"/>
          <w:b/>
          <w:bCs/>
          <w:spacing w:val="2"/>
          <w:kern w:val="36"/>
          <w:sz w:val="20"/>
          <w:szCs w:val="20"/>
        </w:rPr>
        <w:t>РЕШЕНИЕ</w:t>
      </w:r>
      <w:r>
        <w:rPr>
          <w:rFonts w:ascii="Sylfaen" w:hAnsi="Sylfaen"/>
          <w:bCs/>
          <w:spacing w:val="2"/>
          <w:kern w:val="36"/>
          <w:sz w:val="20"/>
          <w:szCs w:val="20"/>
        </w:rPr>
        <w:br/>
      </w:r>
      <w:r w:rsidRPr="006C2230">
        <w:rPr>
          <w:rFonts w:ascii="Sylfaen" w:hAnsi="Sylfaen"/>
          <w:bCs/>
          <w:spacing w:val="2"/>
          <w:kern w:val="36"/>
          <w:sz w:val="20"/>
          <w:szCs w:val="20"/>
        </w:rPr>
        <w:t>В</w:t>
      </w:r>
      <w:r>
        <w:rPr>
          <w:rFonts w:ascii="Sylfaen" w:hAnsi="Sylfaen"/>
          <w:bCs/>
          <w:spacing w:val="2"/>
          <w:kern w:val="36"/>
          <w:sz w:val="20"/>
          <w:szCs w:val="20"/>
        </w:rPr>
        <w:t>ерховного Суда</w:t>
      </w:r>
      <w:r>
        <w:rPr>
          <w:rFonts w:ascii="Sylfaen" w:hAnsi="Sylfaen"/>
          <w:bCs/>
          <w:spacing w:val="2"/>
          <w:kern w:val="36"/>
          <w:sz w:val="20"/>
          <w:szCs w:val="20"/>
        </w:rPr>
        <w:br/>
      </w:r>
      <w:r w:rsidRPr="006C2230">
        <w:rPr>
          <w:rFonts w:ascii="Sylfaen" w:hAnsi="Sylfaen"/>
          <w:bCs/>
          <w:spacing w:val="2"/>
          <w:kern w:val="36"/>
          <w:sz w:val="20"/>
          <w:szCs w:val="20"/>
        </w:rPr>
        <w:t xml:space="preserve"> Р</w:t>
      </w:r>
      <w:r>
        <w:rPr>
          <w:rFonts w:ascii="Sylfaen" w:hAnsi="Sylfaen"/>
          <w:bCs/>
          <w:spacing w:val="2"/>
          <w:kern w:val="36"/>
          <w:sz w:val="20"/>
          <w:szCs w:val="20"/>
        </w:rPr>
        <w:t>оссийской Федерации</w:t>
      </w:r>
      <w:r>
        <w:rPr>
          <w:rFonts w:ascii="Sylfaen" w:hAnsi="Sylfaen"/>
          <w:bCs/>
          <w:spacing w:val="2"/>
          <w:kern w:val="36"/>
          <w:sz w:val="20"/>
          <w:szCs w:val="20"/>
        </w:rPr>
        <w:br/>
      </w:r>
      <w:r w:rsidRPr="006C2230">
        <w:rPr>
          <w:rFonts w:ascii="Sylfaen" w:hAnsi="Sylfaen"/>
          <w:bCs/>
          <w:spacing w:val="2"/>
          <w:kern w:val="36"/>
          <w:sz w:val="20"/>
          <w:szCs w:val="20"/>
        </w:rPr>
        <w:t>от 13 июля 2012 г. N АКПИ12-699</w:t>
      </w:r>
      <w:r>
        <w:rPr>
          <w:rFonts w:ascii="Sylfaen" w:hAnsi="Sylfaen"/>
          <w:bCs/>
          <w:spacing w:val="2"/>
          <w:kern w:val="36"/>
          <w:sz w:val="20"/>
          <w:szCs w:val="20"/>
        </w:rPr>
        <w:br/>
        <w:t>(</w:t>
      </w:r>
      <w:r w:rsidRPr="006C2230">
        <w:rPr>
          <w:rFonts w:ascii="Sylfaen" w:hAnsi="Sylfaen"/>
          <w:bCs/>
          <w:spacing w:val="2"/>
          <w:kern w:val="36"/>
          <w:sz w:val="20"/>
          <w:szCs w:val="20"/>
        </w:rPr>
        <w:t xml:space="preserve">о признании частично недействующим абзаца второго пункта 19 Правил внутреннего распорядка изоляторов временного содержания подозреваемых и обвиняемых органов внутренних дел, утвержденных приказом </w:t>
      </w:r>
      <w:r w:rsidRPr="006C2230">
        <w:rPr>
          <w:rFonts w:ascii="Sylfaen" w:hAnsi="Sylfaen"/>
          <w:bCs/>
          <w:spacing w:val="2"/>
          <w:kern w:val="36"/>
          <w:sz w:val="20"/>
          <w:szCs w:val="20"/>
        </w:rPr>
        <w:lastRenderedPageBreak/>
        <w:t>Министерства внутренних дел Российской Федерации от 22 ноября 2005 г. N 950</w:t>
      </w:r>
      <w:r>
        <w:rPr>
          <w:rFonts w:ascii="Sylfaen" w:hAnsi="Sylfaen"/>
          <w:bCs/>
          <w:spacing w:val="2"/>
          <w:kern w:val="36"/>
          <w:sz w:val="20"/>
          <w:szCs w:val="20"/>
        </w:rPr>
        <w:t>)</w:t>
      </w:r>
    </w:p>
    <w:p w:rsidR="006C2230" w:rsidRDefault="006C2230" w:rsidP="006C2230">
      <w:pPr>
        <w:spacing w:line="240" w:lineRule="auto"/>
        <w:ind w:right="4535"/>
        <w:jc w:val="right"/>
        <w:rPr>
          <w:rFonts w:ascii="Sylfaen" w:hAnsi="Sylfaen"/>
          <w:bCs/>
          <w:spacing w:val="2"/>
          <w:kern w:val="36"/>
          <w:sz w:val="20"/>
          <w:szCs w:val="20"/>
        </w:rPr>
      </w:pPr>
      <w:r w:rsidRPr="006C2230">
        <w:rPr>
          <w:rFonts w:ascii="Sylfaen" w:hAnsi="Sylfaen"/>
          <w:b/>
          <w:bCs/>
          <w:spacing w:val="2"/>
          <w:kern w:val="36"/>
          <w:sz w:val="20"/>
          <w:szCs w:val="20"/>
        </w:rPr>
        <w:t>ОБЗОР</w:t>
      </w:r>
      <w:r>
        <w:rPr>
          <w:rFonts w:ascii="Sylfaen" w:hAnsi="Sylfaen"/>
          <w:b/>
          <w:bCs/>
          <w:spacing w:val="2"/>
          <w:kern w:val="36"/>
          <w:sz w:val="20"/>
          <w:szCs w:val="20"/>
        </w:rPr>
        <w:br/>
      </w:r>
      <w:r w:rsidRPr="006C2230">
        <w:rPr>
          <w:rFonts w:ascii="Sylfaen" w:hAnsi="Sylfaen"/>
          <w:bCs/>
          <w:spacing w:val="2"/>
          <w:kern w:val="36"/>
          <w:sz w:val="20"/>
          <w:szCs w:val="20"/>
        </w:rPr>
        <w:t>Судебной практики</w:t>
      </w:r>
      <w:r w:rsidRPr="006C2230">
        <w:rPr>
          <w:rFonts w:ascii="Sylfaen" w:hAnsi="Sylfaen"/>
          <w:bCs/>
          <w:spacing w:val="2"/>
          <w:kern w:val="36"/>
          <w:sz w:val="20"/>
          <w:szCs w:val="20"/>
        </w:rPr>
        <w:br/>
        <w:t xml:space="preserve"> Верховного Суда</w:t>
      </w:r>
      <w:r w:rsidRPr="006C2230">
        <w:rPr>
          <w:rFonts w:ascii="Sylfaen" w:hAnsi="Sylfaen"/>
          <w:bCs/>
          <w:spacing w:val="2"/>
          <w:kern w:val="36"/>
          <w:sz w:val="20"/>
          <w:szCs w:val="20"/>
        </w:rPr>
        <w:br/>
        <w:t xml:space="preserve"> Российской Федерации </w:t>
      </w:r>
      <w:r w:rsidRPr="006C2230">
        <w:rPr>
          <w:rFonts w:ascii="Sylfaen" w:hAnsi="Sylfaen"/>
          <w:bCs/>
          <w:spacing w:val="2"/>
          <w:kern w:val="36"/>
          <w:sz w:val="20"/>
          <w:szCs w:val="20"/>
        </w:rPr>
        <w:br/>
        <w:t>за первый квартал 2012 года</w:t>
      </w:r>
    </w:p>
    <w:p w:rsidR="006C2230" w:rsidRPr="006C2230" w:rsidRDefault="006C2230" w:rsidP="006C2230">
      <w:pPr>
        <w:spacing w:line="240" w:lineRule="auto"/>
        <w:ind w:right="4535"/>
        <w:jc w:val="right"/>
        <w:rPr>
          <w:rFonts w:ascii="Sylfaen" w:hAnsi="Sylfaen"/>
          <w:bCs/>
          <w:spacing w:val="2"/>
          <w:kern w:val="36"/>
          <w:sz w:val="20"/>
          <w:szCs w:val="20"/>
        </w:rPr>
      </w:pPr>
      <w:r w:rsidRPr="007135EC">
        <w:rPr>
          <w:rFonts w:ascii="Sylfaen" w:hAnsi="Sylfaen"/>
          <w:b/>
          <w:bCs/>
          <w:spacing w:val="2"/>
          <w:kern w:val="36"/>
          <w:sz w:val="20"/>
          <w:szCs w:val="20"/>
        </w:rPr>
        <w:t>СПРАВКА</w:t>
      </w:r>
      <w:r>
        <w:rPr>
          <w:rFonts w:ascii="Sylfaen" w:hAnsi="Sylfaen"/>
          <w:bCs/>
          <w:spacing w:val="2"/>
          <w:kern w:val="36"/>
          <w:sz w:val="20"/>
          <w:szCs w:val="20"/>
        </w:rPr>
        <w:br/>
      </w:r>
      <w:r w:rsidRPr="006C2230">
        <w:rPr>
          <w:rFonts w:ascii="Sylfaen" w:hAnsi="Sylfaen"/>
          <w:bCs/>
          <w:spacing w:val="2"/>
          <w:kern w:val="36"/>
          <w:sz w:val="20"/>
          <w:szCs w:val="20"/>
        </w:rPr>
        <w:t xml:space="preserve"> о практике рассмотрения дел, связанных с налоговыми правоотношениями</w:t>
      </w:r>
      <w:r w:rsidR="007135EC">
        <w:rPr>
          <w:rFonts w:ascii="Sylfaen" w:hAnsi="Sylfaen"/>
          <w:bCs/>
          <w:spacing w:val="2"/>
          <w:kern w:val="36"/>
          <w:sz w:val="20"/>
          <w:szCs w:val="20"/>
        </w:rPr>
        <w:br/>
        <w:t>(у</w:t>
      </w:r>
      <w:r w:rsidRPr="006C2230">
        <w:rPr>
          <w:rFonts w:ascii="Sylfaen" w:hAnsi="Sylfaen"/>
          <w:bCs/>
          <w:spacing w:val="2"/>
          <w:kern w:val="36"/>
          <w:sz w:val="20"/>
          <w:szCs w:val="20"/>
        </w:rPr>
        <w:t>тв</w:t>
      </w:r>
      <w:r w:rsidR="007135EC">
        <w:rPr>
          <w:rFonts w:ascii="Sylfaen" w:hAnsi="Sylfaen"/>
          <w:bCs/>
          <w:spacing w:val="2"/>
          <w:kern w:val="36"/>
          <w:sz w:val="20"/>
          <w:szCs w:val="20"/>
        </w:rPr>
        <w:t xml:space="preserve">. </w:t>
      </w:r>
      <w:r w:rsidRPr="006C2230">
        <w:rPr>
          <w:rFonts w:ascii="Sylfaen" w:hAnsi="Sylfaen"/>
          <w:bCs/>
          <w:spacing w:val="2"/>
          <w:kern w:val="36"/>
          <w:sz w:val="20"/>
          <w:szCs w:val="20"/>
        </w:rPr>
        <w:t>на заседании Президиума</w:t>
      </w:r>
      <w:r w:rsidR="007135EC">
        <w:rPr>
          <w:rFonts w:ascii="Sylfaen" w:hAnsi="Sylfaen"/>
          <w:bCs/>
          <w:spacing w:val="2"/>
          <w:kern w:val="36"/>
          <w:sz w:val="20"/>
          <w:szCs w:val="20"/>
        </w:rPr>
        <w:br/>
      </w:r>
      <w:r w:rsidRPr="006C2230">
        <w:rPr>
          <w:rFonts w:ascii="Sylfaen" w:hAnsi="Sylfaen"/>
          <w:bCs/>
          <w:spacing w:val="2"/>
          <w:kern w:val="36"/>
          <w:sz w:val="20"/>
          <w:szCs w:val="20"/>
        </w:rPr>
        <w:t>Красноярского краевого суда</w:t>
      </w:r>
      <w:r w:rsidR="007135EC">
        <w:rPr>
          <w:rFonts w:ascii="Sylfaen" w:hAnsi="Sylfaen"/>
          <w:bCs/>
          <w:spacing w:val="2"/>
          <w:kern w:val="36"/>
          <w:sz w:val="20"/>
          <w:szCs w:val="20"/>
        </w:rPr>
        <w:br/>
      </w:r>
      <w:r w:rsidRPr="006C2230">
        <w:rPr>
          <w:rFonts w:ascii="Sylfaen" w:hAnsi="Sylfaen"/>
          <w:bCs/>
          <w:spacing w:val="2"/>
          <w:kern w:val="36"/>
          <w:sz w:val="20"/>
          <w:szCs w:val="20"/>
        </w:rPr>
        <w:t>03 июля 2012г.</w:t>
      </w:r>
      <w:r w:rsidR="007135EC">
        <w:rPr>
          <w:rFonts w:ascii="Sylfaen" w:hAnsi="Sylfaen"/>
          <w:bCs/>
          <w:spacing w:val="2"/>
          <w:kern w:val="36"/>
          <w:sz w:val="20"/>
          <w:szCs w:val="20"/>
        </w:rPr>
        <w:t>)</w:t>
      </w:r>
    </w:p>
    <w:p w:rsidR="000678BF" w:rsidRPr="0020315B" w:rsidRDefault="000678BF" w:rsidP="000678BF">
      <w:pPr>
        <w:widowControl w:val="0"/>
        <w:tabs>
          <w:tab w:val="left" w:pos="8919"/>
          <w:tab w:val="left" w:pos="9000"/>
          <w:tab w:val="left" w:pos="9180"/>
        </w:tabs>
        <w:autoSpaceDE w:val="0"/>
        <w:autoSpaceDN w:val="0"/>
        <w:adjustRightInd w:val="0"/>
        <w:ind w:right="-81"/>
        <w:rPr>
          <w:rFonts w:ascii="Sylfaen" w:eastAsia="Calibri" w:hAnsi="Sylfaen"/>
          <w:b/>
          <w:bCs/>
          <w:sz w:val="24"/>
          <w:szCs w:val="24"/>
        </w:rPr>
      </w:pPr>
      <w:r w:rsidRPr="0020315B">
        <w:rPr>
          <w:rFonts w:ascii="Sylfaen" w:eastAsia="Calibri" w:hAnsi="Sylfaen"/>
          <w:b/>
          <w:bCs/>
          <w:sz w:val="24"/>
          <w:szCs w:val="24"/>
        </w:rPr>
        <w:t>________________________________________________________________</w:t>
      </w:r>
    </w:p>
    <w:p w:rsidR="000678BF" w:rsidRPr="0020315B" w:rsidRDefault="000678BF" w:rsidP="000678BF">
      <w:pPr>
        <w:widowControl w:val="0"/>
        <w:tabs>
          <w:tab w:val="left" w:pos="9000"/>
          <w:tab w:val="left" w:pos="9180"/>
        </w:tabs>
        <w:autoSpaceDE w:val="0"/>
        <w:autoSpaceDN w:val="0"/>
        <w:adjustRightInd w:val="0"/>
        <w:ind w:right="-109"/>
        <w:jc w:val="center"/>
        <w:rPr>
          <w:rFonts w:ascii="Sylfaen" w:eastAsia="Calibri" w:hAnsi="Sylfaen"/>
          <w:b/>
          <w:bCs/>
          <w:sz w:val="24"/>
          <w:szCs w:val="24"/>
        </w:rPr>
      </w:pPr>
      <w:r w:rsidRPr="0020315B">
        <w:rPr>
          <w:rFonts w:ascii="Sylfaen" w:eastAsia="Calibri" w:hAnsi="Sylfaen"/>
          <w:b/>
          <w:bCs/>
          <w:sz w:val="24"/>
          <w:szCs w:val="24"/>
        </w:rPr>
        <w:t>ПОЗДРАВЛЕНИЯ</w:t>
      </w:r>
    </w:p>
    <w:p w:rsidR="000678BF" w:rsidRPr="00545076" w:rsidRDefault="000678BF" w:rsidP="000678BF">
      <w:pPr>
        <w:spacing w:after="0"/>
        <w:ind w:right="-1"/>
        <w:rPr>
          <w:rFonts w:ascii="Sylfaen" w:eastAsia="Calibri" w:hAnsi="Sylfaen"/>
          <w:b/>
          <w:color w:val="C00000"/>
          <w:sz w:val="40"/>
          <w:szCs w:val="40"/>
        </w:rPr>
      </w:pPr>
    </w:p>
    <w:p w:rsidR="000678BF" w:rsidRPr="00BC7A2D" w:rsidRDefault="000678BF" w:rsidP="000678BF">
      <w:pPr>
        <w:spacing w:after="0"/>
        <w:ind w:right="-1"/>
        <w:jc w:val="both"/>
        <w:rPr>
          <w:rFonts w:ascii="Sylfaen" w:eastAsia="Calibri" w:hAnsi="Sylfaen"/>
          <w:b/>
          <w:color w:val="C00000"/>
          <w:sz w:val="40"/>
          <w:szCs w:val="40"/>
        </w:rPr>
      </w:pPr>
    </w:p>
    <w:p w:rsidR="000678BF" w:rsidRPr="00132A7C" w:rsidRDefault="000678BF" w:rsidP="000678BF">
      <w:pPr>
        <w:ind w:firstLine="567"/>
        <w:jc w:val="both"/>
        <w:rPr>
          <w:rFonts w:ascii="Sylfaen" w:hAnsi="Sylfaen"/>
        </w:rPr>
      </w:pPr>
    </w:p>
    <w:p w:rsidR="00A63939" w:rsidRPr="00A63939" w:rsidRDefault="00A63939" w:rsidP="00A63939">
      <w:pPr>
        <w:ind w:firstLine="567"/>
        <w:jc w:val="both"/>
        <w:rPr>
          <w:rFonts w:ascii="Sylfaen" w:hAnsi="Sylfaen"/>
          <w:sz w:val="24"/>
          <w:szCs w:val="24"/>
        </w:rPr>
      </w:pPr>
    </w:p>
    <w:sectPr w:rsidR="00A63939" w:rsidRPr="00A63939" w:rsidSect="000E1F80">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82A" w:rsidRDefault="00C8582A" w:rsidP="00F95752">
      <w:pPr>
        <w:spacing w:after="0" w:line="240" w:lineRule="auto"/>
      </w:pPr>
      <w:r>
        <w:separator/>
      </w:r>
    </w:p>
  </w:endnote>
  <w:endnote w:type="continuationSeparator" w:id="0">
    <w:p w:rsidR="00C8582A" w:rsidRDefault="00C8582A" w:rsidP="00F95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82A" w:rsidRDefault="00C8582A" w:rsidP="00F95752">
      <w:pPr>
        <w:spacing w:after="0" w:line="240" w:lineRule="auto"/>
      </w:pPr>
      <w:r>
        <w:separator/>
      </w:r>
    </w:p>
  </w:footnote>
  <w:footnote w:type="continuationSeparator" w:id="0">
    <w:p w:rsidR="00C8582A" w:rsidRDefault="00C8582A" w:rsidP="00F95752">
      <w:pPr>
        <w:spacing w:after="0" w:line="240" w:lineRule="auto"/>
      </w:pPr>
      <w:r>
        <w:continuationSeparator/>
      </w:r>
    </w:p>
  </w:footnote>
  <w:footnote w:id="1">
    <w:p w:rsidR="009A228E" w:rsidRPr="009A228E" w:rsidRDefault="009A228E" w:rsidP="009A228E">
      <w:pPr>
        <w:pStyle w:val="aa"/>
        <w:jc w:val="both"/>
        <w:rPr>
          <w:rFonts w:ascii="Sylfaen" w:hAnsi="Sylfaen"/>
        </w:rPr>
      </w:pPr>
      <w:r>
        <w:rPr>
          <w:rStyle w:val="ac"/>
        </w:rPr>
        <w:footnoteRef/>
      </w:r>
      <w:r>
        <w:t xml:space="preserve"> </w:t>
      </w:r>
      <w:r w:rsidRPr="009A228E">
        <w:rPr>
          <w:rFonts w:ascii="Sylfaen" w:hAnsi="Sylfaen"/>
        </w:rPr>
        <w:t>Информационный бюллетень выпускается раз в месяц. Иногда за месяц не выпускается ни одного документа, важного для адвокатской деятельности. В результате очень трудно собрать журнал из актуальной нужной адвокату информации.</w:t>
      </w:r>
    </w:p>
  </w:footnote>
  <w:footnote w:id="2">
    <w:p w:rsidR="009A228E" w:rsidRDefault="009A228E" w:rsidP="009A228E">
      <w:pPr>
        <w:pStyle w:val="aa"/>
      </w:pPr>
      <w:r>
        <w:rPr>
          <w:rStyle w:val="ac"/>
        </w:rPr>
        <w:footnoteRef/>
      </w:r>
      <w:r>
        <w:t xml:space="preserve"> </w:t>
      </w:r>
      <w:r w:rsidRPr="009A228E">
        <w:rPr>
          <w:rFonts w:ascii="Sylfaen" w:hAnsi="Sylfaen"/>
        </w:rPr>
        <w:t>Заключение Квалификационной комиссии вы можете найти в октябрьском номере Информационного бюллетеня</w:t>
      </w:r>
      <w:r w:rsidR="005604C7">
        <w:rPr>
          <w:rFonts w:ascii="Sylfaen" w:hAnsi="Sylfaen"/>
        </w:rPr>
        <w:t xml:space="preserve"> и на сайте Адвокатской палаты Красноярского края</w:t>
      </w:r>
      <w:r w:rsidRPr="009A228E">
        <w:rPr>
          <w:rFonts w:ascii="Sylfaen" w:hAnsi="Sylfaen"/>
        </w:rPr>
        <w:t>.</w:t>
      </w:r>
    </w:p>
  </w:footnote>
  <w:footnote w:id="3">
    <w:p w:rsidR="00F456CB" w:rsidRPr="00CE46B8" w:rsidRDefault="00F456CB">
      <w:pPr>
        <w:pStyle w:val="aa"/>
        <w:rPr>
          <w:rFonts w:ascii="Sylfaen" w:hAnsi="Sylfaen"/>
        </w:rPr>
      </w:pPr>
      <w:r>
        <w:rPr>
          <w:rStyle w:val="ac"/>
        </w:rPr>
        <w:footnoteRef/>
      </w:r>
      <w:r>
        <w:t xml:space="preserve"> </w:t>
      </w:r>
      <w:r w:rsidRPr="00CE46B8">
        <w:rPr>
          <w:rFonts w:ascii="Sylfaen" w:hAnsi="Sylfaen"/>
        </w:rPr>
        <w:t xml:space="preserve">П. А. </w:t>
      </w:r>
      <w:proofErr w:type="spellStart"/>
      <w:r w:rsidRPr="00CE46B8">
        <w:rPr>
          <w:rFonts w:ascii="Sylfaen" w:hAnsi="Sylfaen"/>
        </w:rPr>
        <w:t>Ифлянд</w:t>
      </w:r>
      <w:proofErr w:type="spellEnd"/>
      <w:r w:rsidRPr="00CE46B8">
        <w:rPr>
          <w:rFonts w:ascii="Sylfaen" w:hAnsi="Sylfaen"/>
        </w:rPr>
        <w:t xml:space="preserve"> «Тяжкие повреждения в законе и жизни», журн. Мин. </w:t>
      </w:r>
      <w:proofErr w:type="spellStart"/>
      <w:r w:rsidRPr="00CE46B8">
        <w:rPr>
          <w:rFonts w:ascii="Sylfaen" w:hAnsi="Sylfaen"/>
        </w:rPr>
        <w:t>Юст</w:t>
      </w:r>
      <w:proofErr w:type="spellEnd"/>
      <w:r w:rsidRPr="00CE46B8">
        <w:rPr>
          <w:rFonts w:ascii="Sylfaen" w:hAnsi="Sylfaen"/>
        </w:rPr>
        <w:t>., 1911 г., №7.</w:t>
      </w:r>
    </w:p>
  </w:footnote>
  <w:footnote w:id="4">
    <w:p w:rsidR="00F456CB" w:rsidRPr="00F95752" w:rsidRDefault="00F456CB">
      <w:pPr>
        <w:pStyle w:val="aa"/>
        <w:rPr>
          <w:rFonts w:ascii="Sylfaen" w:hAnsi="Sylfaen"/>
        </w:rPr>
      </w:pPr>
      <w:r>
        <w:rPr>
          <w:rStyle w:val="ac"/>
        </w:rPr>
        <w:footnoteRef/>
      </w:r>
      <w:r>
        <w:t xml:space="preserve"> </w:t>
      </w:r>
      <w:r w:rsidRPr="00F95752">
        <w:rPr>
          <w:rFonts w:ascii="Sylfaen" w:hAnsi="Sylfaen"/>
        </w:rPr>
        <w:t>Постановление Пленума ВС РФ от 01.</w:t>
      </w:r>
      <w:r>
        <w:rPr>
          <w:rFonts w:ascii="Sylfaen" w:hAnsi="Sylfaen"/>
        </w:rPr>
        <w:t>0</w:t>
      </w:r>
      <w:r w:rsidRPr="00F95752">
        <w:rPr>
          <w:rFonts w:ascii="Sylfaen" w:hAnsi="Sylfaen"/>
        </w:rPr>
        <w:t>2.2011 № 1 «О судебной практике применения законодательства, регламентирующего особенности уголовной ответственности и наказания несовершеннолетних».</w:t>
      </w:r>
    </w:p>
  </w:footnote>
  <w:footnote w:id="5">
    <w:p w:rsidR="00F456CB" w:rsidRPr="00F95752" w:rsidRDefault="00F456CB">
      <w:pPr>
        <w:pStyle w:val="aa"/>
        <w:rPr>
          <w:rFonts w:ascii="Sylfaen" w:hAnsi="Sylfaen"/>
        </w:rPr>
      </w:pPr>
      <w:r>
        <w:rPr>
          <w:rStyle w:val="ac"/>
        </w:rPr>
        <w:footnoteRef/>
      </w:r>
      <w:r>
        <w:t xml:space="preserve"> </w:t>
      </w:r>
      <w:r w:rsidRPr="00F95752">
        <w:rPr>
          <w:rFonts w:ascii="Sylfaen" w:hAnsi="Sylfaen"/>
        </w:rPr>
        <w:t>Определение КС РФ от 02.11.2011 N 1481-00.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602"/>
    <w:multiLevelType w:val="hybridMultilevel"/>
    <w:tmpl w:val="2FECF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AA41A0"/>
    <w:multiLevelType w:val="hybridMultilevel"/>
    <w:tmpl w:val="AA889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FF0A0B"/>
    <w:multiLevelType w:val="hybridMultilevel"/>
    <w:tmpl w:val="E8AA50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410494E"/>
    <w:multiLevelType w:val="hybridMultilevel"/>
    <w:tmpl w:val="DE1A4DB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34"/>
    <w:rsid w:val="00003BAE"/>
    <w:rsid w:val="000062E0"/>
    <w:rsid w:val="00011CBD"/>
    <w:rsid w:val="000129F3"/>
    <w:rsid w:val="00012BF0"/>
    <w:rsid w:val="00012C07"/>
    <w:rsid w:val="00025B88"/>
    <w:rsid w:val="000316AE"/>
    <w:rsid w:val="00032AF8"/>
    <w:rsid w:val="0003393C"/>
    <w:rsid w:val="0004121C"/>
    <w:rsid w:val="0004435F"/>
    <w:rsid w:val="000474EE"/>
    <w:rsid w:val="00057B44"/>
    <w:rsid w:val="00057EFD"/>
    <w:rsid w:val="000678BF"/>
    <w:rsid w:val="000710B9"/>
    <w:rsid w:val="00071768"/>
    <w:rsid w:val="000726E0"/>
    <w:rsid w:val="0007368B"/>
    <w:rsid w:val="00075BED"/>
    <w:rsid w:val="00084DA7"/>
    <w:rsid w:val="00084E95"/>
    <w:rsid w:val="00086F28"/>
    <w:rsid w:val="000A00CB"/>
    <w:rsid w:val="000A0A3D"/>
    <w:rsid w:val="000A0E23"/>
    <w:rsid w:val="000A4C67"/>
    <w:rsid w:val="000B46D9"/>
    <w:rsid w:val="000C4BA1"/>
    <w:rsid w:val="000C6990"/>
    <w:rsid w:val="000C70D8"/>
    <w:rsid w:val="000D219D"/>
    <w:rsid w:val="000D6827"/>
    <w:rsid w:val="000E0773"/>
    <w:rsid w:val="000E1F80"/>
    <w:rsid w:val="000F0425"/>
    <w:rsid w:val="000F0582"/>
    <w:rsid w:val="000F6E1A"/>
    <w:rsid w:val="00103EA5"/>
    <w:rsid w:val="001122E9"/>
    <w:rsid w:val="00116577"/>
    <w:rsid w:val="00121AE2"/>
    <w:rsid w:val="00135DFF"/>
    <w:rsid w:val="00151EE9"/>
    <w:rsid w:val="00154E2B"/>
    <w:rsid w:val="00156A05"/>
    <w:rsid w:val="00157249"/>
    <w:rsid w:val="00160792"/>
    <w:rsid w:val="00160F89"/>
    <w:rsid w:val="001672A5"/>
    <w:rsid w:val="001674AB"/>
    <w:rsid w:val="00171563"/>
    <w:rsid w:val="00171818"/>
    <w:rsid w:val="00173ADB"/>
    <w:rsid w:val="00180518"/>
    <w:rsid w:val="00190A47"/>
    <w:rsid w:val="001914CF"/>
    <w:rsid w:val="00194589"/>
    <w:rsid w:val="00195E6B"/>
    <w:rsid w:val="001961CB"/>
    <w:rsid w:val="001A35E1"/>
    <w:rsid w:val="001A4E1E"/>
    <w:rsid w:val="001A7A8A"/>
    <w:rsid w:val="001B181E"/>
    <w:rsid w:val="001B5D97"/>
    <w:rsid w:val="001C3BE0"/>
    <w:rsid w:val="001D02D7"/>
    <w:rsid w:val="001E25E4"/>
    <w:rsid w:val="001E4775"/>
    <w:rsid w:val="002006B3"/>
    <w:rsid w:val="00201E68"/>
    <w:rsid w:val="002021FE"/>
    <w:rsid w:val="00213DB5"/>
    <w:rsid w:val="002176B4"/>
    <w:rsid w:val="00217FD7"/>
    <w:rsid w:val="0022326D"/>
    <w:rsid w:val="00223568"/>
    <w:rsid w:val="00237F9B"/>
    <w:rsid w:val="002453D2"/>
    <w:rsid w:val="00246DEC"/>
    <w:rsid w:val="00246F81"/>
    <w:rsid w:val="00254C17"/>
    <w:rsid w:val="00264B03"/>
    <w:rsid w:val="0026638E"/>
    <w:rsid w:val="002772EB"/>
    <w:rsid w:val="00285F35"/>
    <w:rsid w:val="00290919"/>
    <w:rsid w:val="00292D3B"/>
    <w:rsid w:val="002937CA"/>
    <w:rsid w:val="00293C35"/>
    <w:rsid w:val="00293C50"/>
    <w:rsid w:val="00295610"/>
    <w:rsid w:val="00295A4E"/>
    <w:rsid w:val="002A17E8"/>
    <w:rsid w:val="002B1FAA"/>
    <w:rsid w:val="002B25A2"/>
    <w:rsid w:val="002B424D"/>
    <w:rsid w:val="002B490D"/>
    <w:rsid w:val="002B60CD"/>
    <w:rsid w:val="002C2C08"/>
    <w:rsid w:val="002D4AA7"/>
    <w:rsid w:val="002D4BEC"/>
    <w:rsid w:val="002D7F61"/>
    <w:rsid w:val="002E5BD2"/>
    <w:rsid w:val="002F1365"/>
    <w:rsid w:val="002F684C"/>
    <w:rsid w:val="003027AA"/>
    <w:rsid w:val="00305C71"/>
    <w:rsid w:val="00305E3F"/>
    <w:rsid w:val="00306577"/>
    <w:rsid w:val="00306D9C"/>
    <w:rsid w:val="00310474"/>
    <w:rsid w:val="0031773F"/>
    <w:rsid w:val="003333FD"/>
    <w:rsid w:val="00337152"/>
    <w:rsid w:val="00341133"/>
    <w:rsid w:val="0034120D"/>
    <w:rsid w:val="003413F3"/>
    <w:rsid w:val="003445FD"/>
    <w:rsid w:val="00346F18"/>
    <w:rsid w:val="0035373B"/>
    <w:rsid w:val="00353B57"/>
    <w:rsid w:val="003632FB"/>
    <w:rsid w:val="003702EF"/>
    <w:rsid w:val="00375002"/>
    <w:rsid w:val="003831FF"/>
    <w:rsid w:val="00383ABA"/>
    <w:rsid w:val="0038477B"/>
    <w:rsid w:val="00385F13"/>
    <w:rsid w:val="00390071"/>
    <w:rsid w:val="003A5566"/>
    <w:rsid w:val="003A6AE7"/>
    <w:rsid w:val="003D1563"/>
    <w:rsid w:val="003E0C8D"/>
    <w:rsid w:val="003E1AAC"/>
    <w:rsid w:val="003F01C2"/>
    <w:rsid w:val="003F24D0"/>
    <w:rsid w:val="00404FBE"/>
    <w:rsid w:val="00406156"/>
    <w:rsid w:val="00407228"/>
    <w:rsid w:val="0042344E"/>
    <w:rsid w:val="004301FE"/>
    <w:rsid w:val="00432A59"/>
    <w:rsid w:val="004353EC"/>
    <w:rsid w:val="004409DD"/>
    <w:rsid w:val="00445C1D"/>
    <w:rsid w:val="00454629"/>
    <w:rsid w:val="00460EF3"/>
    <w:rsid w:val="0047305A"/>
    <w:rsid w:val="004778E0"/>
    <w:rsid w:val="00480754"/>
    <w:rsid w:val="004824F5"/>
    <w:rsid w:val="004A0445"/>
    <w:rsid w:val="004A302E"/>
    <w:rsid w:val="004A506F"/>
    <w:rsid w:val="004B5E25"/>
    <w:rsid w:val="004B5E96"/>
    <w:rsid w:val="004C095F"/>
    <w:rsid w:val="004C47D1"/>
    <w:rsid w:val="004C497A"/>
    <w:rsid w:val="004D098A"/>
    <w:rsid w:val="004D6C64"/>
    <w:rsid w:val="004E0B9C"/>
    <w:rsid w:val="004E127C"/>
    <w:rsid w:val="004F3467"/>
    <w:rsid w:val="004F43E8"/>
    <w:rsid w:val="00502973"/>
    <w:rsid w:val="00516C6E"/>
    <w:rsid w:val="00516CDD"/>
    <w:rsid w:val="00525C07"/>
    <w:rsid w:val="00532A64"/>
    <w:rsid w:val="005330C9"/>
    <w:rsid w:val="0053725D"/>
    <w:rsid w:val="00542023"/>
    <w:rsid w:val="00545518"/>
    <w:rsid w:val="005569F5"/>
    <w:rsid w:val="005604C7"/>
    <w:rsid w:val="00560D4B"/>
    <w:rsid w:val="005622AD"/>
    <w:rsid w:val="00562D5E"/>
    <w:rsid w:val="005679D9"/>
    <w:rsid w:val="005709C0"/>
    <w:rsid w:val="00575EE8"/>
    <w:rsid w:val="00577134"/>
    <w:rsid w:val="00581829"/>
    <w:rsid w:val="005837FB"/>
    <w:rsid w:val="00585F66"/>
    <w:rsid w:val="00586AB3"/>
    <w:rsid w:val="00597593"/>
    <w:rsid w:val="00597C9A"/>
    <w:rsid w:val="005A48CA"/>
    <w:rsid w:val="005A7EC3"/>
    <w:rsid w:val="005B253D"/>
    <w:rsid w:val="005B43D9"/>
    <w:rsid w:val="005B477C"/>
    <w:rsid w:val="005B6089"/>
    <w:rsid w:val="005C57A4"/>
    <w:rsid w:val="005C7E5F"/>
    <w:rsid w:val="005E6419"/>
    <w:rsid w:val="005F422B"/>
    <w:rsid w:val="00600F23"/>
    <w:rsid w:val="006012CD"/>
    <w:rsid w:val="00607F9A"/>
    <w:rsid w:val="006146EB"/>
    <w:rsid w:val="00623D97"/>
    <w:rsid w:val="00625257"/>
    <w:rsid w:val="00633FFB"/>
    <w:rsid w:val="00640138"/>
    <w:rsid w:val="00651D91"/>
    <w:rsid w:val="006607D9"/>
    <w:rsid w:val="006625CF"/>
    <w:rsid w:val="00662A3C"/>
    <w:rsid w:val="00677526"/>
    <w:rsid w:val="00686890"/>
    <w:rsid w:val="006935A9"/>
    <w:rsid w:val="006A00F1"/>
    <w:rsid w:val="006A147D"/>
    <w:rsid w:val="006A369B"/>
    <w:rsid w:val="006A4948"/>
    <w:rsid w:val="006A6FC4"/>
    <w:rsid w:val="006B44BC"/>
    <w:rsid w:val="006B5A7E"/>
    <w:rsid w:val="006C2230"/>
    <w:rsid w:val="006C559B"/>
    <w:rsid w:val="006D5C47"/>
    <w:rsid w:val="006D5D72"/>
    <w:rsid w:val="006D6819"/>
    <w:rsid w:val="006D7EDD"/>
    <w:rsid w:val="006E73E5"/>
    <w:rsid w:val="00701164"/>
    <w:rsid w:val="00706B6F"/>
    <w:rsid w:val="007135EC"/>
    <w:rsid w:val="00713B78"/>
    <w:rsid w:val="00720B83"/>
    <w:rsid w:val="00730388"/>
    <w:rsid w:val="0073208D"/>
    <w:rsid w:val="00737B5A"/>
    <w:rsid w:val="0074029F"/>
    <w:rsid w:val="00745026"/>
    <w:rsid w:val="0076196F"/>
    <w:rsid w:val="00763EAF"/>
    <w:rsid w:val="00772EF8"/>
    <w:rsid w:val="007748E8"/>
    <w:rsid w:val="00775A8F"/>
    <w:rsid w:val="00782041"/>
    <w:rsid w:val="00784B08"/>
    <w:rsid w:val="00784BC6"/>
    <w:rsid w:val="00792CDC"/>
    <w:rsid w:val="007B2C80"/>
    <w:rsid w:val="007B5C32"/>
    <w:rsid w:val="007B62A6"/>
    <w:rsid w:val="007C3286"/>
    <w:rsid w:val="007C4094"/>
    <w:rsid w:val="007D7B01"/>
    <w:rsid w:val="007E1281"/>
    <w:rsid w:val="007E2604"/>
    <w:rsid w:val="007E6B0F"/>
    <w:rsid w:val="007F1C2D"/>
    <w:rsid w:val="007F246B"/>
    <w:rsid w:val="007F4EDB"/>
    <w:rsid w:val="007F7ABF"/>
    <w:rsid w:val="00801B51"/>
    <w:rsid w:val="00804355"/>
    <w:rsid w:val="008106CB"/>
    <w:rsid w:val="00812459"/>
    <w:rsid w:val="0082792F"/>
    <w:rsid w:val="00832C0E"/>
    <w:rsid w:val="008344FE"/>
    <w:rsid w:val="0083518B"/>
    <w:rsid w:val="00842F03"/>
    <w:rsid w:val="0085479A"/>
    <w:rsid w:val="00856E45"/>
    <w:rsid w:val="0086416A"/>
    <w:rsid w:val="00865BE6"/>
    <w:rsid w:val="00867056"/>
    <w:rsid w:val="00873158"/>
    <w:rsid w:val="008806A5"/>
    <w:rsid w:val="00894AAA"/>
    <w:rsid w:val="00895D9F"/>
    <w:rsid w:val="008A226B"/>
    <w:rsid w:val="008B1989"/>
    <w:rsid w:val="008D1309"/>
    <w:rsid w:val="008D1F09"/>
    <w:rsid w:val="008D4426"/>
    <w:rsid w:val="008E3869"/>
    <w:rsid w:val="008E6536"/>
    <w:rsid w:val="008E7136"/>
    <w:rsid w:val="008F094E"/>
    <w:rsid w:val="0090136B"/>
    <w:rsid w:val="00903885"/>
    <w:rsid w:val="00906D9F"/>
    <w:rsid w:val="00907ADA"/>
    <w:rsid w:val="00907B12"/>
    <w:rsid w:val="00914094"/>
    <w:rsid w:val="00914E32"/>
    <w:rsid w:val="00925BEE"/>
    <w:rsid w:val="00933076"/>
    <w:rsid w:val="00933806"/>
    <w:rsid w:val="00933F8A"/>
    <w:rsid w:val="00942CD2"/>
    <w:rsid w:val="0094326A"/>
    <w:rsid w:val="0094521A"/>
    <w:rsid w:val="00951BAF"/>
    <w:rsid w:val="00952097"/>
    <w:rsid w:val="0095219F"/>
    <w:rsid w:val="00956DD8"/>
    <w:rsid w:val="00962786"/>
    <w:rsid w:val="00965158"/>
    <w:rsid w:val="0097484C"/>
    <w:rsid w:val="00976F85"/>
    <w:rsid w:val="00977D7A"/>
    <w:rsid w:val="00986163"/>
    <w:rsid w:val="00987465"/>
    <w:rsid w:val="00992F97"/>
    <w:rsid w:val="00995318"/>
    <w:rsid w:val="009A228E"/>
    <w:rsid w:val="009B29C0"/>
    <w:rsid w:val="009B45F9"/>
    <w:rsid w:val="009B513F"/>
    <w:rsid w:val="009B6D1F"/>
    <w:rsid w:val="009D7F0B"/>
    <w:rsid w:val="009E1698"/>
    <w:rsid w:val="009E2067"/>
    <w:rsid w:val="009E3DDB"/>
    <w:rsid w:val="009F2990"/>
    <w:rsid w:val="009F4EB7"/>
    <w:rsid w:val="00A06D5E"/>
    <w:rsid w:val="00A12E81"/>
    <w:rsid w:val="00A30731"/>
    <w:rsid w:val="00A35406"/>
    <w:rsid w:val="00A3695C"/>
    <w:rsid w:val="00A37C54"/>
    <w:rsid w:val="00A4363D"/>
    <w:rsid w:val="00A45E41"/>
    <w:rsid w:val="00A47B75"/>
    <w:rsid w:val="00A50399"/>
    <w:rsid w:val="00A54A0A"/>
    <w:rsid w:val="00A55514"/>
    <w:rsid w:val="00A60566"/>
    <w:rsid w:val="00A63939"/>
    <w:rsid w:val="00A640C8"/>
    <w:rsid w:val="00A679A9"/>
    <w:rsid w:val="00A735CA"/>
    <w:rsid w:val="00A8391C"/>
    <w:rsid w:val="00A83E8C"/>
    <w:rsid w:val="00A94FD7"/>
    <w:rsid w:val="00A95965"/>
    <w:rsid w:val="00AA12F7"/>
    <w:rsid w:val="00AA7524"/>
    <w:rsid w:val="00AB27F5"/>
    <w:rsid w:val="00AB4C7C"/>
    <w:rsid w:val="00AC1BBB"/>
    <w:rsid w:val="00AC566A"/>
    <w:rsid w:val="00AD098D"/>
    <w:rsid w:val="00AF26C3"/>
    <w:rsid w:val="00AF2C61"/>
    <w:rsid w:val="00B0139A"/>
    <w:rsid w:val="00B03404"/>
    <w:rsid w:val="00B1633F"/>
    <w:rsid w:val="00B22E67"/>
    <w:rsid w:val="00B24701"/>
    <w:rsid w:val="00B2707D"/>
    <w:rsid w:val="00B3094E"/>
    <w:rsid w:val="00B32C66"/>
    <w:rsid w:val="00B337A1"/>
    <w:rsid w:val="00B35DBC"/>
    <w:rsid w:val="00B52F12"/>
    <w:rsid w:val="00B677A2"/>
    <w:rsid w:val="00B928DE"/>
    <w:rsid w:val="00B94000"/>
    <w:rsid w:val="00B9494E"/>
    <w:rsid w:val="00BA02AE"/>
    <w:rsid w:val="00BA0351"/>
    <w:rsid w:val="00BA482A"/>
    <w:rsid w:val="00BA6C0A"/>
    <w:rsid w:val="00BA7591"/>
    <w:rsid w:val="00BB610C"/>
    <w:rsid w:val="00BC5194"/>
    <w:rsid w:val="00BD79B7"/>
    <w:rsid w:val="00BE202D"/>
    <w:rsid w:val="00BE79F9"/>
    <w:rsid w:val="00BF4C08"/>
    <w:rsid w:val="00BF7E20"/>
    <w:rsid w:val="00C03BEF"/>
    <w:rsid w:val="00C05B29"/>
    <w:rsid w:val="00C164B0"/>
    <w:rsid w:val="00C20BCF"/>
    <w:rsid w:val="00C20EB3"/>
    <w:rsid w:val="00C256A3"/>
    <w:rsid w:val="00C259CA"/>
    <w:rsid w:val="00C300A1"/>
    <w:rsid w:val="00C336F1"/>
    <w:rsid w:val="00C3397D"/>
    <w:rsid w:val="00C34FF9"/>
    <w:rsid w:val="00C56676"/>
    <w:rsid w:val="00C61BBD"/>
    <w:rsid w:val="00C62C1D"/>
    <w:rsid w:val="00C62CD2"/>
    <w:rsid w:val="00C64418"/>
    <w:rsid w:val="00C66DCB"/>
    <w:rsid w:val="00C71709"/>
    <w:rsid w:val="00C742F8"/>
    <w:rsid w:val="00C77703"/>
    <w:rsid w:val="00C8018A"/>
    <w:rsid w:val="00C82442"/>
    <w:rsid w:val="00C8582A"/>
    <w:rsid w:val="00C91312"/>
    <w:rsid w:val="00CA0470"/>
    <w:rsid w:val="00CB37D0"/>
    <w:rsid w:val="00CB4DE2"/>
    <w:rsid w:val="00CB609A"/>
    <w:rsid w:val="00CC19A5"/>
    <w:rsid w:val="00CC3B87"/>
    <w:rsid w:val="00CC77CE"/>
    <w:rsid w:val="00CD0344"/>
    <w:rsid w:val="00CD2820"/>
    <w:rsid w:val="00CD6C8F"/>
    <w:rsid w:val="00CE46B8"/>
    <w:rsid w:val="00CF3BC3"/>
    <w:rsid w:val="00CF49EA"/>
    <w:rsid w:val="00CF774D"/>
    <w:rsid w:val="00D03A4C"/>
    <w:rsid w:val="00D05982"/>
    <w:rsid w:val="00D237A8"/>
    <w:rsid w:val="00D240A8"/>
    <w:rsid w:val="00D26044"/>
    <w:rsid w:val="00D27038"/>
    <w:rsid w:val="00D3149B"/>
    <w:rsid w:val="00D41498"/>
    <w:rsid w:val="00D5170C"/>
    <w:rsid w:val="00D57012"/>
    <w:rsid w:val="00D667B8"/>
    <w:rsid w:val="00D72A78"/>
    <w:rsid w:val="00D77DC7"/>
    <w:rsid w:val="00D800BE"/>
    <w:rsid w:val="00D83910"/>
    <w:rsid w:val="00D859E0"/>
    <w:rsid w:val="00D86A54"/>
    <w:rsid w:val="00D910AD"/>
    <w:rsid w:val="00DA3A93"/>
    <w:rsid w:val="00DA7582"/>
    <w:rsid w:val="00DB5917"/>
    <w:rsid w:val="00DC3737"/>
    <w:rsid w:val="00DC451B"/>
    <w:rsid w:val="00DD022B"/>
    <w:rsid w:val="00DD5E57"/>
    <w:rsid w:val="00DD640F"/>
    <w:rsid w:val="00DE13F3"/>
    <w:rsid w:val="00DE31F4"/>
    <w:rsid w:val="00DE3289"/>
    <w:rsid w:val="00DE4E57"/>
    <w:rsid w:val="00DF2E2B"/>
    <w:rsid w:val="00E02249"/>
    <w:rsid w:val="00E040C8"/>
    <w:rsid w:val="00E06CE7"/>
    <w:rsid w:val="00E170A5"/>
    <w:rsid w:val="00E22650"/>
    <w:rsid w:val="00E22A5C"/>
    <w:rsid w:val="00E271E6"/>
    <w:rsid w:val="00E375EB"/>
    <w:rsid w:val="00E4374B"/>
    <w:rsid w:val="00E4735E"/>
    <w:rsid w:val="00E47F49"/>
    <w:rsid w:val="00E6120C"/>
    <w:rsid w:val="00E740BF"/>
    <w:rsid w:val="00E771FA"/>
    <w:rsid w:val="00E91B2A"/>
    <w:rsid w:val="00E937F1"/>
    <w:rsid w:val="00E95612"/>
    <w:rsid w:val="00EA32F0"/>
    <w:rsid w:val="00EA4E7A"/>
    <w:rsid w:val="00EB40D3"/>
    <w:rsid w:val="00EB75A5"/>
    <w:rsid w:val="00ED01FC"/>
    <w:rsid w:val="00ED548A"/>
    <w:rsid w:val="00ED7A07"/>
    <w:rsid w:val="00EE011C"/>
    <w:rsid w:val="00EE01D8"/>
    <w:rsid w:val="00EE104B"/>
    <w:rsid w:val="00EE451E"/>
    <w:rsid w:val="00EE5C14"/>
    <w:rsid w:val="00EE73E6"/>
    <w:rsid w:val="00EF3172"/>
    <w:rsid w:val="00EF6022"/>
    <w:rsid w:val="00EF63A5"/>
    <w:rsid w:val="00EF7033"/>
    <w:rsid w:val="00EF73DF"/>
    <w:rsid w:val="00EF7CF7"/>
    <w:rsid w:val="00F04D45"/>
    <w:rsid w:val="00F12202"/>
    <w:rsid w:val="00F15829"/>
    <w:rsid w:val="00F22A25"/>
    <w:rsid w:val="00F251CE"/>
    <w:rsid w:val="00F33479"/>
    <w:rsid w:val="00F33A38"/>
    <w:rsid w:val="00F4053F"/>
    <w:rsid w:val="00F4448B"/>
    <w:rsid w:val="00F4467A"/>
    <w:rsid w:val="00F456CB"/>
    <w:rsid w:val="00F463A6"/>
    <w:rsid w:val="00F63453"/>
    <w:rsid w:val="00F64C78"/>
    <w:rsid w:val="00F67633"/>
    <w:rsid w:val="00F67BED"/>
    <w:rsid w:val="00F702BB"/>
    <w:rsid w:val="00F85BAB"/>
    <w:rsid w:val="00F86817"/>
    <w:rsid w:val="00F87A52"/>
    <w:rsid w:val="00F9313C"/>
    <w:rsid w:val="00F95752"/>
    <w:rsid w:val="00F9614B"/>
    <w:rsid w:val="00F96965"/>
    <w:rsid w:val="00FA64BF"/>
    <w:rsid w:val="00FA7C80"/>
    <w:rsid w:val="00FB2E28"/>
    <w:rsid w:val="00FB3883"/>
    <w:rsid w:val="00FB419D"/>
    <w:rsid w:val="00FB4AEF"/>
    <w:rsid w:val="00FC3833"/>
    <w:rsid w:val="00FD23F7"/>
    <w:rsid w:val="00FD31A7"/>
    <w:rsid w:val="00FD634E"/>
    <w:rsid w:val="00FE37FF"/>
    <w:rsid w:val="00FE5017"/>
    <w:rsid w:val="00FF19AD"/>
    <w:rsid w:val="00FF220A"/>
    <w:rsid w:val="00FF7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939"/>
    <w:rPr>
      <w:rFonts w:ascii="Calibri" w:hAnsi="Calibri" w:cs="Times New Roman"/>
      <w:lang w:eastAsia="ru-RU"/>
    </w:rPr>
  </w:style>
  <w:style w:type="paragraph" w:styleId="1">
    <w:name w:val="heading 1"/>
    <w:basedOn w:val="a"/>
    <w:link w:val="10"/>
    <w:autoRedefine/>
    <w:qFormat/>
    <w:rsid w:val="00ED548A"/>
    <w:pPr>
      <w:spacing w:before="100" w:beforeAutospacing="1" w:after="100" w:afterAutospacing="1" w:line="240" w:lineRule="auto"/>
      <w:jc w:val="center"/>
      <w:outlineLvl w:val="0"/>
    </w:pPr>
    <w:rPr>
      <w:rFonts w:ascii="Sylfaen" w:hAnsi="Sylfaen"/>
      <w:b/>
      <w:bCs/>
      <w:kern w:val="36"/>
      <w:sz w:val="24"/>
      <w:szCs w:val="48"/>
    </w:rPr>
  </w:style>
  <w:style w:type="paragraph" w:styleId="4">
    <w:name w:val="heading 4"/>
    <w:basedOn w:val="a"/>
    <w:next w:val="a"/>
    <w:link w:val="40"/>
    <w:autoRedefine/>
    <w:qFormat/>
    <w:rsid w:val="003D1563"/>
    <w:pPr>
      <w:keepNext/>
      <w:spacing w:before="240" w:after="60" w:line="240" w:lineRule="auto"/>
      <w:outlineLvl w:val="3"/>
    </w:pPr>
    <w:rPr>
      <w:rFonts w:ascii="Sylfaen" w:hAnsi="Sylfaen"/>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00F23"/>
    <w:pPr>
      <w:spacing w:after="0" w:line="240" w:lineRule="auto"/>
      <w:jc w:val="center"/>
    </w:pPr>
    <w:rPr>
      <w:rFonts w:ascii="Times New Roman" w:hAnsi="Times New Roman"/>
      <w:sz w:val="30"/>
      <w:szCs w:val="20"/>
    </w:rPr>
  </w:style>
  <w:style w:type="character" w:customStyle="1" w:styleId="a4">
    <w:name w:val="Название Знак"/>
    <w:basedOn w:val="a0"/>
    <w:link w:val="a3"/>
    <w:rsid w:val="00600F23"/>
    <w:rPr>
      <w:rFonts w:ascii="Times New Roman" w:eastAsia="Times New Roman" w:hAnsi="Times New Roman" w:cs="Times New Roman"/>
      <w:sz w:val="30"/>
      <w:szCs w:val="20"/>
      <w:lang w:eastAsia="ru-RU"/>
    </w:rPr>
  </w:style>
  <w:style w:type="table" w:styleId="a5">
    <w:name w:val="Table Grid"/>
    <w:basedOn w:val="a1"/>
    <w:rsid w:val="00600F23"/>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0F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0F23"/>
    <w:rPr>
      <w:rFonts w:ascii="Tahoma" w:eastAsia="Times New Roman" w:hAnsi="Tahoma" w:cs="Tahoma"/>
      <w:sz w:val="16"/>
      <w:szCs w:val="16"/>
      <w:lang w:eastAsia="ru-RU"/>
    </w:rPr>
  </w:style>
  <w:style w:type="character" w:customStyle="1" w:styleId="40">
    <w:name w:val="Заголовок 4 Знак"/>
    <w:basedOn w:val="a0"/>
    <w:link w:val="4"/>
    <w:rsid w:val="003D1563"/>
    <w:rPr>
      <w:rFonts w:ascii="Sylfaen" w:hAnsi="Sylfaen" w:cs="Times New Roman"/>
      <w:b/>
      <w:bCs/>
      <w:sz w:val="24"/>
      <w:szCs w:val="28"/>
      <w:lang w:eastAsia="ru-RU"/>
    </w:rPr>
  </w:style>
  <w:style w:type="character" w:customStyle="1" w:styleId="10">
    <w:name w:val="Заголовок 1 Знак"/>
    <w:basedOn w:val="a0"/>
    <w:link w:val="1"/>
    <w:rsid w:val="00ED548A"/>
    <w:rPr>
      <w:rFonts w:ascii="Sylfaen" w:hAnsi="Sylfaen" w:cs="Times New Roman"/>
      <w:b/>
      <w:bCs/>
      <w:kern w:val="36"/>
      <w:sz w:val="24"/>
      <w:szCs w:val="48"/>
      <w:lang w:eastAsia="ru-RU"/>
    </w:rPr>
  </w:style>
  <w:style w:type="paragraph" w:customStyle="1" w:styleId="ConsPlusNormal">
    <w:name w:val="ConsPlusNormal"/>
    <w:rsid w:val="007F1C2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F1C2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8">
    <w:name w:val="Normal (Web)"/>
    <w:basedOn w:val="a"/>
    <w:uiPriority w:val="99"/>
    <w:unhideWhenUsed/>
    <w:rsid w:val="009B45F9"/>
    <w:rPr>
      <w:rFonts w:ascii="Times New Roman" w:hAnsi="Times New Roman"/>
      <w:sz w:val="24"/>
      <w:szCs w:val="24"/>
    </w:rPr>
  </w:style>
  <w:style w:type="paragraph" w:styleId="a9">
    <w:name w:val="List Paragraph"/>
    <w:basedOn w:val="a"/>
    <w:uiPriority w:val="34"/>
    <w:qFormat/>
    <w:rsid w:val="00295610"/>
    <w:pPr>
      <w:ind w:left="720"/>
      <w:contextualSpacing/>
    </w:pPr>
  </w:style>
  <w:style w:type="paragraph" w:styleId="aa">
    <w:name w:val="footnote text"/>
    <w:basedOn w:val="a"/>
    <w:link w:val="ab"/>
    <w:uiPriority w:val="99"/>
    <w:semiHidden/>
    <w:unhideWhenUsed/>
    <w:rsid w:val="00F95752"/>
    <w:pPr>
      <w:spacing w:after="0" w:line="240" w:lineRule="auto"/>
    </w:pPr>
    <w:rPr>
      <w:sz w:val="20"/>
      <w:szCs w:val="20"/>
    </w:rPr>
  </w:style>
  <w:style w:type="character" w:customStyle="1" w:styleId="ab">
    <w:name w:val="Текст сноски Знак"/>
    <w:basedOn w:val="a0"/>
    <w:link w:val="aa"/>
    <w:uiPriority w:val="99"/>
    <w:semiHidden/>
    <w:rsid w:val="00F95752"/>
    <w:rPr>
      <w:rFonts w:ascii="Calibri" w:hAnsi="Calibri" w:cs="Times New Roman"/>
      <w:sz w:val="20"/>
      <w:szCs w:val="20"/>
      <w:lang w:eastAsia="ru-RU"/>
    </w:rPr>
  </w:style>
  <w:style w:type="character" w:styleId="ac">
    <w:name w:val="footnote reference"/>
    <w:basedOn w:val="a0"/>
    <w:uiPriority w:val="99"/>
    <w:semiHidden/>
    <w:unhideWhenUsed/>
    <w:rsid w:val="00F957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939"/>
    <w:rPr>
      <w:rFonts w:ascii="Calibri" w:hAnsi="Calibri" w:cs="Times New Roman"/>
      <w:lang w:eastAsia="ru-RU"/>
    </w:rPr>
  </w:style>
  <w:style w:type="paragraph" w:styleId="1">
    <w:name w:val="heading 1"/>
    <w:basedOn w:val="a"/>
    <w:link w:val="10"/>
    <w:autoRedefine/>
    <w:qFormat/>
    <w:rsid w:val="00ED548A"/>
    <w:pPr>
      <w:spacing w:before="100" w:beforeAutospacing="1" w:after="100" w:afterAutospacing="1" w:line="240" w:lineRule="auto"/>
      <w:jc w:val="center"/>
      <w:outlineLvl w:val="0"/>
    </w:pPr>
    <w:rPr>
      <w:rFonts w:ascii="Sylfaen" w:hAnsi="Sylfaen"/>
      <w:b/>
      <w:bCs/>
      <w:kern w:val="36"/>
      <w:sz w:val="24"/>
      <w:szCs w:val="48"/>
    </w:rPr>
  </w:style>
  <w:style w:type="paragraph" w:styleId="4">
    <w:name w:val="heading 4"/>
    <w:basedOn w:val="a"/>
    <w:next w:val="a"/>
    <w:link w:val="40"/>
    <w:autoRedefine/>
    <w:qFormat/>
    <w:rsid w:val="003D1563"/>
    <w:pPr>
      <w:keepNext/>
      <w:spacing w:before="240" w:after="60" w:line="240" w:lineRule="auto"/>
      <w:outlineLvl w:val="3"/>
    </w:pPr>
    <w:rPr>
      <w:rFonts w:ascii="Sylfaen" w:hAnsi="Sylfaen"/>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00F23"/>
    <w:pPr>
      <w:spacing w:after="0" w:line="240" w:lineRule="auto"/>
      <w:jc w:val="center"/>
    </w:pPr>
    <w:rPr>
      <w:rFonts w:ascii="Times New Roman" w:hAnsi="Times New Roman"/>
      <w:sz w:val="30"/>
      <w:szCs w:val="20"/>
    </w:rPr>
  </w:style>
  <w:style w:type="character" w:customStyle="1" w:styleId="a4">
    <w:name w:val="Название Знак"/>
    <w:basedOn w:val="a0"/>
    <w:link w:val="a3"/>
    <w:rsid w:val="00600F23"/>
    <w:rPr>
      <w:rFonts w:ascii="Times New Roman" w:eastAsia="Times New Roman" w:hAnsi="Times New Roman" w:cs="Times New Roman"/>
      <w:sz w:val="30"/>
      <w:szCs w:val="20"/>
      <w:lang w:eastAsia="ru-RU"/>
    </w:rPr>
  </w:style>
  <w:style w:type="table" w:styleId="a5">
    <w:name w:val="Table Grid"/>
    <w:basedOn w:val="a1"/>
    <w:rsid w:val="00600F23"/>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0F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00F23"/>
    <w:rPr>
      <w:rFonts w:ascii="Tahoma" w:eastAsia="Times New Roman" w:hAnsi="Tahoma" w:cs="Tahoma"/>
      <w:sz w:val="16"/>
      <w:szCs w:val="16"/>
      <w:lang w:eastAsia="ru-RU"/>
    </w:rPr>
  </w:style>
  <w:style w:type="character" w:customStyle="1" w:styleId="40">
    <w:name w:val="Заголовок 4 Знак"/>
    <w:basedOn w:val="a0"/>
    <w:link w:val="4"/>
    <w:rsid w:val="003D1563"/>
    <w:rPr>
      <w:rFonts w:ascii="Sylfaen" w:hAnsi="Sylfaen" w:cs="Times New Roman"/>
      <w:b/>
      <w:bCs/>
      <w:sz w:val="24"/>
      <w:szCs w:val="28"/>
      <w:lang w:eastAsia="ru-RU"/>
    </w:rPr>
  </w:style>
  <w:style w:type="character" w:customStyle="1" w:styleId="10">
    <w:name w:val="Заголовок 1 Знак"/>
    <w:basedOn w:val="a0"/>
    <w:link w:val="1"/>
    <w:rsid w:val="00ED548A"/>
    <w:rPr>
      <w:rFonts w:ascii="Sylfaen" w:hAnsi="Sylfaen" w:cs="Times New Roman"/>
      <w:b/>
      <w:bCs/>
      <w:kern w:val="36"/>
      <w:sz w:val="24"/>
      <w:szCs w:val="48"/>
      <w:lang w:eastAsia="ru-RU"/>
    </w:rPr>
  </w:style>
  <w:style w:type="paragraph" w:customStyle="1" w:styleId="ConsPlusNormal">
    <w:name w:val="ConsPlusNormal"/>
    <w:rsid w:val="007F1C2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F1C2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8">
    <w:name w:val="Normal (Web)"/>
    <w:basedOn w:val="a"/>
    <w:uiPriority w:val="99"/>
    <w:unhideWhenUsed/>
    <w:rsid w:val="009B45F9"/>
    <w:rPr>
      <w:rFonts w:ascii="Times New Roman" w:hAnsi="Times New Roman"/>
      <w:sz w:val="24"/>
      <w:szCs w:val="24"/>
    </w:rPr>
  </w:style>
  <w:style w:type="paragraph" w:styleId="a9">
    <w:name w:val="List Paragraph"/>
    <w:basedOn w:val="a"/>
    <w:uiPriority w:val="34"/>
    <w:qFormat/>
    <w:rsid w:val="00295610"/>
    <w:pPr>
      <w:ind w:left="720"/>
      <w:contextualSpacing/>
    </w:pPr>
  </w:style>
  <w:style w:type="paragraph" w:styleId="aa">
    <w:name w:val="footnote text"/>
    <w:basedOn w:val="a"/>
    <w:link w:val="ab"/>
    <w:uiPriority w:val="99"/>
    <w:semiHidden/>
    <w:unhideWhenUsed/>
    <w:rsid w:val="00F95752"/>
    <w:pPr>
      <w:spacing w:after="0" w:line="240" w:lineRule="auto"/>
    </w:pPr>
    <w:rPr>
      <w:sz w:val="20"/>
      <w:szCs w:val="20"/>
    </w:rPr>
  </w:style>
  <w:style w:type="character" w:customStyle="1" w:styleId="ab">
    <w:name w:val="Текст сноски Знак"/>
    <w:basedOn w:val="a0"/>
    <w:link w:val="aa"/>
    <w:uiPriority w:val="99"/>
    <w:semiHidden/>
    <w:rsid w:val="00F95752"/>
    <w:rPr>
      <w:rFonts w:ascii="Calibri" w:hAnsi="Calibri" w:cs="Times New Roman"/>
      <w:sz w:val="20"/>
      <w:szCs w:val="20"/>
      <w:lang w:eastAsia="ru-RU"/>
    </w:rPr>
  </w:style>
  <w:style w:type="character" w:styleId="ac">
    <w:name w:val="footnote reference"/>
    <w:basedOn w:val="a0"/>
    <w:uiPriority w:val="99"/>
    <w:semiHidden/>
    <w:unhideWhenUsed/>
    <w:rsid w:val="00F95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8466">
      <w:bodyDiv w:val="1"/>
      <w:marLeft w:val="0"/>
      <w:marRight w:val="0"/>
      <w:marTop w:val="0"/>
      <w:marBottom w:val="0"/>
      <w:divBdr>
        <w:top w:val="none" w:sz="0" w:space="0" w:color="auto"/>
        <w:left w:val="none" w:sz="0" w:space="0" w:color="auto"/>
        <w:bottom w:val="none" w:sz="0" w:space="0" w:color="auto"/>
        <w:right w:val="none" w:sz="0" w:space="0" w:color="auto"/>
      </w:divBdr>
      <w:divsChild>
        <w:div w:id="866138017">
          <w:marLeft w:val="0"/>
          <w:marRight w:val="0"/>
          <w:marTop w:val="0"/>
          <w:marBottom w:val="0"/>
          <w:divBdr>
            <w:top w:val="none" w:sz="0" w:space="0" w:color="auto"/>
            <w:left w:val="none" w:sz="0" w:space="0" w:color="auto"/>
            <w:bottom w:val="none" w:sz="0" w:space="0" w:color="auto"/>
            <w:right w:val="none" w:sz="0" w:space="0" w:color="auto"/>
          </w:divBdr>
        </w:div>
        <w:div w:id="576136222">
          <w:marLeft w:val="0"/>
          <w:marRight w:val="0"/>
          <w:marTop w:val="0"/>
          <w:marBottom w:val="0"/>
          <w:divBdr>
            <w:top w:val="none" w:sz="0" w:space="0" w:color="auto"/>
            <w:left w:val="none" w:sz="0" w:space="0" w:color="auto"/>
            <w:bottom w:val="none" w:sz="0" w:space="0" w:color="auto"/>
            <w:right w:val="none" w:sz="0" w:space="0" w:color="auto"/>
          </w:divBdr>
        </w:div>
        <w:div w:id="400372598">
          <w:marLeft w:val="0"/>
          <w:marRight w:val="0"/>
          <w:marTop w:val="0"/>
          <w:marBottom w:val="0"/>
          <w:divBdr>
            <w:top w:val="none" w:sz="0" w:space="0" w:color="auto"/>
            <w:left w:val="none" w:sz="0" w:space="0" w:color="auto"/>
            <w:bottom w:val="none" w:sz="0" w:space="0" w:color="auto"/>
            <w:right w:val="none" w:sz="0" w:space="0" w:color="auto"/>
          </w:divBdr>
        </w:div>
        <w:div w:id="1431582306">
          <w:marLeft w:val="0"/>
          <w:marRight w:val="0"/>
          <w:marTop w:val="0"/>
          <w:marBottom w:val="0"/>
          <w:divBdr>
            <w:top w:val="none" w:sz="0" w:space="0" w:color="auto"/>
            <w:left w:val="none" w:sz="0" w:space="0" w:color="auto"/>
            <w:bottom w:val="none" w:sz="0" w:space="0" w:color="auto"/>
            <w:right w:val="none" w:sz="0" w:space="0" w:color="auto"/>
          </w:divBdr>
        </w:div>
        <w:div w:id="1902253014">
          <w:marLeft w:val="0"/>
          <w:marRight w:val="0"/>
          <w:marTop w:val="0"/>
          <w:marBottom w:val="0"/>
          <w:divBdr>
            <w:top w:val="none" w:sz="0" w:space="0" w:color="auto"/>
            <w:left w:val="none" w:sz="0" w:space="0" w:color="auto"/>
            <w:bottom w:val="none" w:sz="0" w:space="0" w:color="auto"/>
            <w:right w:val="none" w:sz="0" w:space="0" w:color="auto"/>
          </w:divBdr>
        </w:div>
        <w:div w:id="287400756">
          <w:marLeft w:val="0"/>
          <w:marRight w:val="0"/>
          <w:marTop w:val="0"/>
          <w:marBottom w:val="0"/>
          <w:divBdr>
            <w:top w:val="none" w:sz="0" w:space="0" w:color="auto"/>
            <w:left w:val="none" w:sz="0" w:space="0" w:color="auto"/>
            <w:bottom w:val="none" w:sz="0" w:space="0" w:color="auto"/>
            <w:right w:val="none" w:sz="0" w:space="0" w:color="auto"/>
          </w:divBdr>
        </w:div>
        <w:div w:id="1649095636">
          <w:marLeft w:val="0"/>
          <w:marRight w:val="0"/>
          <w:marTop w:val="0"/>
          <w:marBottom w:val="0"/>
          <w:divBdr>
            <w:top w:val="none" w:sz="0" w:space="0" w:color="auto"/>
            <w:left w:val="none" w:sz="0" w:space="0" w:color="auto"/>
            <w:bottom w:val="none" w:sz="0" w:space="0" w:color="auto"/>
            <w:right w:val="none" w:sz="0" w:space="0" w:color="auto"/>
          </w:divBdr>
        </w:div>
        <w:div w:id="1761943698">
          <w:marLeft w:val="0"/>
          <w:marRight w:val="0"/>
          <w:marTop w:val="0"/>
          <w:marBottom w:val="0"/>
          <w:divBdr>
            <w:top w:val="none" w:sz="0" w:space="0" w:color="auto"/>
            <w:left w:val="none" w:sz="0" w:space="0" w:color="auto"/>
            <w:bottom w:val="none" w:sz="0" w:space="0" w:color="auto"/>
            <w:right w:val="none" w:sz="0" w:space="0" w:color="auto"/>
          </w:divBdr>
        </w:div>
        <w:div w:id="402921516">
          <w:marLeft w:val="0"/>
          <w:marRight w:val="0"/>
          <w:marTop w:val="0"/>
          <w:marBottom w:val="0"/>
          <w:divBdr>
            <w:top w:val="none" w:sz="0" w:space="0" w:color="auto"/>
            <w:left w:val="none" w:sz="0" w:space="0" w:color="auto"/>
            <w:bottom w:val="none" w:sz="0" w:space="0" w:color="auto"/>
            <w:right w:val="none" w:sz="0" w:space="0" w:color="auto"/>
          </w:divBdr>
        </w:div>
        <w:div w:id="1384714450">
          <w:marLeft w:val="0"/>
          <w:marRight w:val="0"/>
          <w:marTop w:val="0"/>
          <w:marBottom w:val="0"/>
          <w:divBdr>
            <w:top w:val="none" w:sz="0" w:space="0" w:color="auto"/>
            <w:left w:val="none" w:sz="0" w:space="0" w:color="auto"/>
            <w:bottom w:val="none" w:sz="0" w:space="0" w:color="auto"/>
            <w:right w:val="none" w:sz="0" w:space="0" w:color="auto"/>
          </w:divBdr>
        </w:div>
        <w:div w:id="1464424141">
          <w:marLeft w:val="0"/>
          <w:marRight w:val="0"/>
          <w:marTop w:val="0"/>
          <w:marBottom w:val="0"/>
          <w:divBdr>
            <w:top w:val="none" w:sz="0" w:space="0" w:color="auto"/>
            <w:left w:val="none" w:sz="0" w:space="0" w:color="auto"/>
            <w:bottom w:val="none" w:sz="0" w:space="0" w:color="auto"/>
            <w:right w:val="none" w:sz="0" w:space="0" w:color="auto"/>
          </w:divBdr>
        </w:div>
      </w:divsChild>
    </w:div>
    <w:div w:id="570651788">
      <w:bodyDiv w:val="1"/>
      <w:marLeft w:val="0"/>
      <w:marRight w:val="0"/>
      <w:marTop w:val="0"/>
      <w:marBottom w:val="0"/>
      <w:divBdr>
        <w:top w:val="none" w:sz="0" w:space="0" w:color="auto"/>
        <w:left w:val="none" w:sz="0" w:space="0" w:color="auto"/>
        <w:bottom w:val="none" w:sz="0" w:space="0" w:color="auto"/>
        <w:right w:val="none" w:sz="0" w:space="0" w:color="auto"/>
      </w:divBdr>
    </w:div>
    <w:div w:id="812254000">
      <w:bodyDiv w:val="1"/>
      <w:marLeft w:val="0"/>
      <w:marRight w:val="0"/>
      <w:marTop w:val="0"/>
      <w:marBottom w:val="0"/>
      <w:divBdr>
        <w:top w:val="none" w:sz="0" w:space="0" w:color="auto"/>
        <w:left w:val="none" w:sz="0" w:space="0" w:color="auto"/>
        <w:bottom w:val="none" w:sz="0" w:space="0" w:color="auto"/>
        <w:right w:val="none" w:sz="0" w:space="0" w:color="auto"/>
      </w:divBdr>
    </w:div>
    <w:div w:id="150196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E86F5-A844-41D2-8BC9-46EB946F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125</Pages>
  <Words>44252</Words>
  <Characters>252238</Characters>
  <Application>Microsoft Office Word</Application>
  <DocSecurity>0</DocSecurity>
  <Lines>2101</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Стойко Светлана Николаевна</dc:creator>
  <cp:keywords/>
  <dc:description/>
  <cp:lastModifiedBy>Стойко Светлана Николаевна</cp:lastModifiedBy>
  <cp:revision>46</cp:revision>
  <cp:lastPrinted>2012-09-28T03:26:00Z</cp:lastPrinted>
  <dcterms:created xsi:type="dcterms:W3CDTF">2012-09-06T05:33:00Z</dcterms:created>
  <dcterms:modified xsi:type="dcterms:W3CDTF">2012-10-01T03:40:00Z</dcterms:modified>
</cp:coreProperties>
</file>